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высшего образования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«Оренбургский государственный медицинский университет»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Министерства здравоохранения Российской Федерации</w:t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tabs>
          <w:tab w:val="left" w:pos="61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Default="001B3B63" w:rsidP="001B3B63">
      <w:pPr>
        <w:jc w:val="center"/>
        <w:rPr>
          <w:b/>
          <w:sz w:val="28"/>
          <w:szCs w:val="28"/>
        </w:rPr>
      </w:pPr>
    </w:p>
    <w:p w:rsidR="000E62D7" w:rsidRDefault="000E62D7" w:rsidP="001B3B63">
      <w:pPr>
        <w:jc w:val="center"/>
        <w:rPr>
          <w:b/>
          <w:sz w:val="28"/>
          <w:szCs w:val="28"/>
        </w:rPr>
      </w:pPr>
    </w:p>
    <w:p w:rsidR="000E62D7" w:rsidRPr="001B3B63" w:rsidRDefault="000E62D7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b/>
          <w:sz w:val="28"/>
        </w:rPr>
      </w:pPr>
      <w:r w:rsidRPr="001B3B63">
        <w:rPr>
          <w:b/>
          <w:sz w:val="28"/>
        </w:rPr>
        <w:t xml:space="preserve">МЕТОДИЧЕСКИЕ УКАЗАНИЯ </w:t>
      </w:r>
    </w:p>
    <w:p w:rsidR="001B3B63" w:rsidRPr="001B3B63" w:rsidRDefault="001B3B63" w:rsidP="001B3B63">
      <w:pPr>
        <w:ind w:firstLine="709"/>
        <w:jc w:val="center"/>
        <w:rPr>
          <w:b/>
          <w:sz w:val="28"/>
        </w:rPr>
      </w:pPr>
      <w:r w:rsidRPr="001B3B63">
        <w:rPr>
          <w:b/>
          <w:sz w:val="28"/>
        </w:rPr>
        <w:t xml:space="preserve">ПО САМОСТОЯТЕЛЬНОЙ РАБОТЕ </w:t>
      </w:r>
      <w:proofErr w:type="gramStart"/>
      <w:r w:rsidRPr="001B3B63">
        <w:rPr>
          <w:b/>
          <w:sz w:val="28"/>
        </w:rPr>
        <w:t>ОБУЧАЮЩИХСЯ</w:t>
      </w:r>
      <w:proofErr w:type="gramEnd"/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0E62D7" w:rsidRDefault="001B3B63" w:rsidP="001B3B63">
      <w:pPr>
        <w:jc w:val="center"/>
        <w:rPr>
          <w:b/>
          <w:sz w:val="36"/>
          <w:szCs w:val="36"/>
        </w:rPr>
      </w:pPr>
      <w:r w:rsidRPr="000E62D7">
        <w:rPr>
          <w:b/>
          <w:sz w:val="36"/>
          <w:szCs w:val="36"/>
        </w:rPr>
        <w:t>ИСТОРИЯ РОССИИ</w:t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0E62D7" w:rsidRPr="00386C74" w:rsidRDefault="000E62D7" w:rsidP="000E62D7">
      <w:pPr>
        <w:jc w:val="center"/>
        <w:rPr>
          <w:sz w:val="28"/>
        </w:rPr>
      </w:pPr>
      <w:r>
        <w:rPr>
          <w:sz w:val="28"/>
        </w:rPr>
        <w:t xml:space="preserve">По </w:t>
      </w:r>
      <w:r w:rsidRPr="00386C74">
        <w:rPr>
          <w:sz w:val="28"/>
        </w:rPr>
        <w:t xml:space="preserve">специальности </w:t>
      </w:r>
    </w:p>
    <w:p w:rsidR="000E62D7" w:rsidRPr="00A771CE" w:rsidRDefault="000E62D7" w:rsidP="000E62D7">
      <w:pPr>
        <w:jc w:val="center"/>
        <w:rPr>
          <w:sz w:val="24"/>
          <w:szCs w:val="24"/>
        </w:rPr>
      </w:pPr>
      <w:r w:rsidRPr="002805EE">
        <w:rPr>
          <w:i/>
          <w:sz w:val="28"/>
        </w:rPr>
        <w:t>31.05.01 Лечебное дело</w:t>
      </w: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Default="000E62D7" w:rsidP="000E62D7">
      <w:pPr>
        <w:jc w:val="center"/>
        <w:rPr>
          <w:sz w:val="24"/>
          <w:szCs w:val="24"/>
        </w:rPr>
      </w:pPr>
    </w:p>
    <w:p w:rsidR="000E62D7" w:rsidRDefault="000E62D7" w:rsidP="000E62D7">
      <w:pPr>
        <w:jc w:val="center"/>
        <w:rPr>
          <w:sz w:val="24"/>
          <w:szCs w:val="24"/>
        </w:rPr>
      </w:pPr>
    </w:p>
    <w:p w:rsidR="000E62D7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jc w:val="center"/>
        <w:rPr>
          <w:sz w:val="24"/>
          <w:szCs w:val="24"/>
        </w:rPr>
      </w:pPr>
    </w:p>
    <w:p w:rsidR="000E62D7" w:rsidRDefault="000E62D7" w:rsidP="000E62D7">
      <w:pPr>
        <w:rPr>
          <w:sz w:val="24"/>
          <w:szCs w:val="24"/>
        </w:rPr>
      </w:pPr>
    </w:p>
    <w:p w:rsidR="000E62D7" w:rsidRDefault="000E62D7" w:rsidP="000E62D7">
      <w:pPr>
        <w:rPr>
          <w:sz w:val="24"/>
          <w:szCs w:val="24"/>
        </w:rPr>
      </w:pPr>
    </w:p>
    <w:p w:rsidR="000E62D7" w:rsidRDefault="000E62D7" w:rsidP="000E62D7">
      <w:pPr>
        <w:jc w:val="center"/>
        <w:rPr>
          <w:sz w:val="24"/>
          <w:szCs w:val="24"/>
        </w:rPr>
      </w:pPr>
    </w:p>
    <w:p w:rsidR="000E62D7" w:rsidRPr="00A771CE" w:rsidRDefault="000E62D7" w:rsidP="000E62D7">
      <w:pPr>
        <w:ind w:firstLine="709"/>
        <w:jc w:val="center"/>
        <w:rPr>
          <w:color w:val="000000"/>
          <w:sz w:val="24"/>
          <w:szCs w:val="24"/>
        </w:rPr>
      </w:pPr>
      <w:r w:rsidRPr="00A771CE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771CE">
        <w:rPr>
          <w:color w:val="000000"/>
          <w:sz w:val="24"/>
          <w:szCs w:val="24"/>
        </w:rPr>
        <w:t>а</w:t>
      </w:r>
      <w:r w:rsidRPr="00A771CE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Pr="00A771CE">
        <w:rPr>
          <w:i/>
          <w:color w:val="000000"/>
          <w:sz w:val="24"/>
          <w:szCs w:val="24"/>
        </w:rPr>
        <w:t xml:space="preserve">31.05.01 Лечебное дело, </w:t>
      </w:r>
      <w:r w:rsidRPr="00A771CE">
        <w:rPr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A771CE">
        <w:rPr>
          <w:color w:val="000000"/>
          <w:sz w:val="24"/>
          <w:szCs w:val="24"/>
        </w:rPr>
        <w:t>ОрГМУ</w:t>
      </w:r>
      <w:proofErr w:type="spellEnd"/>
      <w:r w:rsidRPr="00A771CE">
        <w:rPr>
          <w:color w:val="000000"/>
          <w:sz w:val="24"/>
          <w:szCs w:val="24"/>
        </w:rPr>
        <w:t xml:space="preserve"> Минздрава России </w:t>
      </w:r>
      <w:r w:rsidRPr="00797826">
        <w:rPr>
          <w:color w:val="000000"/>
          <w:sz w:val="24"/>
          <w:szCs w:val="24"/>
        </w:rPr>
        <w:t>(протокол № 9 от «30» апреля 2021 года) и утве</w:t>
      </w:r>
      <w:r w:rsidRPr="00797826">
        <w:rPr>
          <w:color w:val="000000"/>
          <w:sz w:val="24"/>
          <w:szCs w:val="24"/>
        </w:rPr>
        <w:t>р</w:t>
      </w:r>
      <w:r w:rsidRPr="00797826">
        <w:rPr>
          <w:color w:val="000000"/>
          <w:sz w:val="24"/>
          <w:szCs w:val="24"/>
        </w:rPr>
        <w:t xml:space="preserve">жденной ректором ФГБОУ ВО </w:t>
      </w:r>
      <w:proofErr w:type="spellStart"/>
      <w:r w:rsidRPr="00797826">
        <w:rPr>
          <w:color w:val="000000"/>
          <w:sz w:val="24"/>
          <w:szCs w:val="24"/>
        </w:rPr>
        <w:t>ОрГМУ</w:t>
      </w:r>
      <w:proofErr w:type="spellEnd"/>
      <w:r w:rsidRPr="00797826">
        <w:rPr>
          <w:color w:val="000000"/>
          <w:sz w:val="24"/>
          <w:szCs w:val="24"/>
        </w:rPr>
        <w:t xml:space="preserve"> Минздрава России «30» апреля 2021 года</w:t>
      </w:r>
    </w:p>
    <w:p w:rsidR="000E62D7" w:rsidRDefault="000E62D7" w:rsidP="000E62D7">
      <w:pPr>
        <w:tabs>
          <w:tab w:val="left" w:pos="4530"/>
        </w:tabs>
        <w:jc w:val="center"/>
        <w:rPr>
          <w:rStyle w:val="layout"/>
          <w:sz w:val="24"/>
          <w:szCs w:val="24"/>
        </w:rPr>
      </w:pPr>
    </w:p>
    <w:p w:rsidR="000E62D7" w:rsidRPr="00BD661B" w:rsidRDefault="000E62D7" w:rsidP="000E62D7">
      <w:pPr>
        <w:tabs>
          <w:tab w:val="left" w:pos="4530"/>
        </w:tabs>
        <w:jc w:val="center"/>
        <w:rPr>
          <w:sz w:val="24"/>
          <w:szCs w:val="24"/>
        </w:rPr>
      </w:pPr>
      <w:r w:rsidRPr="00A771CE">
        <w:rPr>
          <w:rStyle w:val="layout"/>
          <w:sz w:val="24"/>
          <w:szCs w:val="24"/>
        </w:rPr>
        <w:t xml:space="preserve">Актуализация основной профессиональной образовательной программы высшего образования «Лечебное дело»: одобрена на заседании ученого совета Университета ФГБОУ ВО </w:t>
      </w:r>
      <w:proofErr w:type="spellStart"/>
      <w:r w:rsidRPr="00A771CE">
        <w:rPr>
          <w:rStyle w:val="layout"/>
          <w:sz w:val="24"/>
          <w:szCs w:val="24"/>
        </w:rPr>
        <w:t>ОрГМУ</w:t>
      </w:r>
      <w:proofErr w:type="spellEnd"/>
      <w:r w:rsidRPr="00A771CE">
        <w:rPr>
          <w:rStyle w:val="layout"/>
          <w:sz w:val="24"/>
          <w:szCs w:val="24"/>
        </w:rPr>
        <w:t xml:space="preserve"> Ми</w:t>
      </w:r>
      <w:r w:rsidRPr="00A771CE">
        <w:rPr>
          <w:rStyle w:val="layout"/>
          <w:sz w:val="24"/>
          <w:szCs w:val="24"/>
        </w:rPr>
        <w:t>н</w:t>
      </w:r>
      <w:r w:rsidRPr="00A771CE">
        <w:rPr>
          <w:rStyle w:val="layout"/>
          <w:sz w:val="24"/>
          <w:szCs w:val="24"/>
        </w:rPr>
        <w:t xml:space="preserve">здрава России протоколом </w:t>
      </w:r>
      <w:r w:rsidRPr="00F1629E">
        <w:rPr>
          <w:rStyle w:val="layout"/>
          <w:sz w:val="24"/>
          <w:szCs w:val="24"/>
        </w:rPr>
        <w:t>№ 11 от 27.06.23 г.</w:t>
      </w:r>
      <w:r w:rsidRPr="002D05A6">
        <w:rPr>
          <w:rStyle w:val="layout"/>
          <w:sz w:val="24"/>
          <w:szCs w:val="24"/>
        </w:rPr>
        <w:t>,</w:t>
      </w:r>
      <w:r w:rsidRPr="00797826">
        <w:rPr>
          <w:rStyle w:val="layout"/>
          <w:sz w:val="24"/>
          <w:szCs w:val="24"/>
        </w:rPr>
        <w:t xml:space="preserve"> и утверждена ректором ФГБОУ ВО </w:t>
      </w:r>
      <w:proofErr w:type="spellStart"/>
      <w:r w:rsidRPr="00797826">
        <w:rPr>
          <w:rStyle w:val="layout"/>
          <w:sz w:val="24"/>
          <w:szCs w:val="24"/>
        </w:rPr>
        <w:t>ОрГМУ</w:t>
      </w:r>
      <w:proofErr w:type="spellEnd"/>
      <w:r w:rsidRPr="00797826">
        <w:rPr>
          <w:rStyle w:val="layout"/>
          <w:sz w:val="24"/>
          <w:szCs w:val="24"/>
        </w:rPr>
        <w:t xml:space="preserve"> Ми</w:t>
      </w:r>
      <w:r w:rsidRPr="00797826">
        <w:rPr>
          <w:rStyle w:val="layout"/>
          <w:sz w:val="24"/>
          <w:szCs w:val="24"/>
        </w:rPr>
        <w:t>н</w:t>
      </w:r>
      <w:r w:rsidRPr="00797826">
        <w:rPr>
          <w:rStyle w:val="layout"/>
          <w:sz w:val="24"/>
          <w:szCs w:val="24"/>
        </w:rPr>
        <w:t xml:space="preserve">здрава России </w:t>
      </w:r>
      <w:r>
        <w:rPr>
          <w:rStyle w:val="layout"/>
          <w:sz w:val="24"/>
          <w:szCs w:val="24"/>
        </w:rPr>
        <w:t>№ 11 от 27.06.23</w:t>
      </w:r>
      <w:r w:rsidRPr="002D05A6">
        <w:rPr>
          <w:rStyle w:val="layout"/>
          <w:sz w:val="24"/>
          <w:szCs w:val="24"/>
        </w:rPr>
        <w:t xml:space="preserve"> г</w:t>
      </w:r>
    </w:p>
    <w:p w:rsidR="000E62D7" w:rsidRDefault="000E62D7" w:rsidP="000E62D7">
      <w:pPr>
        <w:ind w:firstLine="709"/>
        <w:rPr>
          <w:sz w:val="28"/>
        </w:rPr>
      </w:pPr>
    </w:p>
    <w:p w:rsidR="000E62D7" w:rsidRPr="00CF7355" w:rsidRDefault="000E62D7" w:rsidP="000E62D7">
      <w:pPr>
        <w:ind w:firstLine="709"/>
        <w:rPr>
          <w:sz w:val="28"/>
        </w:rPr>
      </w:pPr>
    </w:p>
    <w:p w:rsidR="000E62D7" w:rsidRDefault="000E62D7" w:rsidP="000E62D7">
      <w:pPr>
        <w:ind w:firstLine="709"/>
        <w:jc w:val="center"/>
        <w:rPr>
          <w:sz w:val="28"/>
        </w:rPr>
      </w:pPr>
    </w:p>
    <w:p w:rsidR="000E62D7" w:rsidRPr="00CF7355" w:rsidRDefault="000E62D7" w:rsidP="000E62D7">
      <w:pPr>
        <w:ind w:firstLine="709"/>
        <w:jc w:val="center"/>
        <w:rPr>
          <w:sz w:val="28"/>
        </w:rPr>
      </w:pPr>
      <w:bookmarkStart w:id="0" w:name="_GoBack"/>
      <w:bookmarkEnd w:id="0"/>
    </w:p>
    <w:p w:rsidR="000E62D7" w:rsidRDefault="000E62D7" w:rsidP="000E62D7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0E62D7" w:rsidRDefault="000E62D7" w:rsidP="000E62D7">
      <w:pPr>
        <w:ind w:firstLine="709"/>
        <w:jc w:val="both"/>
        <w:rPr>
          <w:sz w:val="28"/>
        </w:rPr>
      </w:pPr>
    </w:p>
    <w:p w:rsidR="00077554" w:rsidRPr="00077554" w:rsidRDefault="00077554" w:rsidP="000E62D7">
      <w:pPr>
        <w:ind w:firstLine="709"/>
        <w:jc w:val="both"/>
        <w:rPr>
          <w:b/>
          <w:sz w:val="28"/>
        </w:rPr>
      </w:pPr>
      <w:r w:rsidRPr="00077554">
        <w:rPr>
          <w:b/>
          <w:sz w:val="28"/>
        </w:rPr>
        <w:t>1.Пояснительная записка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Самостоятельная работа -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77554">
        <w:rPr>
          <w:sz w:val="28"/>
        </w:rPr>
        <w:t>обуча</w:t>
      </w:r>
      <w:r w:rsidRPr="00077554">
        <w:rPr>
          <w:sz w:val="28"/>
        </w:rPr>
        <w:t>ю</w:t>
      </w:r>
      <w:r w:rsidRPr="00077554">
        <w:rPr>
          <w:sz w:val="28"/>
        </w:rPr>
        <w:t>щихся</w:t>
      </w:r>
      <w:proofErr w:type="gramEnd"/>
      <w:r w:rsidRPr="00077554">
        <w:rPr>
          <w:sz w:val="28"/>
        </w:rPr>
        <w:t>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077554">
        <w:rPr>
          <w:sz w:val="28"/>
        </w:rPr>
        <w:t>а</w:t>
      </w:r>
      <w:r w:rsidRPr="00077554">
        <w:rPr>
          <w:sz w:val="28"/>
        </w:rPr>
        <w:t>ний путем приобретения навыков осмысления и расширения их содержания, реш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 w:rsidRPr="00077554">
        <w:rPr>
          <w:sz w:val="28"/>
        </w:rPr>
        <w:t>общ</w:t>
      </w:r>
      <w:r w:rsidRPr="00077554">
        <w:rPr>
          <w:sz w:val="28"/>
        </w:rPr>
        <w:t>е</w:t>
      </w:r>
      <w:r w:rsidRPr="00077554">
        <w:rPr>
          <w:sz w:val="28"/>
        </w:rPr>
        <w:t>профессиональныхи</w:t>
      </w:r>
      <w:proofErr w:type="spellEnd"/>
      <w:r w:rsidRPr="00077554">
        <w:rPr>
          <w:sz w:val="28"/>
        </w:rPr>
        <w:t xml:space="preserve">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77554">
        <w:rPr>
          <w:sz w:val="28"/>
        </w:rPr>
        <w:t>обучающихся</w:t>
      </w:r>
      <w:proofErr w:type="gramEnd"/>
      <w:r w:rsidRPr="00077554">
        <w:rPr>
          <w:sz w:val="28"/>
        </w:rPr>
        <w:t xml:space="preserve"> опред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ляется содержанием учебной дисциплины и формой организации обучения (лекция, семинар).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Цель самостоятельной работы: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554">
        <w:rPr>
          <w:i/>
          <w:sz w:val="28"/>
          <w:szCs w:val="24"/>
        </w:rPr>
        <w:t xml:space="preserve">углубить и систематизировать знания </w:t>
      </w:r>
      <w:r w:rsidRPr="00077554">
        <w:rPr>
          <w:sz w:val="28"/>
          <w:szCs w:val="24"/>
        </w:rPr>
        <w:t xml:space="preserve">о </w:t>
      </w:r>
      <w:r w:rsidRPr="00077554">
        <w:rPr>
          <w:sz w:val="28"/>
          <w:szCs w:val="28"/>
        </w:rPr>
        <w:t>месте российской цивилизации во всемирн</w:t>
      </w:r>
      <w:proofErr w:type="gramStart"/>
      <w:r w:rsidRPr="00077554">
        <w:rPr>
          <w:sz w:val="28"/>
          <w:szCs w:val="28"/>
        </w:rPr>
        <w:t>о-</w:t>
      </w:r>
      <w:proofErr w:type="gramEnd"/>
      <w:r w:rsidRPr="00077554">
        <w:rPr>
          <w:sz w:val="28"/>
          <w:szCs w:val="28"/>
        </w:rPr>
        <w:t xml:space="preserve"> историческом процессе, на примерах из различных эпох проследить органическую взаимосвязь российской и мировой истории.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4"/>
        </w:rPr>
      </w:pPr>
      <w:r w:rsidRPr="00077554">
        <w:rPr>
          <w:i/>
          <w:sz w:val="28"/>
          <w:szCs w:val="24"/>
        </w:rPr>
        <w:t xml:space="preserve">овладеть умениями </w:t>
      </w:r>
      <w:r w:rsidRPr="00077554">
        <w:rPr>
          <w:sz w:val="28"/>
          <w:szCs w:val="24"/>
        </w:rPr>
        <w:t>анализа, синтеза и обобщения разнообразных теор</w:t>
      </w:r>
      <w:r w:rsidRPr="00077554">
        <w:rPr>
          <w:sz w:val="28"/>
          <w:szCs w:val="24"/>
        </w:rPr>
        <w:t>е</w:t>
      </w:r>
      <w:r w:rsidRPr="00077554">
        <w:rPr>
          <w:sz w:val="28"/>
          <w:szCs w:val="24"/>
        </w:rPr>
        <w:t xml:space="preserve">тических фактов и положений исторической науки;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554">
        <w:rPr>
          <w:i/>
          <w:sz w:val="28"/>
          <w:szCs w:val="28"/>
        </w:rPr>
        <w:t xml:space="preserve">сформировать умения  и навыки </w:t>
      </w:r>
      <w:r w:rsidRPr="00077554">
        <w:rPr>
          <w:sz w:val="28"/>
          <w:szCs w:val="28"/>
        </w:rPr>
        <w:t>организации творческого труда, углу</w:t>
      </w:r>
      <w:r w:rsidRPr="00077554">
        <w:rPr>
          <w:sz w:val="28"/>
          <w:szCs w:val="28"/>
        </w:rPr>
        <w:t>б</w:t>
      </w:r>
      <w:r w:rsidRPr="00077554">
        <w:rPr>
          <w:sz w:val="28"/>
          <w:szCs w:val="28"/>
        </w:rPr>
        <w:t>лению профессиональной подготовки, самообразованию; применения теоретических знаний будущей профессиональной деятельности пров</w:t>
      </w:r>
      <w:r w:rsidRPr="00077554">
        <w:rPr>
          <w:sz w:val="28"/>
          <w:szCs w:val="28"/>
        </w:rPr>
        <w:t>и</w:t>
      </w:r>
      <w:r w:rsidRPr="00077554">
        <w:rPr>
          <w:sz w:val="28"/>
          <w:szCs w:val="28"/>
        </w:rPr>
        <w:t>зора.</w:t>
      </w:r>
    </w:p>
    <w:p w:rsidR="00077554" w:rsidRDefault="00077554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</w:t>
      </w:r>
      <w:r w:rsidR="00FF5E17">
        <w:rPr>
          <w:b/>
          <w:sz w:val="28"/>
        </w:rPr>
        <w:t xml:space="preserve">остоятельной работы </w:t>
      </w:r>
      <w:proofErr w:type="gramStart"/>
      <w:r w:rsidR="00FF5E17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80"/>
        <w:gridCol w:w="2973"/>
        <w:gridCol w:w="2410"/>
        <w:gridCol w:w="1666"/>
      </w:tblGrid>
      <w:tr w:rsidR="00B53E0A" w:rsidRPr="00033367" w:rsidTr="00FA674E">
        <w:tc>
          <w:tcPr>
            <w:tcW w:w="568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:rsidR="003E7E36" w:rsidRPr="00033367" w:rsidRDefault="003E7E36" w:rsidP="00C30A6C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самостоятельной</w:t>
            </w:r>
            <w:r w:rsidR="00C30A6C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97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C30A6C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41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1666" w:type="dxa"/>
            <w:shd w:val="clear" w:color="auto" w:fill="auto"/>
          </w:tcPr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53E0A" w:rsidRPr="00033367" w:rsidTr="00FA674E">
        <w:tc>
          <w:tcPr>
            <w:tcW w:w="568" w:type="dxa"/>
            <w:shd w:val="clear" w:color="auto" w:fill="auto"/>
          </w:tcPr>
          <w:p w:rsidR="003E7E36" w:rsidRPr="00033367" w:rsidRDefault="003E7E36" w:rsidP="00EB16A5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E7E36" w:rsidRPr="00033367" w:rsidTr="000D1654">
        <w:tc>
          <w:tcPr>
            <w:tcW w:w="10597" w:type="dxa"/>
            <w:gridSpan w:val="5"/>
            <w:shd w:val="clear" w:color="auto" w:fill="auto"/>
          </w:tcPr>
          <w:p w:rsidR="003E7E36" w:rsidRPr="009978D9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>
              <w:rPr>
                <w:i/>
                <w:sz w:val="28"/>
              </w:rPr>
              <w:t>ы</w:t>
            </w:r>
          </w:p>
        </w:tc>
      </w:tr>
      <w:tr w:rsidR="00966C8C" w:rsidRPr="00B22321" w:rsidTr="000D1654">
        <w:tc>
          <w:tcPr>
            <w:tcW w:w="10597" w:type="dxa"/>
            <w:gridSpan w:val="5"/>
            <w:shd w:val="clear" w:color="auto" w:fill="auto"/>
          </w:tcPr>
          <w:p w:rsidR="00966C8C" w:rsidRPr="00B22321" w:rsidRDefault="00966C8C" w:rsidP="00966C8C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  <w:r w:rsidR="008B6C2F">
              <w:rPr>
                <w:i/>
                <w:sz w:val="28"/>
                <w:szCs w:val="28"/>
              </w:rPr>
              <w:t>1</w:t>
            </w:r>
          </w:p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36F36" w:rsidRPr="00966C8C" w:rsidRDefault="00236F36" w:rsidP="000842A4">
            <w:pPr>
              <w:ind w:firstLine="708"/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>Тема 1. «Место истории в системе с</w:t>
            </w:r>
            <w:r w:rsidRPr="00966C8C">
              <w:rPr>
                <w:sz w:val="28"/>
                <w:szCs w:val="28"/>
              </w:rPr>
              <w:t>о</w:t>
            </w:r>
            <w:r w:rsidRPr="00966C8C">
              <w:rPr>
                <w:sz w:val="28"/>
                <w:szCs w:val="28"/>
              </w:rPr>
              <w:t>циально-гуманитарных наук. Основы методологии исторической науки. Периодизация истории России»</w:t>
            </w:r>
          </w:p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</w:t>
            </w:r>
            <w:r w:rsidR="00D72621">
              <w:rPr>
                <w:sz w:val="28"/>
                <w:szCs w:val="28"/>
              </w:rPr>
              <w:t>е плана и тезисов ответа, подг</w:t>
            </w:r>
            <w:r w:rsid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</w:t>
            </w:r>
            <w:r w:rsid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об</w:t>
            </w:r>
            <w:r w:rsidR="00D72621">
              <w:rPr>
                <w:sz w:val="28"/>
                <w:szCs w:val="28"/>
              </w:rPr>
              <w:t>ще</w:t>
            </w:r>
            <w:r w:rsidR="00D72621" w:rsidRPr="00D72621">
              <w:rPr>
                <w:sz w:val="28"/>
                <w:szCs w:val="28"/>
              </w:rPr>
              <w:t>ний</w:t>
            </w:r>
          </w:p>
        </w:tc>
        <w:tc>
          <w:tcPr>
            <w:tcW w:w="2410" w:type="dxa"/>
            <w:shd w:val="clear" w:color="auto" w:fill="auto"/>
          </w:tcPr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236F36" w:rsidRPr="00B22321" w:rsidTr="00FA674E">
        <w:trPr>
          <w:trHeight w:val="1138"/>
        </w:trPr>
        <w:tc>
          <w:tcPr>
            <w:tcW w:w="568" w:type="dxa"/>
            <w:vMerge/>
            <w:shd w:val="clear" w:color="auto" w:fill="auto"/>
          </w:tcPr>
          <w:p w:rsidR="00236F36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36F36" w:rsidRPr="00966C8C" w:rsidRDefault="00236F36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кластер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36F36" w:rsidRPr="00B22321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36F36" w:rsidRPr="00966C8C" w:rsidRDefault="00236F36" w:rsidP="000842A4">
            <w:pPr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«</w:t>
            </w:r>
            <w:r w:rsidRPr="00966C8C">
              <w:rPr>
                <w:sz w:val="28"/>
                <w:szCs w:val="28"/>
              </w:rPr>
              <w:t xml:space="preserve">Восточные славяне в </w:t>
            </w:r>
            <w:proofErr w:type="spellStart"/>
            <w:r w:rsidRPr="00966C8C">
              <w:rPr>
                <w:sz w:val="28"/>
                <w:szCs w:val="28"/>
              </w:rPr>
              <w:t>догосуда</w:t>
            </w:r>
            <w:r>
              <w:rPr>
                <w:sz w:val="28"/>
                <w:szCs w:val="28"/>
              </w:rPr>
              <w:t>р</w:t>
            </w:r>
            <w:r w:rsidRPr="00966C8C">
              <w:rPr>
                <w:sz w:val="28"/>
                <w:szCs w:val="28"/>
              </w:rPr>
              <w:t>ственный</w:t>
            </w:r>
            <w:proofErr w:type="spellEnd"/>
            <w:r w:rsidRPr="00966C8C">
              <w:rPr>
                <w:sz w:val="28"/>
                <w:szCs w:val="28"/>
              </w:rPr>
              <w:t xml:space="preserve"> период. О</w:t>
            </w:r>
            <w:r w:rsidRPr="00966C8C">
              <w:rPr>
                <w:sz w:val="28"/>
                <w:szCs w:val="28"/>
              </w:rPr>
              <w:t>б</w:t>
            </w:r>
            <w:r w:rsidRPr="00966C8C">
              <w:rPr>
                <w:sz w:val="28"/>
                <w:szCs w:val="28"/>
              </w:rPr>
              <w:t>разование Древнеру</w:t>
            </w:r>
            <w:r w:rsidRPr="00966C8C">
              <w:rPr>
                <w:sz w:val="28"/>
                <w:szCs w:val="28"/>
              </w:rPr>
              <w:t>с</w:t>
            </w:r>
            <w:r w:rsidRPr="00966C8C">
              <w:rPr>
                <w:sz w:val="28"/>
                <w:szCs w:val="28"/>
              </w:rPr>
              <w:t>ского государства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236F36" w:rsidRPr="00B22321" w:rsidTr="00FA674E">
        <w:trPr>
          <w:trHeight w:val="1104"/>
        </w:trPr>
        <w:tc>
          <w:tcPr>
            <w:tcW w:w="568" w:type="dxa"/>
            <w:vMerge/>
            <w:shd w:val="clear" w:color="auto" w:fill="auto"/>
          </w:tcPr>
          <w:p w:rsidR="00236F36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36F36" w:rsidRPr="00966C8C" w:rsidRDefault="00236F36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схема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36F36" w:rsidRPr="00B22321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C49D9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C49D9" w:rsidRPr="00966C8C" w:rsidRDefault="00BC49D9" w:rsidP="000842A4">
            <w:pPr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>Тема 3. «Социально-экономическое и п</w:t>
            </w:r>
            <w:r w:rsidRPr="00966C8C">
              <w:rPr>
                <w:sz w:val="28"/>
                <w:szCs w:val="28"/>
              </w:rPr>
              <w:t>о</w:t>
            </w:r>
            <w:r w:rsidRPr="00966C8C">
              <w:rPr>
                <w:sz w:val="28"/>
                <w:szCs w:val="28"/>
              </w:rPr>
              <w:t>литическое развитие Древнерусского гос</w:t>
            </w:r>
            <w:r w:rsidRPr="00966C8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дарства</w:t>
            </w:r>
            <w:r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C49D9" w:rsidRPr="00B22321" w:rsidTr="00FA674E">
        <w:trPr>
          <w:trHeight w:val="1119"/>
        </w:trPr>
        <w:tc>
          <w:tcPr>
            <w:tcW w:w="568" w:type="dxa"/>
            <w:vMerge/>
            <w:shd w:val="clear" w:color="auto" w:fill="auto"/>
          </w:tcPr>
          <w:p w:rsidR="00BC49D9" w:rsidRDefault="00BC49D9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C49D9" w:rsidRPr="00966C8C" w:rsidRDefault="00BC49D9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C49D9" w:rsidRPr="00B22321" w:rsidRDefault="00BC49D9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680F4D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680F4D" w:rsidRPr="00966C8C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4</w:t>
            </w:r>
            <w:r w:rsidRPr="00966C8C">
              <w:rPr>
                <w:sz w:val="28"/>
                <w:szCs w:val="28"/>
              </w:rPr>
              <w:t>. «Удельная Русь. Русские земли в период феодальной раздробленности (с</w:t>
            </w:r>
            <w:r w:rsidRPr="00966C8C">
              <w:rPr>
                <w:sz w:val="28"/>
                <w:szCs w:val="28"/>
              </w:rPr>
              <w:t>е</w:t>
            </w:r>
            <w:r w:rsidRPr="00966C8C">
              <w:rPr>
                <w:sz w:val="28"/>
                <w:szCs w:val="28"/>
              </w:rPr>
              <w:t xml:space="preserve">редина </w:t>
            </w:r>
            <w:r w:rsidRPr="00966C8C">
              <w:rPr>
                <w:sz w:val="28"/>
                <w:szCs w:val="28"/>
                <w:lang w:val="en-US"/>
              </w:rPr>
              <w:t>XII</w:t>
            </w:r>
            <w:r w:rsidRPr="00966C8C">
              <w:rPr>
                <w:sz w:val="28"/>
                <w:szCs w:val="28"/>
              </w:rPr>
              <w:t xml:space="preserve"> – середина </w:t>
            </w:r>
            <w:r w:rsidRPr="00966C8C">
              <w:rPr>
                <w:sz w:val="28"/>
                <w:szCs w:val="28"/>
                <w:lang w:val="en-US"/>
              </w:rPr>
              <w:t>XIII</w:t>
            </w:r>
            <w:r w:rsidRPr="00966C8C">
              <w:rPr>
                <w:sz w:val="28"/>
                <w:szCs w:val="28"/>
              </w:rPr>
              <w:t xml:space="preserve"> вв.)»</w:t>
            </w:r>
          </w:p>
          <w:p w:rsidR="00680F4D" w:rsidRPr="00966C8C" w:rsidRDefault="00680F4D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680F4D" w:rsidRPr="00B22321" w:rsidTr="00FA674E">
        <w:trPr>
          <w:trHeight w:val="1086"/>
        </w:trPr>
        <w:tc>
          <w:tcPr>
            <w:tcW w:w="568" w:type="dxa"/>
            <w:vMerge/>
            <w:shd w:val="clear" w:color="auto" w:fill="auto"/>
          </w:tcPr>
          <w:p w:rsidR="00680F4D" w:rsidRDefault="00680F4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680F4D" w:rsidRPr="00966C8C" w:rsidRDefault="00680F4D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680F4D" w:rsidRPr="00B22321" w:rsidRDefault="00680F4D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5</w:t>
            </w:r>
            <w:r w:rsidRPr="00966C8C">
              <w:rPr>
                <w:sz w:val="28"/>
                <w:szCs w:val="28"/>
              </w:rPr>
              <w:t>. «Борьба ру</w:t>
            </w:r>
            <w:r w:rsidRPr="00966C8C">
              <w:rPr>
                <w:sz w:val="28"/>
                <w:szCs w:val="28"/>
              </w:rPr>
              <w:t>с</w:t>
            </w:r>
            <w:r w:rsidRPr="00966C8C">
              <w:rPr>
                <w:sz w:val="28"/>
                <w:szCs w:val="28"/>
              </w:rPr>
              <w:t>ских земель  с вне</w:t>
            </w:r>
            <w:r w:rsidRPr="00966C8C">
              <w:rPr>
                <w:sz w:val="28"/>
                <w:szCs w:val="28"/>
              </w:rPr>
              <w:t>ш</w:t>
            </w:r>
            <w:r w:rsidRPr="00966C8C">
              <w:rPr>
                <w:sz w:val="28"/>
                <w:szCs w:val="28"/>
              </w:rPr>
              <w:t>ней агрессией  в XIII в.»</w:t>
            </w:r>
          </w:p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B85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052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841"/>
        </w:trPr>
        <w:tc>
          <w:tcPr>
            <w:tcW w:w="568" w:type="dxa"/>
            <w:vMerge w:val="restart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966C8C" w:rsidRDefault="00B8528B" w:rsidP="000842A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6</w:t>
            </w:r>
            <w:r w:rsidRPr="00966C8C">
              <w:rPr>
                <w:sz w:val="28"/>
                <w:szCs w:val="28"/>
              </w:rPr>
              <w:t>. «Образование Российского центр</w:t>
            </w:r>
            <w:r w:rsidRPr="00966C8C">
              <w:rPr>
                <w:sz w:val="28"/>
                <w:szCs w:val="28"/>
              </w:rPr>
              <w:t>а</w:t>
            </w:r>
            <w:r w:rsidRPr="00966C8C">
              <w:rPr>
                <w:sz w:val="28"/>
                <w:szCs w:val="28"/>
              </w:rPr>
              <w:t>лизованного госуда</w:t>
            </w:r>
            <w:r w:rsidRPr="00966C8C">
              <w:rPr>
                <w:sz w:val="28"/>
                <w:szCs w:val="28"/>
              </w:rPr>
              <w:t>р</w:t>
            </w:r>
            <w:r w:rsidRPr="00966C8C">
              <w:rPr>
                <w:sz w:val="28"/>
                <w:szCs w:val="28"/>
              </w:rPr>
              <w:t>ства (</w:t>
            </w:r>
            <w:r w:rsidRPr="00966C8C">
              <w:rPr>
                <w:sz w:val="28"/>
                <w:szCs w:val="28"/>
                <w:lang w:val="en-US"/>
              </w:rPr>
              <w:t>XIV</w:t>
            </w:r>
            <w:r w:rsidRPr="00966C8C">
              <w:rPr>
                <w:sz w:val="28"/>
                <w:szCs w:val="28"/>
              </w:rPr>
              <w:t xml:space="preserve"> – начало  </w:t>
            </w:r>
            <w:r w:rsidRPr="00966C8C">
              <w:rPr>
                <w:sz w:val="28"/>
                <w:szCs w:val="28"/>
                <w:lang w:val="en-US"/>
              </w:rPr>
              <w:t>XVI</w:t>
            </w:r>
            <w:r w:rsidRPr="00966C8C">
              <w:rPr>
                <w:sz w:val="28"/>
                <w:szCs w:val="28"/>
              </w:rPr>
              <w:t xml:space="preserve"> вв.) Европа и мир в эпоху Позднего Средневековья»</w:t>
            </w:r>
          </w:p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B85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146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353F77" w:rsidRDefault="00B8528B" w:rsidP="000842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7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353F77">
              <w:rPr>
                <w:sz w:val="28"/>
                <w:szCs w:val="28"/>
              </w:rPr>
              <w:t>«</w:t>
            </w:r>
            <w:r w:rsidRPr="008B6C2F">
              <w:rPr>
                <w:sz w:val="28"/>
                <w:szCs w:val="28"/>
              </w:rPr>
              <w:t>Эпоха Ивана IV Грозного</w:t>
            </w:r>
            <w:r w:rsidRPr="00353F77">
              <w:rPr>
                <w:sz w:val="28"/>
                <w:szCs w:val="28"/>
              </w:rPr>
              <w:t>»</w:t>
            </w:r>
          </w:p>
          <w:p w:rsidR="00B8528B" w:rsidRPr="00B22321" w:rsidRDefault="00B8528B" w:rsidP="00084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ED0649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8528B" w:rsidRPr="00ED0649" w:rsidRDefault="00B8528B" w:rsidP="000842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119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267"/>
        </w:trPr>
        <w:tc>
          <w:tcPr>
            <w:tcW w:w="568" w:type="dxa"/>
            <w:vMerge w:val="restart"/>
            <w:shd w:val="clear" w:color="auto" w:fill="auto"/>
          </w:tcPr>
          <w:p w:rsidR="00966C8C" w:rsidRPr="00B22321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045ADB" w:rsidP="0004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8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>
              <w:rPr>
                <w:sz w:val="28"/>
                <w:szCs w:val="28"/>
              </w:rPr>
              <w:t>«</w:t>
            </w:r>
            <w:r w:rsidR="008B6C2F" w:rsidRPr="008B6C2F">
              <w:rPr>
                <w:sz w:val="28"/>
                <w:szCs w:val="28"/>
              </w:rPr>
              <w:t>Россия на р</w:t>
            </w:r>
            <w:r w:rsidR="008B6C2F" w:rsidRPr="008B6C2F">
              <w:rPr>
                <w:sz w:val="28"/>
                <w:szCs w:val="28"/>
              </w:rPr>
              <w:t>у</w:t>
            </w:r>
            <w:r w:rsidR="008B6C2F" w:rsidRPr="008B6C2F">
              <w:rPr>
                <w:sz w:val="28"/>
                <w:szCs w:val="28"/>
              </w:rPr>
              <w:t>беже XVI-XVII вв. Смутное время</w:t>
            </w:r>
            <w:r w:rsid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45ADB" w:rsidRDefault="00045ADB" w:rsidP="0004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966C8C" w:rsidRPr="00ED0649" w:rsidRDefault="00D845F5" w:rsidP="00ED0649">
            <w:pPr>
              <w:jc w:val="both"/>
              <w:rPr>
                <w:sz w:val="28"/>
                <w:szCs w:val="28"/>
              </w:rPr>
            </w:pPr>
            <w:r w:rsidRPr="00FD1B98">
              <w:rPr>
                <w:sz w:val="28"/>
              </w:rPr>
              <w:t>терминологич</w:t>
            </w:r>
            <w:r w:rsidRPr="00FD1B98">
              <w:rPr>
                <w:sz w:val="28"/>
              </w:rPr>
              <w:t>е</w:t>
            </w:r>
            <w:r w:rsidRPr="00FD1B98">
              <w:rPr>
                <w:sz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876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3221CE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409"/>
        </w:trPr>
        <w:tc>
          <w:tcPr>
            <w:tcW w:w="568" w:type="dxa"/>
            <w:vMerge w:val="restart"/>
            <w:shd w:val="clear" w:color="auto" w:fill="auto"/>
          </w:tcPr>
          <w:p w:rsidR="00966C8C" w:rsidRPr="00B22321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045ADB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9</w:t>
            </w:r>
            <w:r w:rsidR="00966C8C" w:rsidRPr="00966C8C">
              <w:rPr>
                <w:sz w:val="28"/>
                <w:szCs w:val="28"/>
              </w:rPr>
              <w:t>. «</w:t>
            </w:r>
            <w:r w:rsidR="008B6C2F" w:rsidRPr="008B6C2F">
              <w:rPr>
                <w:color w:val="000000"/>
                <w:sz w:val="28"/>
                <w:szCs w:val="28"/>
              </w:rPr>
              <w:t>Россия в п</w:t>
            </w:r>
            <w:r w:rsidR="008B6C2F" w:rsidRPr="008B6C2F">
              <w:rPr>
                <w:color w:val="000000"/>
                <w:sz w:val="28"/>
                <w:szCs w:val="28"/>
              </w:rPr>
              <w:t>е</w:t>
            </w:r>
            <w:r w:rsidR="008B6C2F" w:rsidRPr="008B6C2F">
              <w:rPr>
                <w:color w:val="000000"/>
                <w:sz w:val="28"/>
                <w:szCs w:val="28"/>
              </w:rPr>
              <w:t>риод правления пе</w:t>
            </w:r>
            <w:r w:rsidR="008B6C2F" w:rsidRPr="008B6C2F">
              <w:rPr>
                <w:color w:val="000000"/>
                <w:sz w:val="28"/>
                <w:szCs w:val="28"/>
              </w:rPr>
              <w:t>р</w:t>
            </w:r>
            <w:r w:rsidR="008B6C2F" w:rsidRPr="008B6C2F">
              <w:rPr>
                <w:color w:val="000000"/>
                <w:sz w:val="28"/>
                <w:szCs w:val="28"/>
              </w:rPr>
              <w:t>вых Романовых</w:t>
            </w:r>
            <w:r w:rsidR="00966C8C"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 xml:space="preserve">составление плана и </w:t>
            </w:r>
            <w:r w:rsidR="00D72621" w:rsidRPr="00D72621">
              <w:rPr>
                <w:sz w:val="28"/>
                <w:szCs w:val="28"/>
              </w:rPr>
              <w:lastRenderedPageBreak/>
              <w:t>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</w:p>
          <w:p w:rsidR="00045ADB" w:rsidRDefault="00045ADB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73152E" w:rsidRPr="00664F3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1154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1019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6C8C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966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10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 w:rsidRPr="00F07E2B">
              <w:rPr>
                <w:sz w:val="28"/>
                <w:szCs w:val="28"/>
              </w:rPr>
              <w:t>«</w:t>
            </w:r>
            <w:r w:rsidR="008B6C2F" w:rsidRPr="008B6C2F">
              <w:rPr>
                <w:color w:val="000000"/>
                <w:sz w:val="28"/>
                <w:szCs w:val="28"/>
              </w:rPr>
              <w:t>Реформы и внешняя политика Петра I</w:t>
            </w:r>
            <w:r w:rsidR="00966C8C" w:rsidRPr="00F07E2B">
              <w:rPr>
                <w:sz w:val="28"/>
                <w:szCs w:val="28"/>
              </w:rPr>
              <w:t>»</w:t>
            </w:r>
          </w:p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07E2B" w:rsidRDefault="00F07E2B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73152E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664F36">
              <w:rPr>
                <w:sz w:val="28"/>
                <w:szCs w:val="28"/>
              </w:rPr>
              <w:t>ский диктант</w:t>
            </w:r>
          </w:p>
          <w:p w:rsidR="00966C8C" w:rsidRPr="00B22321" w:rsidRDefault="00966C8C" w:rsidP="00B223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1019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727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66C8C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11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 w:rsidRPr="00F07E2B">
              <w:rPr>
                <w:sz w:val="28"/>
                <w:szCs w:val="28"/>
              </w:rPr>
              <w:t>«</w:t>
            </w:r>
            <w:r w:rsidR="008B6C2F" w:rsidRPr="008B6C2F">
              <w:rPr>
                <w:sz w:val="28"/>
                <w:szCs w:val="28"/>
              </w:rPr>
              <w:t>Внутрип</w:t>
            </w:r>
            <w:r w:rsidR="008B6C2F" w:rsidRPr="008B6C2F">
              <w:rPr>
                <w:sz w:val="28"/>
                <w:szCs w:val="28"/>
              </w:rPr>
              <w:t>о</w:t>
            </w:r>
            <w:r w:rsidR="008B6C2F" w:rsidRPr="008B6C2F">
              <w:rPr>
                <w:sz w:val="28"/>
                <w:szCs w:val="28"/>
              </w:rPr>
              <w:t>литический кризис XVIII. Внутренняя и внешняя политика Екатерины II</w:t>
            </w:r>
            <w:r w:rsidRPr="00F07E2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07E2B" w:rsidRDefault="00F07E2B" w:rsidP="00F0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73152E" w:rsidRPr="00664F3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727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1169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322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12</w:t>
            </w:r>
            <w:r w:rsidR="00966C8C" w:rsidRPr="00966C8C">
              <w:rPr>
                <w:sz w:val="28"/>
                <w:szCs w:val="28"/>
              </w:rPr>
              <w:t>. «</w:t>
            </w:r>
            <w:r w:rsidR="008B6C2F" w:rsidRPr="008B6C2F">
              <w:rPr>
                <w:sz w:val="28"/>
                <w:szCs w:val="28"/>
              </w:rPr>
              <w:t>Российская империя в первой че</w:t>
            </w:r>
            <w:r w:rsidR="008B6C2F" w:rsidRPr="008B6C2F">
              <w:rPr>
                <w:sz w:val="28"/>
                <w:szCs w:val="28"/>
              </w:rPr>
              <w:t>т</w:t>
            </w:r>
            <w:r w:rsidR="008B6C2F" w:rsidRPr="008B6C2F">
              <w:rPr>
                <w:sz w:val="28"/>
                <w:szCs w:val="28"/>
              </w:rPr>
              <w:t>верти XIX</w:t>
            </w:r>
            <w:r w:rsidR="00966C8C" w:rsidRPr="00966C8C">
              <w:rPr>
                <w:sz w:val="28"/>
                <w:szCs w:val="28"/>
              </w:rPr>
              <w:t>»</w:t>
            </w:r>
          </w:p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423AFD" w:rsidRDefault="00423AFD" w:rsidP="0042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73152E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664F36">
              <w:rPr>
                <w:sz w:val="28"/>
                <w:szCs w:val="28"/>
              </w:rPr>
              <w:t>ский диктант</w:t>
            </w:r>
          </w:p>
          <w:p w:rsidR="00966C8C" w:rsidRPr="00B22321" w:rsidRDefault="00966C8C" w:rsidP="00B223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978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13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Россия во второй четверти XIX. Царствование Николая I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0D1654" w:rsidRDefault="00BC49D9" w:rsidP="000842A4">
            <w:pPr>
              <w:jc w:val="both"/>
              <w:rPr>
                <w:sz w:val="28"/>
                <w:szCs w:val="28"/>
              </w:rPr>
            </w:pPr>
            <w:r w:rsidRPr="00BC49D9">
              <w:rPr>
                <w:sz w:val="28"/>
                <w:szCs w:val="28"/>
              </w:rPr>
              <w:t>тестирование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168"/>
        </w:trPr>
        <w:tc>
          <w:tcPr>
            <w:tcW w:w="568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C49D9"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="00BC49D9" w:rsidRPr="00BC49D9">
              <w:rPr>
                <w:color w:val="000000"/>
                <w:sz w:val="28"/>
                <w:szCs w:val="28"/>
              </w:rPr>
              <w:t>История как наука и учебная дисциплина. От дре</w:t>
            </w:r>
            <w:r w:rsidR="00BC49D9" w:rsidRPr="00BC49D9">
              <w:rPr>
                <w:color w:val="000000"/>
                <w:sz w:val="28"/>
                <w:szCs w:val="28"/>
              </w:rPr>
              <w:t>в</w:t>
            </w:r>
            <w:r w:rsidR="00BC49D9" w:rsidRPr="00BC49D9">
              <w:rPr>
                <w:color w:val="000000"/>
                <w:sz w:val="28"/>
                <w:szCs w:val="28"/>
              </w:rPr>
              <w:t>ней Руси к Русскому государству. Росси</w:t>
            </w:r>
            <w:r w:rsidR="00BC49D9" w:rsidRPr="00BC49D9">
              <w:rPr>
                <w:color w:val="000000"/>
                <w:sz w:val="28"/>
                <w:szCs w:val="28"/>
              </w:rPr>
              <w:t>й</w:t>
            </w:r>
            <w:r w:rsidR="00BC49D9" w:rsidRPr="00BC49D9">
              <w:rPr>
                <w:color w:val="000000"/>
                <w:sz w:val="28"/>
                <w:szCs w:val="28"/>
              </w:rPr>
              <w:t>ская империя в XVIII-первой половине XIX вв.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CF1CF5" w:rsidRDefault="00236F36" w:rsidP="00CF1CF5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236F36" w:rsidRPr="00CF1CF5" w:rsidRDefault="00236F36" w:rsidP="00CF1CF5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  <w:tr w:rsidR="000D1654" w:rsidRPr="00B22321" w:rsidTr="000D1654">
        <w:trPr>
          <w:trHeight w:val="529"/>
        </w:trPr>
        <w:tc>
          <w:tcPr>
            <w:tcW w:w="10597" w:type="dxa"/>
            <w:gridSpan w:val="5"/>
            <w:shd w:val="clear" w:color="auto" w:fill="auto"/>
          </w:tcPr>
          <w:p w:rsidR="000D1654" w:rsidRPr="000D1654" w:rsidRDefault="000D1654" w:rsidP="000D1654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9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15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Реформы и внешняя политика Александра II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FA674E">
              <w:rPr>
                <w:sz w:val="28"/>
                <w:szCs w:val="28"/>
              </w:rPr>
              <w:t xml:space="preserve">, </w:t>
            </w:r>
            <w:r w:rsidR="00FA674E"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="00FA674E" w:rsidRPr="00FA674E">
              <w:rPr>
                <w:sz w:val="28"/>
                <w:szCs w:val="28"/>
              </w:rPr>
              <w:t>о</w:t>
            </w:r>
            <w:r w:rsidR="00FA674E"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D1654" w:rsidRPr="00B22321" w:rsidTr="00FA674E">
        <w:trPr>
          <w:trHeight w:val="989"/>
        </w:trPr>
        <w:tc>
          <w:tcPr>
            <w:tcW w:w="568" w:type="dxa"/>
            <w:vMerge w:val="restart"/>
            <w:shd w:val="clear" w:color="auto" w:fill="auto"/>
          </w:tcPr>
          <w:p w:rsidR="000D1654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D16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16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Российская империя на рубеже XIX – XX вв. (1881–1904 гг.)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FA674E">
              <w:rPr>
                <w:sz w:val="28"/>
                <w:szCs w:val="28"/>
              </w:rPr>
              <w:t xml:space="preserve">, </w:t>
            </w:r>
            <w:r w:rsidR="00FA674E"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="00FA674E" w:rsidRPr="00FA674E">
              <w:rPr>
                <w:sz w:val="28"/>
                <w:szCs w:val="28"/>
              </w:rPr>
              <w:t>о</w:t>
            </w:r>
            <w:r w:rsidR="00FA674E"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D72621" w:rsidRPr="00D72621" w:rsidRDefault="00D72621" w:rsidP="00D72621">
            <w:pPr>
              <w:jc w:val="both"/>
              <w:rPr>
                <w:sz w:val="28"/>
                <w:szCs w:val="28"/>
              </w:rPr>
            </w:pPr>
            <w:r w:rsidRPr="00D72621">
              <w:rPr>
                <w:sz w:val="28"/>
                <w:szCs w:val="28"/>
              </w:rPr>
              <w:t>тестирование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842A4" w:rsidRPr="00B22321" w:rsidTr="00FA674E">
        <w:trPr>
          <w:trHeight w:val="974"/>
        </w:trPr>
        <w:tc>
          <w:tcPr>
            <w:tcW w:w="568" w:type="dxa"/>
            <w:vMerge w:val="restart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Pr="00966C8C">
              <w:rPr>
                <w:sz w:val="28"/>
                <w:szCs w:val="28"/>
              </w:rPr>
              <w:t>. «</w:t>
            </w:r>
            <w:r w:rsidRPr="000842A4">
              <w:rPr>
                <w:sz w:val="28"/>
                <w:szCs w:val="28"/>
              </w:rPr>
              <w:t>Первая ру</w:t>
            </w:r>
            <w:r w:rsidRPr="000842A4">
              <w:rPr>
                <w:sz w:val="28"/>
                <w:szCs w:val="28"/>
              </w:rPr>
              <w:t>с</w:t>
            </w:r>
            <w:r w:rsidRPr="000842A4">
              <w:rPr>
                <w:sz w:val="28"/>
                <w:szCs w:val="28"/>
              </w:rPr>
              <w:t>ская революция. Р</w:t>
            </w:r>
            <w:r w:rsidRPr="000842A4">
              <w:rPr>
                <w:sz w:val="28"/>
                <w:szCs w:val="28"/>
              </w:rPr>
              <w:t>е</w:t>
            </w:r>
            <w:r w:rsidRPr="000842A4">
              <w:rPr>
                <w:sz w:val="28"/>
                <w:szCs w:val="28"/>
              </w:rPr>
              <w:t>формы П.А. Столып</w:t>
            </w:r>
            <w:r w:rsidRPr="000842A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  <w:r w:rsidRPr="00966C8C">
              <w:rPr>
                <w:sz w:val="28"/>
                <w:szCs w:val="28"/>
              </w:rPr>
              <w:t>»</w:t>
            </w:r>
          </w:p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0842A4" w:rsidRP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842A4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0842A4" w:rsidRDefault="000842A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842A4" w:rsidRPr="00966C8C" w:rsidRDefault="000842A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842A4" w:rsidRPr="00B22321" w:rsidRDefault="000842A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842A4" w:rsidRPr="00B22321" w:rsidTr="00722288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18</w:t>
            </w:r>
            <w:r w:rsidRPr="00966C8C">
              <w:rPr>
                <w:sz w:val="28"/>
                <w:szCs w:val="28"/>
              </w:rPr>
              <w:t>. «</w:t>
            </w:r>
            <w:r w:rsidRPr="000842A4">
              <w:rPr>
                <w:sz w:val="28"/>
                <w:szCs w:val="28"/>
              </w:rPr>
              <w:t>Россия п</w:t>
            </w:r>
            <w:r w:rsidRPr="000842A4">
              <w:rPr>
                <w:sz w:val="28"/>
                <w:szCs w:val="28"/>
              </w:rPr>
              <w:t>е</w:t>
            </w:r>
            <w:r w:rsidRPr="000842A4">
              <w:rPr>
                <w:sz w:val="28"/>
                <w:szCs w:val="28"/>
              </w:rPr>
              <w:t>ред Первой мировой войной. Участие Ро</w:t>
            </w:r>
            <w:r w:rsidRPr="000842A4">
              <w:rPr>
                <w:sz w:val="28"/>
                <w:szCs w:val="28"/>
              </w:rPr>
              <w:t>с</w:t>
            </w:r>
            <w:r w:rsidRPr="000842A4">
              <w:rPr>
                <w:sz w:val="28"/>
                <w:szCs w:val="28"/>
              </w:rPr>
              <w:t>сии в Первой мировой войне</w:t>
            </w:r>
            <w:r w:rsidRPr="00966C8C">
              <w:rPr>
                <w:sz w:val="28"/>
                <w:szCs w:val="28"/>
              </w:rPr>
              <w:t>»</w:t>
            </w:r>
          </w:p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 xml:space="preserve">составление плана и </w:t>
            </w:r>
            <w:r w:rsidRPr="00FA674E">
              <w:rPr>
                <w:sz w:val="28"/>
                <w:szCs w:val="28"/>
              </w:rPr>
              <w:lastRenderedPageBreak/>
              <w:t>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</w:p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0842A4" w:rsidRPr="000842A4" w:rsidRDefault="00722288" w:rsidP="000842A4">
            <w:pPr>
              <w:jc w:val="both"/>
              <w:rPr>
                <w:sz w:val="28"/>
                <w:szCs w:val="28"/>
              </w:rPr>
            </w:pPr>
            <w:r w:rsidRPr="007222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722288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722288" w:rsidRPr="00966C8C" w:rsidRDefault="00722288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72228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работа с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той</w:t>
            </w:r>
          </w:p>
        </w:tc>
        <w:tc>
          <w:tcPr>
            <w:tcW w:w="2410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722288" w:rsidRPr="00B22321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 w:val="restart"/>
            <w:shd w:val="clear" w:color="auto" w:fill="auto"/>
          </w:tcPr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722288" w:rsidRPr="00966C8C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Pr="00966C8C">
              <w:rPr>
                <w:sz w:val="28"/>
                <w:szCs w:val="28"/>
              </w:rPr>
              <w:t>. «</w:t>
            </w:r>
            <w:r w:rsidRPr="00722288">
              <w:rPr>
                <w:sz w:val="28"/>
                <w:szCs w:val="28"/>
              </w:rPr>
              <w:t>Культурное развитие России в XIX в.</w:t>
            </w:r>
            <w:r w:rsidRPr="00966C8C">
              <w:rPr>
                <w:sz w:val="28"/>
                <w:szCs w:val="28"/>
              </w:rPr>
              <w:t>»</w:t>
            </w:r>
          </w:p>
          <w:p w:rsidR="00722288" w:rsidRPr="00966C8C" w:rsidRDefault="00722288" w:rsidP="00AF3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722288" w:rsidRPr="000842A4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722288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722288" w:rsidRPr="00966C8C" w:rsidRDefault="00722288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72228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составление схемы</w:t>
            </w:r>
          </w:p>
        </w:tc>
        <w:tc>
          <w:tcPr>
            <w:tcW w:w="2410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722288" w:rsidRPr="00B22321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D72621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D72621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72621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D72621" w:rsidRPr="00353F77" w:rsidRDefault="00D72621" w:rsidP="000842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353F77">
              <w:rPr>
                <w:sz w:val="28"/>
                <w:szCs w:val="28"/>
              </w:rPr>
              <w:t>«Россия в эпоху революций 1917 г. Возникновение с</w:t>
            </w:r>
            <w:r w:rsidRPr="00353F77">
              <w:rPr>
                <w:sz w:val="28"/>
                <w:szCs w:val="28"/>
              </w:rPr>
              <w:t>о</w:t>
            </w:r>
            <w:r w:rsidRPr="00353F77">
              <w:rPr>
                <w:sz w:val="28"/>
                <w:szCs w:val="28"/>
              </w:rPr>
              <w:t>ветского государства»</w:t>
            </w:r>
          </w:p>
          <w:p w:rsidR="00D72621" w:rsidRPr="00B22321" w:rsidRDefault="00D72621" w:rsidP="00084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72621" w:rsidRPr="00FA674E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  <w:r w:rsidR="00FA674E">
              <w:rPr>
                <w:sz w:val="28"/>
                <w:szCs w:val="28"/>
              </w:rPr>
              <w:t xml:space="preserve"> </w:t>
            </w: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D726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D726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D72621" w:rsidRPr="00D72621" w:rsidRDefault="00D72621" w:rsidP="000842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D72621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D72621" w:rsidRDefault="00D72621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D72621" w:rsidRPr="00966C8C" w:rsidRDefault="00D72621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D72621" w:rsidRPr="00B22321" w:rsidRDefault="00D72621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FA674E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FA674E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67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A674E" w:rsidRPr="00966C8C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F1CF5">
              <w:rPr>
                <w:sz w:val="28"/>
                <w:szCs w:val="28"/>
              </w:rPr>
              <w:t xml:space="preserve"> 21</w:t>
            </w:r>
            <w:r w:rsidRPr="00966C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045ADB">
              <w:rPr>
                <w:sz w:val="28"/>
                <w:szCs w:val="28"/>
              </w:rPr>
              <w:t>Гражда</w:t>
            </w:r>
            <w:r w:rsidRPr="00045ADB">
              <w:rPr>
                <w:sz w:val="28"/>
                <w:szCs w:val="28"/>
              </w:rPr>
              <w:t>н</w:t>
            </w:r>
            <w:r w:rsidRPr="00045ADB">
              <w:rPr>
                <w:sz w:val="28"/>
                <w:szCs w:val="28"/>
              </w:rPr>
              <w:t>ская война в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 w:rsidRPr="00FD1B98">
              <w:rPr>
                <w:sz w:val="28"/>
              </w:rPr>
              <w:t>терминологич</w:t>
            </w:r>
            <w:r w:rsidRPr="00FD1B98">
              <w:rPr>
                <w:sz w:val="28"/>
              </w:rPr>
              <w:t>е</w:t>
            </w:r>
            <w:r w:rsidRPr="00FD1B98">
              <w:rPr>
                <w:sz w:val="28"/>
              </w:rPr>
              <w:t>ский диктант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FA674E" w:rsidRPr="00B22321" w:rsidTr="00FA674E">
        <w:trPr>
          <w:trHeight w:val="942"/>
        </w:trPr>
        <w:tc>
          <w:tcPr>
            <w:tcW w:w="568" w:type="dxa"/>
            <w:vMerge/>
            <w:shd w:val="clear" w:color="auto" w:fill="auto"/>
          </w:tcPr>
          <w:p w:rsidR="00FA674E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A674E" w:rsidRPr="00966C8C" w:rsidRDefault="00FA674E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FA674E" w:rsidRPr="00B22321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FA674E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FA674E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67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A674E" w:rsidRPr="00966C8C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Pr="00966C8C">
              <w:rPr>
                <w:sz w:val="28"/>
                <w:szCs w:val="28"/>
              </w:rPr>
              <w:t>. «</w:t>
            </w:r>
            <w:r w:rsidRPr="00045ADB">
              <w:rPr>
                <w:color w:val="000000"/>
                <w:sz w:val="28"/>
                <w:szCs w:val="28"/>
              </w:rPr>
              <w:t>Экономич</w:t>
            </w:r>
            <w:r w:rsidRPr="00045ADB">
              <w:rPr>
                <w:color w:val="000000"/>
                <w:sz w:val="28"/>
                <w:szCs w:val="28"/>
              </w:rPr>
              <w:t>е</w:t>
            </w:r>
            <w:r w:rsidRPr="00045ADB">
              <w:rPr>
                <w:color w:val="000000"/>
                <w:sz w:val="28"/>
                <w:szCs w:val="28"/>
              </w:rPr>
              <w:t>ские реформы и соц</w:t>
            </w:r>
            <w:r w:rsidRPr="00045ADB">
              <w:rPr>
                <w:color w:val="000000"/>
                <w:sz w:val="28"/>
                <w:szCs w:val="28"/>
              </w:rPr>
              <w:t>и</w:t>
            </w:r>
            <w:r w:rsidRPr="00045ADB">
              <w:rPr>
                <w:color w:val="000000"/>
                <w:sz w:val="28"/>
                <w:szCs w:val="28"/>
              </w:rPr>
              <w:t xml:space="preserve">альная политика </w:t>
            </w:r>
            <w:r w:rsidR="00CF1CF5">
              <w:rPr>
                <w:color w:val="000000"/>
                <w:sz w:val="28"/>
                <w:szCs w:val="28"/>
              </w:rPr>
              <w:t>1920-19</w:t>
            </w:r>
            <w:r w:rsidRPr="00045ADB">
              <w:rPr>
                <w:color w:val="000000"/>
                <w:sz w:val="28"/>
                <w:szCs w:val="28"/>
              </w:rPr>
              <w:t>30</w:t>
            </w:r>
            <w:r w:rsidR="00CF1CF5">
              <w:rPr>
                <w:color w:val="000000"/>
                <w:sz w:val="28"/>
                <w:szCs w:val="28"/>
              </w:rPr>
              <w:t>-</w:t>
            </w:r>
            <w:r w:rsidRPr="00045ADB">
              <w:rPr>
                <w:color w:val="000000"/>
                <w:sz w:val="28"/>
                <w:szCs w:val="28"/>
              </w:rPr>
              <w:t>х гг. Образов</w:t>
            </w:r>
            <w:r w:rsidRPr="00045ADB">
              <w:rPr>
                <w:color w:val="000000"/>
                <w:sz w:val="28"/>
                <w:szCs w:val="28"/>
              </w:rPr>
              <w:t>а</w:t>
            </w:r>
            <w:r w:rsidRPr="00045ADB">
              <w:rPr>
                <w:color w:val="000000"/>
                <w:sz w:val="28"/>
                <w:szCs w:val="28"/>
              </w:rPr>
              <w:t>ние СССР. Внутр</w:t>
            </w:r>
            <w:r w:rsidRPr="00045ADB">
              <w:rPr>
                <w:color w:val="000000"/>
                <w:sz w:val="28"/>
                <w:szCs w:val="28"/>
              </w:rPr>
              <w:t>и</w:t>
            </w:r>
            <w:r w:rsidRPr="00045ADB">
              <w:rPr>
                <w:color w:val="000000"/>
                <w:sz w:val="28"/>
                <w:szCs w:val="28"/>
              </w:rPr>
              <w:t>партийная борьба и становление стали</w:t>
            </w:r>
            <w:r w:rsidRPr="00045ADB">
              <w:rPr>
                <w:color w:val="000000"/>
                <w:sz w:val="28"/>
                <w:szCs w:val="28"/>
              </w:rPr>
              <w:t>н</w:t>
            </w:r>
            <w:r w:rsidRPr="00045ADB">
              <w:rPr>
                <w:color w:val="000000"/>
                <w:sz w:val="28"/>
                <w:szCs w:val="28"/>
              </w:rPr>
              <w:lastRenderedPageBreak/>
              <w:t>ской политической с</w:t>
            </w:r>
            <w:r w:rsidRPr="00045ADB">
              <w:rPr>
                <w:color w:val="000000"/>
                <w:sz w:val="28"/>
                <w:szCs w:val="28"/>
              </w:rPr>
              <w:t>и</w:t>
            </w:r>
            <w:r w:rsidRPr="00045ADB">
              <w:rPr>
                <w:color w:val="000000"/>
                <w:sz w:val="28"/>
                <w:szCs w:val="28"/>
              </w:rPr>
              <w:t>стемы. Внеш</w:t>
            </w:r>
            <w:r w:rsidR="00CF1CF5">
              <w:rPr>
                <w:color w:val="000000"/>
                <w:sz w:val="28"/>
                <w:szCs w:val="28"/>
              </w:rPr>
              <w:t>няя пол</w:t>
            </w:r>
            <w:r w:rsidR="00CF1CF5">
              <w:rPr>
                <w:color w:val="000000"/>
                <w:sz w:val="28"/>
                <w:szCs w:val="28"/>
              </w:rPr>
              <w:t>и</w:t>
            </w:r>
            <w:r w:rsidR="00CF1CF5">
              <w:rPr>
                <w:color w:val="000000"/>
                <w:sz w:val="28"/>
                <w:szCs w:val="28"/>
              </w:rPr>
              <w:t>тика СССР в 1920-</w:t>
            </w:r>
            <w:r w:rsidRPr="00045ADB">
              <w:rPr>
                <w:color w:val="000000"/>
                <w:sz w:val="28"/>
                <w:szCs w:val="28"/>
              </w:rPr>
              <w:t>1930</w:t>
            </w:r>
            <w:r w:rsidR="00CF1CF5">
              <w:rPr>
                <w:color w:val="000000"/>
                <w:sz w:val="28"/>
                <w:szCs w:val="28"/>
              </w:rPr>
              <w:t>-</w:t>
            </w:r>
            <w:r w:rsidRPr="00045ADB">
              <w:rPr>
                <w:color w:val="000000"/>
                <w:sz w:val="28"/>
                <w:szCs w:val="28"/>
              </w:rPr>
              <w:t>х гг</w:t>
            </w:r>
            <w:r>
              <w:rPr>
                <w:sz w:val="28"/>
                <w:szCs w:val="28"/>
              </w:rPr>
              <w:t>.</w:t>
            </w:r>
            <w:r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учебником, научной литературой, конспектом лекции, Интернет-ресурсами,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FA674E" w:rsidRP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FA674E" w:rsidRPr="00B22321" w:rsidTr="00FA674E">
        <w:trPr>
          <w:trHeight w:val="950"/>
        </w:trPr>
        <w:tc>
          <w:tcPr>
            <w:tcW w:w="568" w:type="dxa"/>
            <w:vMerge/>
            <w:shd w:val="clear" w:color="auto" w:fill="auto"/>
          </w:tcPr>
          <w:p w:rsidR="00FA674E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A674E" w:rsidRPr="00966C8C" w:rsidRDefault="00FA674E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FA674E" w:rsidRPr="00B22321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CF1CF5" w:rsidRPr="00B22321" w:rsidTr="00FA674E">
        <w:trPr>
          <w:trHeight w:val="1168"/>
        </w:trPr>
        <w:tc>
          <w:tcPr>
            <w:tcW w:w="568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80" w:type="dxa"/>
            <w:shd w:val="clear" w:color="auto" w:fill="auto"/>
          </w:tcPr>
          <w:p w:rsidR="00CF1CF5" w:rsidRPr="00B22321" w:rsidRDefault="00CF1CF5" w:rsidP="00CF1CF5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Pr="00CF1CF5">
              <w:rPr>
                <w:color w:val="000000"/>
                <w:sz w:val="28"/>
                <w:szCs w:val="28"/>
              </w:rPr>
              <w:t>Россия и мир во второй пол</w:t>
            </w:r>
            <w:r w:rsidRPr="00CF1CF5">
              <w:rPr>
                <w:color w:val="000000"/>
                <w:sz w:val="28"/>
                <w:szCs w:val="28"/>
              </w:rPr>
              <w:t>о</w:t>
            </w:r>
            <w:r w:rsidRPr="00CF1CF5">
              <w:rPr>
                <w:color w:val="000000"/>
                <w:sz w:val="28"/>
                <w:szCs w:val="28"/>
              </w:rPr>
              <w:t>вине XIX – начале XX вв. СССР в 1920-е - 1930-е гг.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CF1CF5" w:rsidRDefault="00CF1CF5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CF1CF5" w:rsidRPr="00CF1CF5" w:rsidRDefault="00CF1CF5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  <w:tr w:rsidR="001E469C" w:rsidRPr="00B22321" w:rsidTr="001E469C">
        <w:trPr>
          <w:trHeight w:val="457"/>
        </w:trPr>
        <w:tc>
          <w:tcPr>
            <w:tcW w:w="10597" w:type="dxa"/>
            <w:gridSpan w:val="5"/>
            <w:shd w:val="clear" w:color="auto" w:fill="auto"/>
          </w:tcPr>
          <w:p w:rsidR="001E469C" w:rsidRPr="00CF1CF5" w:rsidRDefault="001E469C" w:rsidP="000842A4">
            <w:pPr>
              <w:rPr>
                <w:sz w:val="26"/>
                <w:szCs w:val="26"/>
              </w:rPr>
            </w:pPr>
            <w:r w:rsidRPr="00B22321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24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F07E2B">
              <w:rPr>
                <w:sz w:val="28"/>
                <w:szCs w:val="28"/>
              </w:rPr>
              <w:t>«</w:t>
            </w:r>
            <w:r w:rsidRPr="00F07E2B">
              <w:rPr>
                <w:color w:val="000000"/>
                <w:sz w:val="28"/>
                <w:szCs w:val="28"/>
              </w:rPr>
              <w:t>Причины, начало и основные с</w:t>
            </w:r>
            <w:r w:rsidRPr="00F07E2B">
              <w:rPr>
                <w:color w:val="000000"/>
                <w:sz w:val="28"/>
                <w:szCs w:val="28"/>
              </w:rPr>
              <w:t>о</w:t>
            </w:r>
            <w:r w:rsidRPr="00F07E2B">
              <w:rPr>
                <w:color w:val="000000"/>
                <w:sz w:val="28"/>
                <w:szCs w:val="28"/>
              </w:rPr>
              <w:t>бытия Второй мир</w:t>
            </w:r>
            <w:r w:rsidRPr="00F07E2B">
              <w:rPr>
                <w:color w:val="000000"/>
                <w:sz w:val="28"/>
                <w:szCs w:val="28"/>
              </w:rPr>
              <w:t>о</w:t>
            </w:r>
            <w:r w:rsidRPr="00F07E2B">
              <w:rPr>
                <w:color w:val="000000"/>
                <w:sz w:val="28"/>
                <w:szCs w:val="28"/>
              </w:rPr>
              <w:t>вой войны. СССР в Великой Отечестве</w:t>
            </w:r>
            <w:r w:rsidRPr="00F07E2B">
              <w:rPr>
                <w:color w:val="000000"/>
                <w:sz w:val="28"/>
                <w:szCs w:val="28"/>
              </w:rPr>
              <w:t>н</w:t>
            </w:r>
            <w:r w:rsidRPr="00F07E2B">
              <w:rPr>
                <w:color w:val="000000"/>
                <w:sz w:val="28"/>
                <w:szCs w:val="28"/>
              </w:rPr>
              <w:t>ной и Второй мировой войне: основные эт</w:t>
            </w:r>
            <w:r w:rsidRPr="00F07E2B">
              <w:rPr>
                <w:color w:val="000000"/>
                <w:sz w:val="28"/>
                <w:szCs w:val="28"/>
              </w:rPr>
              <w:t>а</w:t>
            </w:r>
            <w:r w:rsidRPr="00F07E2B">
              <w:rPr>
                <w:color w:val="000000"/>
                <w:sz w:val="28"/>
                <w:szCs w:val="28"/>
              </w:rPr>
              <w:t>пы и сражения</w:t>
            </w:r>
            <w:r w:rsidRPr="00F07E2B">
              <w:rPr>
                <w:sz w:val="28"/>
                <w:szCs w:val="28"/>
              </w:rPr>
              <w:t>»</w:t>
            </w:r>
          </w:p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992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25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F07E2B">
              <w:rPr>
                <w:sz w:val="28"/>
                <w:szCs w:val="28"/>
              </w:rPr>
              <w:t>«Советский тыл в годы Великой Отечественной войны. Создание и деятел</w:t>
            </w:r>
            <w:r w:rsidRPr="00F07E2B">
              <w:rPr>
                <w:sz w:val="28"/>
                <w:szCs w:val="28"/>
              </w:rPr>
              <w:t>ь</w:t>
            </w:r>
            <w:r w:rsidRPr="00F07E2B">
              <w:rPr>
                <w:sz w:val="28"/>
                <w:szCs w:val="28"/>
              </w:rPr>
              <w:t>ность антифашистской коалиции. Итоги и геополитическое зн</w:t>
            </w:r>
            <w:r w:rsidRPr="00F07E2B">
              <w:rPr>
                <w:sz w:val="28"/>
                <w:szCs w:val="28"/>
              </w:rPr>
              <w:t>а</w:t>
            </w:r>
            <w:r w:rsidRPr="00F07E2B">
              <w:rPr>
                <w:sz w:val="28"/>
                <w:szCs w:val="28"/>
              </w:rPr>
              <w:t>чение Великой Отеч</w:t>
            </w:r>
            <w:r w:rsidRPr="00F07E2B">
              <w:rPr>
                <w:sz w:val="28"/>
                <w:szCs w:val="28"/>
              </w:rPr>
              <w:t>е</w:t>
            </w:r>
            <w:r w:rsidRPr="00F07E2B">
              <w:rPr>
                <w:sz w:val="28"/>
                <w:szCs w:val="28"/>
              </w:rPr>
              <w:t xml:space="preserve">ственной и Второй Мировой войны» </w:t>
            </w: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ED4149" w:rsidRP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982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26</w:t>
            </w:r>
            <w:r w:rsidRPr="00966C8C">
              <w:rPr>
                <w:sz w:val="28"/>
                <w:szCs w:val="28"/>
              </w:rPr>
              <w:t>. «</w:t>
            </w:r>
            <w:r w:rsidRPr="00423AFD">
              <w:rPr>
                <w:sz w:val="28"/>
                <w:szCs w:val="28"/>
              </w:rPr>
              <w:t>Политич</w:t>
            </w:r>
            <w:r w:rsidRPr="00423AFD">
              <w:rPr>
                <w:sz w:val="28"/>
                <w:szCs w:val="28"/>
              </w:rPr>
              <w:t>е</w:t>
            </w:r>
            <w:r w:rsidRPr="00423AFD">
              <w:rPr>
                <w:sz w:val="28"/>
                <w:szCs w:val="28"/>
              </w:rPr>
              <w:t>ское и социально-экономическое разв</w:t>
            </w:r>
            <w:r w:rsidRPr="00423AFD">
              <w:rPr>
                <w:sz w:val="28"/>
                <w:szCs w:val="28"/>
              </w:rPr>
              <w:t>и</w:t>
            </w:r>
            <w:r w:rsidRPr="00423AFD">
              <w:rPr>
                <w:sz w:val="28"/>
                <w:szCs w:val="28"/>
              </w:rPr>
              <w:t>тие СССР в 1945 – 1964 гг.</w:t>
            </w:r>
            <w:r w:rsidRPr="00966C8C">
              <w:rPr>
                <w:sz w:val="28"/>
                <w:szCs w:val="28"/>
              </w:rPr>
              <w:t>»</w:t>
            </w:r>
          </w:p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847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B8528B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8528B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B22321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27</w:t>
            </w:r>
            <w:r w:rsidR="00B8528B" w:rsidRPr="00B22321">
              <w:rPr>
                <w:sz w:val="28"/>
                <w:szCs w:val="28"/>
              </w:rPr>
              <w:t>. «</w:t>
            </w:r>
            <w:r w:rsidR="00B8528B" w:rsidRPr="00E14B06">
              <w:rPr>
                <w:sz w:val="28"/>
                <w:szCs w:val="28"/>
              </w:rPr>
              <w:t>СССР в 1964 – 1985 гг</w:t>
            </w:r>
            <w:r w:rsidR="00B8528B" w:rsidRPr="001076E1">
              <w:rPr>
                <w:b/>
                <w:sz w:val="28"/>
                <w:szCs w:val="28"/>
              </w:rPr>
              <w:t>.</w:t>
            </w:r>
            <w:r w:rsidR="00B8528B"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 xml:space="preserve">составление плана и </w:t>
            </w:r>
            <w:r w:rsidR="00ED4149" w:rsidRPr="00ED4149">
              <w:rPr>
                <w:sz w:val="28"/>
                <w:szCs w:val="28"/>
              </w:rPr>
              <w:lastRenderedPageBreak/>
              <w:t>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1006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B96EEA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96EEA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96EEA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96EEA" w:rsidRPr="00E32A02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28</w:t>
            </w:r>
            <w:r w:rsidRPr="00B22321">
              <w:rPr>
                <w:sz w:val="28"/>
                <w:szCs w:val="28"/>
              </w:rPr>
              <w:t>. «</w:t>
            </w:r>
            <w:r w:rsidRPr="00E32A02">
              <w:rPr>
                <w:sz w:val="28"/>
                <w:szCs w:val="28"/>
              </w:rPr>
              <w:t>СССР в 1985 – 1991 гг.</w:t>
            </w:r>
            <w:r>
              <w:rPr>
                <w:sz w:val="28"/>
                <w:szCs w:val="28"/>
              </w:rPr>
              <w:t>»</w:t>
            </w:r>
          </w:p>
          <w:p w:rsidR="00B96EEA" w:rsidRPr="00B22321" w:rsidRDefault="00B96EEA" w:rsidP="00B96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>составление плана и 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B96EEA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96EEA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96EEA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96EEA" w:rsidRPr="00B22321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29</w:t>
            </w:r>
            <w:r w:rsidRPr="00B22321">
              <w:rPr>
                <w:sz w:val="28"/>
                <w:szCs w:val="28"/>
              </w:rPr>
              <w:t>. «</w:t>
            </w:r>
            <w:r w:rsidR="00542DBD" w:rsidRPr="00542DBD">
              <w:rPr>
                <w:sz w:val="28"/>
                <w:szCs w:val="28"/>
              </w:rPr>
              <w:t>Россия в 1991-1999 гг. Прин</w:t>
            </w:r>
            <w:r w:rsidR="00542DBD" w:rsidRPr="00542DBD">
              <w:rPr>
                <w:sz w:val="28"/>
                <w:szCs w:val="28"/>
              </w:rPr>
              <w:t>я</w:t>
            </w:r>
            <w:r w:rsidR="00542DBD" w:rsidRPr="00542DBD">
              <w:rPr>
                <w:sz w:val="28"/>
                <w:szCs w:val="28"/>
              </w:rPr>
              <w:t>тие действующей Конституции и ос</w:t>
            </w:r>
            <w:r w:rsidR="00542DBD" w:rsidRPr="00542DBD">
              <w:rPr>
                <w:sz w:val="28"/>
                <w:szCs w:val="28"/>
              </w:rPr>
              <w:t>о</w:t>
            </w:r>
            <w:r w:rsidR="00542DBD" w:rsidRPr="00542DBD">
              <w:rPr>
                <w:sz w:val="28"/>
                <w:szCs w:val="28"/>
              </w:rPr>
              <w:t>бенности конституц</w:t>
            </w:r>
            <w:r w:rsidR="00542DBD" w:rsidRPr="00542DBD">
              <w:rPr>
                <w:sz w:val="28"/>
                <w:szCs w:val="28"/>
              </w:rPr>
              <w:t>и</w:t>
            </w:r>
            <w:r w:rsidR="00542DBD" w:rsidRPr="00542DBD">
              <w:rPr>
                <w:sz w:val="28"/>
                <w:szCs w:val="28"/>
              </w:rPr>
              <w:t>онно</w:t>
            </w:r>
            <w:r w:rsidR="00542DBD">
              <w:rPr>
                <w:sz w:val="28"/>
                <w:szCs w:val="28"/>
              </w:rPr>
              <w:t>го строя РФ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>составление плана и 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D50D43" w:rsidRPr="00B22321" w:rsidTr="000842A4">
        <w:trPr>
          <w:trHeight w:val="944"/>
        </w:trPr>
        <w:tc>
          <w:tcPr>
            <w:tcW w:w="568" w:type="dxa"/>
            <w:vMerge w:val="restart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D50D43" w:rsidRPr="00B22321" w:rsidRDefault="00D50D43" w:rsidP="00D50D43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30</w:t>
            </w:r>
            <w:r w:rsidRPr="00B22321">
              <w:rPr>
                <w:sz w:val="28"/>
                <w:szCs w:val="28"/>
              </w:rPr>
              <w:t xml:space="preserve">. </w:t>
            </w:r>
            <w:r w:rsidRPr="00157900">
              <w:rPr>
                <w:sz w:val="28"/>
                <w:szCs w:val="28"/>
              </w:rPr>
              <w:t>«Политич</w:t>
            </w:r>
            <w:r w:rsidRPr="00157900">
              <w:rPr>
                <w:sz w:val="28"/>
                <w:szCs w:val="28"/>
              </w:rPr>
              <w:t>е</w:t>
            </w:r>
            <w:r w:rsidRPr="00157900">
              <w:rPr>
                <w:sz w:val="28"/>
                <w:szCs w:val="28"/>
              </w:rPr>
              <w:t xml:space="preserve">ское развитие России в 2000 – </w:t>
            </w:r>
            <w:r w:rsidRPr="00157900">
              <w:rPr>
                <w:color w:val="000000" w:themeColor="text1"/>
                <w:sz w:val="28"/>
                <w:szCs w:val="28"/>
              </w:rPr>
              <w:t>2022</w:t>
            </w:r>
            <w:r w:rsidRPr="00157900">
              <w:rPr>
                <w:sz w:val="28"/>
                <w:szCs w:val="28"/>
              </w:rPr>
              <w:t xml:space="preserve"> гг.</w:t>
            </w:r>
            <w:r w:rsidRPr="001579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Интернет,</w:t>
            </w:r>
            <w:r w:rsidRPr="00D50D43">
              <w:rPr>
                <w:sz w:val="28"/>
                <w:szCs w:val="28"/>
              </w:rPr>
              <w:t xml:space="preserve"> составление плана и тезисов ответа, подг</w:t>
            </w:r>
            <w:r w:rsidRPr="00D50D43">
              <w:rPr>
                <w:sz w:val="28"/>
                <w:szCs w:val="28"/>
              </w:rPr>
              <w:t>о</w:t>
            </w:r>
            <w:r w:rsidRPr="00D50D43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0D43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 w:rsidRPr="00D50D43">
              <w:rPr>
                <w:sz w:val="28"/>
                <w:szCs w:val="28"/>
              </w:rPr>
              <w:t>письменный опрос;</w:t>
            </w:r>
          </w:p>
          <w:p w:rsidR="00D50D43" w:rsidRDefault="00D50D43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D50D43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D50D43" w:rsidRDefault="00D50D43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D50D43" w:rsidRPr="00966C8C" w:rsidRDefault="00D50D43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D50D43" w:rsidRPr="00B22321" w:rsidRDefault="00D50D43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0842A4">
        <w:trPr>
          <w:trHeight w:val="944"/>
        </w:trPr>
        <w:tc>
          <w:tcPr>
            <w:tcW w:w="568" w:type="dxa"/>
            <w:vMerge w:val="restart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A22D2" w:rsidRPr="00B22321" w:rsidRDefault="002A22D2" w:rsidP="002A22D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31</w:t>
            </w:r>
            <w:r w:rsidRPr="00B22321">
              <w:rPr>
                <w:sz w:val="28"/>
                <w:szCs w:val="28"/>
              </w:rPr>
              <w:t xml:space="preserve">. </w:t>
            </w:r>
            <w:r w:rsidRPr="00157900">
              <w:rPr>
                <w:sz w:val="28"/>
                <w:szCs w:val="28"/>
              </w:rPr>
              <w:t>«Социально-экономическое разв</w:t>
            </w:r>
            <w:r w:rsidRPr="00157900">
              <w:rPr>
                <w:sz w:val="28"/>
                <w:szCs w:val="28"/>
              </w:rPr>
              <w:t>и</w:t>
            </w:r>
            <w:r w:rsidRPr="00157900">
              <w:rPr>
                <w:sz w:val="28"/>
                <w:szCs w:val="28"/>
              </w:rPr>
              <w:t xml:space="preserve">тие России в 2000 – </w:t>
            </w:r>
            <w:r w:rsidRPr="00157900">
              <w:rPr>
                <w:color w:val="000000" w:themeColor="text1"/>
                <w:sz w:val="28"/>
                <w:szCs w:val="28"/>
              </w:rPr>
              <w:t>2022  гг.</w:t>
            </w:r>
            <w:r w:rsidRPr="001579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ресурсами Интернет, </w:t>
            </w:r>
            <w:r w:rsidRPr="002A22D2">
              <w:rPr>
                <w:sz w:val="28"/>
                <w:szCs w:val="28"/>
              </w:rPr>
              <w:t>составление плана и тезисов ответа, подг</w:t>
            </w:r>
            <w:r w:rsidRPr="002A22D2">
              <w:rPr>
                <w:sz w:val="28"/>
                <w:szCs w:val="28"/>
              </w:rPr>
              <w:t>о</w:t>
            </w:r>
            <w:r w:rsidRPr="002A22D2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2A22D2">
              <w:rPr>
                <w:sz w:val="28"/>
                <w:szCs w:val="28"/>
              </w:rPr>
              <w:t>письменный опрос;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A22D2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2A22D2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A22D2" w:rsidRPr="00966C8C" w:rsidRDefault="002A22D2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A22D2" w:rsidRPr="00B22321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722288">
        <w:trPr>
          <w:trHeight w:val="564"/>
        </w:trPr>
        <w:tc>
          <w:tcPr>
            <w:tcW w:w="568" w:type="dxa"/>
            <w:vMerge w:val="restart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A22D2" w:rsidRPr="00B22321" w:rsidRDefault="002A22D2" w:rsidP="002A22D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32</w:t>
            </w:r>
            <w:r w:rsidRPr="00B22321">
              <w:rPr>
                <w:sz w:val="28"/>
                <w:szCs w:val="28"/>
              </w:rPr>
              <w:t>. «</w:t>
            </w:r>
            <w:r w:rsidRPr="00DD5106">
              <w:rPr>
                <w:sz w:val="28"/>
                <w:szCs w:val="28"/>
              </w:rPr>
              <w:t xml:space="preserve">Внешняя политика РФ в 1999 – </w:t>
            </w:r>
            <w:r w:rsidRPr="00DD5106">
              <w:rPr>
                <w:color w:val="000000" w:themeColor="text1"/>
                <w:sz w:val="28"/>
                <w:szCs w:val="28"/>
              </w:rPr>
              <w:t>2022</w:t>
            </w:r>
            <w:r w:rsidRPr="00DD5106">
              <w:rPr>
                <w:sz w:val="28"/>
                <w:szCs w:val="28"/>
              </w:rPr>
              <w:t xml:space="preserve"> гг.</w:t>
            </w:r>
            <w:r w:rsidRPr="00DD510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ресурсами Интернет, </w:t>
            </w:r>
            <w:r w:rsidRPr="002A22D2">
              <w:rPr>
                <w:sz w:val="28"/>
                <w:szCs w:val="28"/>
              </w:rPr>
              <w:t>составление плана и тезисов ответа, подг</w:t>
            </w:r>
            <w:r w:rsidRPr="002A22D2">
              <w:rPr>
                <w:sz w:val="28"/>
                <w:szCs w:val="28"/>
              </w:rPr>
              <w:t>о</w:t>
            </w:r>
            <w:r w:rsidRPr="002A22D2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2A22D2">
              <w:rPr>
                <w:sz w:val="28"/>
                <w:szCs w:val="28"/>
              </w:rPr>
              <w:t>письменный опрос;</w:t>
            </w:r>
          </w:p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A22D2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2A22D2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A22D2" w:rsidRPr="00966C8C" w:rsidRDefault="002A22D2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A22D2" w:rsidRPr="00B22321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0842A4">
        <w:trPr>
          <w:trHeight w:val="944"/>
        </w:trPr>
        <w:tc>
          <w:tcPr>
            <w:tcW w:w="568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80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="000E25DE" w:rsidRPr="000E25DE">
              <w:rPr>
                <w:color w:val="000000"/>
                <w:sz w:val="28"/>
                <w:szCs w:val="28"/>
              </w:rPr>
              <w:t>СССР во второй мировой войне. Апогей и кр</w:t>
            </w:r>
            <w:r w:rsidR="000E25DE" w:rsidRPr="000E25DE">
              <w:rPr>
                <w:color w:val="000000"/>
                <w:sz w:val="28"/>
                <w:szCs w:val="28"/>
              </w:rPr>
              <w:t>и</w:t>
            </w:r>
            <w:r w:rsidR="000E25DE" w:rsidRPr="000E25DE">
              <w:rPr>
                <w:color w:val="000000"/>
                <w:sz w:val="28"/>
                <w:szCs w:val="28"/>
              </w:rPr>
              <w:t>зис Советского Союза. Россия в конце ХХ - XXI вв.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2A22D2" w:rsidRDefault="002A22D2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2A22D2" w:rsidRPr="00CF1CF5" w:rsidRDefault="002A22D2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</w:tbl>
    <w:p w:rsidR="002045F1" w:rsidRDefault="002045F1" w:rsidP="00077554">
      <w:pPr>
        <w:outlineLvl w:val="0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</w:p>
    <w:p w:rsidR="00735CAE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</w:t>
      </w:r>
      <w:r w:rsidR="00735CAE">
        <w:rPr>
          <w:b/>
          <w:sz w:val="28"/>
          <w:szCs w:val="28"/>
        </w:rPr>
        <w:t xml:space="preserve">етодические указания </w:t>
      </w:r>
      <w:r w:rsidRPr="00077554">
        <w:rPr>
          <w:b/>
          <w:sz w:val="28"/>
          <w:szCs w:val="28"/>
        </w:rPr>
        <w:t xml:space="preserve">по формированию навыков </w:t>
      </w: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 xml:space="preserve">конспектирования лекционного материала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10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лять основные идеи, делать выводы;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077554">
        <w:rPr>
          <w:color w:val="000000"/>
          <w:sz w:val="28"/>
          <w:szCs w:val="28"/>
        </w:rPr>
        <w:t>б</w:t>
      </w:r>
      <w:r w:rsidRPr="00077554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77554" w:rsidRPr="00077554" w:rsidRDefault="00077554" w:rsidP="00077554">
      <w:pPr>
        <w:ind w:firstLine="709"/>
        <w:jc w:val="center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Пример 1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/ - прочитать еще раз;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// законспектировать первоисточник;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? – непонятно, требует уточнения;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! – смело;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S – слишком сложно. </w:t>
      </w:r>
    </w:p>
    <w:p w:rsidR="00077554" w:rsidRPr="00077554" w:rsidRDefault="00077554" w:rsidP="00077554">
      <w:pPr>
        <w:ind w:firstLine="709"/>
        <w:jc w:val="center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Пример 2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= - это важно;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554">
        <w:rPr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[ ] – выписки сделаны;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! – очень важно;</w:t>
      </w:r>
    </w:p>
    <w:p w:rsidR="00077554" w:rsidRPr="00077554" w:rsidRDefault="006F6E91" w:rsidP="00077554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077554" w:rsidRPr="00077554">
        <w:rPr>
          <w:color w:val="000000"/>
          <w:sz w:val="28"/>
          <w:szCs w:val="28"/>
        </w:rPr>
        <w:t>? – надо посмотреть, не совсем понятно;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     - основные определения;</w:t>
      </w:r>
    </w:p>
    <w:p w:rsidR="00077554" w:rsidRPr="00077554" w:rsidRDefault="006F6E91" w:rsidP="00077554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077554" w:rsidRPr="00077554">
        <w:rPr>
          <w:color w:val="000000"/>
          <w:sz w:val="28"/>
          <w:szCs w:val="28"/>
        </w:rPr>
        <w:t xml:space="preserve">      - не представляет интереса.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 xml:space="preserve">стве различные </w:t>
      </w:r>
      <w:r w:rsidRPr="00077554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077554">
        <w:rPr>
          <w:color w:val="000000"/>
          <w:sz w:val="28"/>
          <w:szCs w:val="28"/>
        </w:rPr>
        <w:t xml:space="preserve">л.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ля, либо чистые страницы.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077554">
        <w:rPr>
          <w:color w:val="000000"/>
          <w:sz w:val="28"/>
          <w:szCs w:val="28"/>
        </w:rPr>
        <w:t>ь</w:t>
      </w:r>
      <w:r w:rsidRPr="00077554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077554">
        <w:rPr>
          <w:color w:val="000000"/>
          <w:sz w:val="28"/>
          <w:szCs w:val="28"/>
        </w:rPr>
        <w:t>дистантного</w:t>
      </w:r>
      <w:proofErr w:type="spellEnd"/>
      <w:r w:rsidRPr="00077554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077554">
        <w:rPr>
          <w:color w:val="000000"/>
          <w:sz w:val="28"/>
          <w:szCs w:val="28"/>
        </w:rPr>
        <w:t>нумерование</w:t>
      </w:r>
      <w:proofErr w:type="spellEnd"/>
      <w:r w:rsidRPr="00077554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077554">
        <w:rPr>
          <w:color w:val="000000"/>
          <w:sz w:val="28"/>
          <w:szCs w:val="28"/>
        </w:rPr>
        <w:t>в</w:t>
      </w:r>
      <w:r w:rsidRPr="00077554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077554">
        <w:rPr>
          <w:color w:val="000000"/>
          <w:sz w:val="28"/>
          <w:szCs w:val="28"/>
        </w:rPr>
        <w:t>ы</w:t>
      </w:r>
      <w:r w:rsidRPr="00077554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8. </w:t>
      </w:r>
      <w:r w:rsidRPr="00077554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077554">
        <w:rPr>
          <w:color w:val="000000"/>
          <w:spacing w:val="-4"/>
          <w:sz w:val="28"/>
          <w:szCs w:val="28"/>
        </w:rPr>
        <w:t>з</w:t>
      </w:r>
      <w:r w:rsidRPr="00077554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077554">
        <w:rPr>
          <w:color w:val="000000"/>
          <w:spacing w:val="-4"/>
          <w:sz w:val="28"/>
          <w:szCs w:val="28"/>
        </w:rPr>
        <w:t>ко</w:t>
      </w:r>
      <w:r w:rsidRPr="00077554">
        <w:rPr>
          <w:color w:val="000000"/>
          <w:spacing w:val="-4"/>
          <w:sz w:val="28"/>
          <w:szCs w:val="28"/>
        </w:rPr>
        <w:t>н</w:t>
      </w:r>
      <w:r w:rsidRPr="00077554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077554">
        <w:rPr>
          <w:color w:val="000000"/>
          <w:spacing w:val="-4"/>
          <w:sz w:val="28"/>
          <w:szCs w:val="28"/>
        </w:rPr>
        <w:t>=исходный текст</w:t>
      </w:r>
      <w:r w:rsidRPr="00077554">
        <w:rPr>
          <w:color w:val="000000"/>
          <w:sz w:val="28"/>
          <w:szCs w:val="28"/>
        </w:rPr>
        <w:t>».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9. </w:t>
      </w:r>
      <w:proofErr w:type="gramStart"/>
      <w:r w:rsidRPr="00077554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077554">
        <w:rPr>
          <w:color w:val="000000"/>
          <w:sz w:val="28"/>
          <w:szCs w:val="28"/>
        </w:rPr>
        <w:t xml:space="preserve"> Вслед за этими слов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077554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077554">
        <w:rPr>
          <w:color w:val="000000"/>
          <w:spacing w:val="-2"/>
          <w:sz w:val="28"/>
          <w:szCs w:val="28"/>
        </w:rPr>
        <w:t>я</w:t>
      </w:r>
      <w:r w:rsidRPr="00077554">
        <w:rPr>
          <w:color w:val="000000"/>
          <w:spacing w:val="-2"/>
          <w:sz w:val="28"/>
          <w:szCs w:val="28"/>
        </w:rPr>
        <w:t>ют её понимание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12. </w:t>
      </w:r>
      <w:proofErr w:type="gramStart"/>
      <w:r w:rsidRPr="00077554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ется на следующих приемах: </w:t>
      </w:r>
      <w:r w:rsidRPr="00077554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077554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077554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077554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077554">
        <w:rPr>
          <w:color w:val="000000"/>
          <w:sz w:val="28"/>
          <w:szCs w:val="28"/>
        </w:rPr>
        <w:t>слова, начин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ны («кол-во», «в-во» и т.д.).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значают ключевые аспекты лекций.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077554">
        <w:rPr>
          <w:color w:val="000000"/>
          <w:sz w:val="28"/>
          <w:szCs w:val="28"/>
        </w:rPr>
        <w:t>д</w:t>
      </w:r>
      <w:r w:rsidRPr="00077554">
        <w:rPr>
          <w:color w:val="000000"/>
          <w:sz w:val="28"/>
          <w:szCs w:val="28"/>
        </w:rPr>
        <w:t xml:space="preserve">черкивается </w:t>
      </w:r>
      <w:r w:rsidRPr="00077554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15. </w:t>
      </w:r>
      <w:r w:rsidRPr="00077554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077554">
        <w:rPr>
          <w:color w:val="000000"/>
          <w:spacing w:val="-4"/>
          <w:sz w:val="28"/>
          <w:szCs w:val="28"/>
        </w:rPr>
        <w:t>а</w:t>
      </w:r>
      <w:r w:rsidRPr="00077554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подготовке устного доклада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Доклад </w:t>
      </w:r>
      <w:proofErr w:type="gramStart"/>
      <w:r w:rsidRPr="00077554">
        <w:rPr>
          <w:sz w:val="28"/>
        </w:rPr>
        <w:t>–п</w:t>
      </w:r>
      <w:proofErr w:type="gramEnd"/>
      <w:r w:rsidRPr="00077554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077554">
        <w:rPr>
          <w:sz w:val="28"/>
        </w:rPr>
        <w:t>исследованияприменительно</w:t>
      </w:r>
      <w:proofErr w:type="spellEnd"/>
      <w:r w:rsidRPr="00077554">
        <w:rPr>
          <w:sz w:val="28"/>
        </w:rPr>
        <w:t xml:space="preserve"> к данной ситуации.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>Алгоритм выполнение задания</w:t>
      </w:r>
      <w:r w:rsidRPr="00077554">
        <w:rPr>
          <w:sz w:val="28"/>
        </w:rPr>
        <w:t>: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1) четко сформулировать тему;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2) изучить и подобрать литературу, рекомендуемую по теме, выделив три и</w:t>
      </w:r>
      <w:r w:rsidRPr="00077554">
        <w:rPr>
          <w:sz w:val="28"/>
        </w:rPr>
        <w:t>с</w:t>
      </w:r>
      <w:r w:rsidRPr="00077554">
        <w:rPr>
          <w:sz w:val="28"/>
        </w:rPr>
        <w:t xml:space="preserve">точника библиографической информации: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первичные (статьи, диссертации, монографии и т д.);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вторичные (библиография, реферативные журналы, сигнальная информация, планы, </w:t>
      </w:r>
      <w:proofErr w:type="gramStart"/>
      <w:r w:rsidRPr="00077554">
        <w:rPr>
          <w:sz w:val="28"/>
        </w:rPr>
        <w:t>граф-схемы</w:t>
      </w:r>
      <w:proofErr w:type="gramEnd"/>
      <w:r w:rsidRPr="00077554">
        <w:rPr>
          <w:sz w:val="28"/>
        </w:rPr>
        <w:t>, предметные указатели и т.д.);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третичные (обзоры, компилятивные работы, справочные книги и т.д.);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3) написать план, который полностью согласуется с выбранной темой и л</w:t>
      </w:r>
      <w:r w:rsidRPr="00077554">
        <w:rPr>
          <w:sz w:val="28"/>
        </w:rPr>
        <w:t>о</w:t>
      </w:r>
      <w:r w:rsidRPr="00077554">
        <w:rPr>
          <w:sz w:val="28"/>
        </w:rPr>
        <w:t>гично раскрывает ее;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4) написать доклад, соблюдая следующие требования: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lastRenderedPageBreak/>
        <w:t>- к структуре доклада – она должна включать: краткое введение, обосновыв</w:t>
      </w:r>
      <w:r w:rsidRPr="00077554">
        <w:rPr>
          <w:sz w:val="28"/>
        </w:rPr>
        <w:t>а</w:t>
      </w:r>
      <w:r w:rsidRPr="00077554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к содержанию доклада – общие положения надо </w:t>
      </w:r>
      <w:proofErr w:type="spellStart"/>
      <w:r w:rsidRPr="00077554">
        <w:rPr>
          <w:sz w:val="28"/>
        </w:rPr>
        <w:t>подкрепитьи</w:t>
      </w:r>
      <w:proofErr w:type="spellEnd"/>
      <w:r w:rsidRPr="00077554">
        <w:rPr>
          <w:sz w:val="28"/>
        </w:rPr>
        <w:t xml:space="preserve"> пояснить ко</w:t>
      </w:r>
      <w:r w:rsidRPr="00077554">
        <w:rPr>
          <w:sz w:val="28"/>
        </w:rPr>
        <w:t>н</w:t>
      </w:r>
      <w:r w:rsidRPr="00077554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077554">
        <w:rPr>
          <w:sz w:val="28"/>
        </w:rPr>
        <w:t>о</w:t>
      </w:r>
      <w:r w:rsidRPr="00077554">
        <w:rPr>
          <w:sz w:val="28"/>
        </w:rPr>
        <w:t>просов, внести свои предложения;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5) оформить работу в соответствии с требованиями.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rPr>
          <w:b/>
          <w:bCs/>
          <w:sz w:val="28"/>
          <w:szCs w:val="28"/>
        </w:rPr>
      </w:pPr>
      <w:r w:rsidRPr="00077554"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Данный вид учебной деятельности предполагает самостоятельную письме</w:t>
      </w:r>
      <w:r w:rsidRPr="00077554">
        <w:rPr>
          <w:sz w:val="28"/>
        </w:rPr>
        <w:t>н</w:t>
      </w:r>
      <w:r w:rsidRPr="00077554">
        <w:rPr>
          <w:sz w:val="28"/>
        </w:rPr>
        <w:t>ную работу студентов: составление глоссария по теме. Терминологический диктант проводится на семинарских занятиях. Оценивается четкая формулировка содерж</w:t>
      </w:r>
      <w:r w:rsidRPr="00077554">
        <w:rPr>
          <w:sz w:val="28"/>
        </w:rPr>
        <w:t>а</w:t>
      </w:r>
      <w:r w:rsidRPr="00077554">
        <w:rPr>
          <w:sz w:val="28"/>
        </w:rPr>
        <w:t>ния исторических понятий.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 знания точных дат, имен, событий, явлений, но и в </w:t>
      </w:r>
      <w:r w:rsidRPr="00077554">
        <w:rPr>
          <w:color w:val="000000"/>
          <w:sz w:val="28"/>
          <w:szCs w:val="28"/>
        </w:rPr>
        <w:t>ра</w:t>
      </w:r>
      <w:r w:rsidRPr="00077554">
        <w:rPr>
          <w:color w:val="000000"/>
          <w:sz w:val="28"/>
          <w:szCs w:val="28"/>
        </w:rPr>
        <w:t>з</w:t>
      </w:r>
      <w:r w:rsidRPr="00077554"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 w:rsidRPr="00077554">
        <w:rPr>
          <w:color w:val="000000"/>
          <w:sz w:val="28"/>
          <w:szCs w:val="28"/>
        </w:rPr>
        <w:t>я</w:t>
      </w:r>
      <w:r w:rsidRPr="00077554"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077554" w:rsidRPr="00077554" w:rsidRDefault="00077554" w:rsidP="00077554">
      <w:pPr>
        <w:ind w:firstLine="709"/>
        <w:jc w:val="both"/>
        <w:rPr>
          <w:i/>
          <w:color w:val="000000"/>
          <w:sz w:val="28"/>
          <w:szCs w:val="28"/>
        </w:rPr>
      </w:pPr>
      <w:r w:rsidRPr="00077554">
        <w:rPr>
          <w:i/>
          <w:color w:val="000000"/>
          <w:sz w:val="28"/>
          <w:szCs w:val="28"/>
        </w:rPr>
        <w:t>Методические рекомендации: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 w:rsidRPr="00077554">
        <w:rPr>
          <w:color w:val="000000"/>
          <w:sz w:val="28"/>
          <w:szCs w:val="28"/>
        </w:rPr>
        <w:t>р</w:t>
      </w:r>
      <w:r w:rsidRPr="00077554">
        <w:rPr>
          <w:color w:val="000000"/>
          <w:sz w:val="28"/>
          <w:szCs w:val="28"/>
        </w:rPr>
        <w:t>жатся. Это поможет настроиться на работу.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• Лучше начинать отвечать на те вопросы, в </w:t>
      </w:r>
      <w:proofErr w:type="gramStart"/>
      <w:r w:rsidRPr="00077554">
        <w:rPr>
          <w:color w:val="000000"/>
          <w:sz w:val="28"/>
          <w:szCs w:val="28"/>
        </w:rPr>
        <w:t>правильности</w:t>
      </w:r>
      <w:proofErr w:type="gramEnd"/>
      <w:r w:rsidRPr="00077554">
        <w:rPr>
          <w:color w:val="000000"/>
          <w:sz w:val="28"/>
          <w:szCs w:val="28"/>
        </w:rPr>
        <w:t xml:space="preserve"> решения которых нет сомнений, пока не останавливаясь на тех, которые могут вызвать долгие разд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просах.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</w:t>
      </w:r>
      <w:r w:rsidRPr="00077554">
        <w:rPr>
          <w:color w:val="000000"/>
          <w:sz w:val="28"/>
          <w:szCs w:val="28"/>
        </w:rPr>
        <w:lastRenderedPageBreak/>
        <w:t>эффект – позволит забыть о неудаче в ответе на предыдущий вопрос, если таковая имела место.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ных вариантах.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</w:t>
      </w:r>
      <w:proofErr w:type="gramStart"/>
      <w:r w:rsidRPr="00077554">
        <w:rPr>
          <w:color w:val="000000"/>
          <w:sz w:val="28"/>
          <w:szCs w:val="28"/>
        </w:rPr>
        <w:t>Интернет-тренажеры</w:t>
      </w:r>
      <w:proofErr w:type="gramEnd"/>
      <w:r w:rsidRPr="00077554">
        <w:rPr>
          <w:color w:val="000000"/>
          <w:sz w:val="28"/>
          <w:szCs w:val="28"/>
        </w:rPr>
        <w:t>, позволяющие, во-первых, закрепить знания, во-вторых, приобрести соответствующие психолог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 xml:space="preserve">ческие навыки </w:t>
      </w:r>
      <w:proofErr w:type="spellStart"/>
      <w:r w:rsidRPr="00077554">
        <w:rPr>
          <w:color w:val="000000"/>
          <w:sz w:val="28"/>
          <w:szCs w:val="28"/>
        </w:rPr>
        <w:t>саморегуляции</w:t>
      </w:r>
      <w:proofErr w:type="spellEnd"/>
      <w:r w:rsidRPr="00077554"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вышают эффективность подготовки, позволяют более успешно вести себя во время зачета, но и вообще способствуют развитию навыков мыслительной работы.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рекомендации к заданиям по контролю выполнения  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практических заданий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sz w:val="28"/>
        </w:rPr>
        <w:t xml:space="preserve">(составление глоссария; выполнение информационного поиска; составление таблиц, </w:t>
      </w:r>
      <w:r w:rsidRPr="00077554">
        <w:rPr>
          <w:sz w:val="28"/>
          <w:szCs w:val="28"/>
        </w:rPr>
        <w:t>подготовка компьютерной презентации)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составлению глоссария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1) внимательно прочитать работу (учебный/научный текст);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2) определить наиболее часто встречающиеся термины;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3) составить список терминов, объединенных общей тематикой;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4) расположить термины в алфавитном порядке;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5) составить статьи глоссария: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дать точную формулировку термина в именительном падеже;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объемно раскрыть смысл данного термина.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выполнению информационного поиска 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lastRenderedPageBreak/>
        <w:t xml:space="preserve">(поиска неструктурированной информации)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Задачи современного информационного поиска: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решение вопросов моделирования;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классификация документов;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фильтрация, классификация документов;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проектирование архитектур поисковых систем и пользовательских инте</w:t>
      </w:r>
      <w:r w:rsidRPr="00077554">
        <w:rPr>
          <w:sz w:val="28"/>
        </w:rPr>
        <w:t>р</w:t>
      </w:r>
      <w:r w:rsidRPr="00077554">
        <w:rPr>
          <w:sz w:val="28"/>
        </w:rPr>
        <w:t xml:space="preserve">фейсов;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извлечение информации (аннотирование и реферирование документов);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выбор информационно-поискового языка запроса в поисковых системах.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077554">
        <w:rPr>
          <w:i/>
          <w:sz w:val="28"/>
        </w:rPr>
        <w:t>преподаватель может сразу указать необходимый для в</w:t>
      </w:r>
      <w:r w:rsidRPr="00077554">
        <w:rPr>
          <w:i/>
          <w:sz w:val="28"/>
        </w:rPr>
        <w:t>ы</w:t>
      </w:r>
      <w:r w:rsidRPr="00077554">
        <w:rPr>
          <w:i/>
          <w:sz w:val="28"/>
        </w:rPr>
        <w:t>полнения задания вид информационного поиска)</w:t>
      </w:r>
      <w:r w:rsidRPr="00077554">
        <w:rPr>
          <w:sz w:val="28"/>
        </w:rPr>
        <w:t xml:space="preserve">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поиск самих информационных источников (документов и изданий), в кот</w:t>
      </w:r>
      <w:r w:rsidRPr="00077554">
        <w:rPr>
          <w:sz w:val="28"/>
        </w:rPr>
        <w:t>о</w:t>
      </w:r>
      <w:r w:rsidRPr="00077554">
        <w:rPr>
          <w:sz w:val="28"/>
        </w:rPr>
        <w:t xml:space="preserve">рых есть или может содержаться нужная информация;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077554">
        <w:rPr>
          <w:sz w:val="28"/>
        </w:rPr>
        <w:t>ь</w:t>
      </w:r>
      <w:r w:rsidRPr="00077554">
        <w:rPr>
          <w:sz w:val="28"/>
        </w:rPr>
        <w:t xml:space="preserve">ности писателя, ученого и т. п.).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1) определение области знаний;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2) выбор типа и источников данных;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3) сбор материалов, необходимых для наполнения информационной модели;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4) отбор наиболее полезной информации;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5) выбор метода обработки информации (классификация, кластеризация, р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грессионный анализ и т.д.);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6) выбор алгоритма поиска закономерностей;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7) поиск закономерностей, формальных правил и структурных связей в с</w:t>
      </w:r>
      <w:r w:rsidRPr="00077554">
        <w:rPr>
          <w:sz w:val="28"/>
        </w:rPr>
        <w:t>о</w:t>
      </w:r>
      <w:r w:rsidRPr="00077554">
        <w:rPr>
          <w:sz w:val="28"/>
        </w:rPr>
        <w:t>бранной информации;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8) творческая интерпретация полученных результатов.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>Методические указания по составлению таблиц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Для заполнения таблицы используйте основы конспектирования. Этот творч</w:t>
      </w:r>
      <w:r w:rsidRPr="00077554">
        <w:rPr>
          <w:sz w:val="28"/>
        </w:rPr>
        <w:t>е</w:t>
      </w:r>
      <w:r w:rsidRPr="00077554"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 w:rsidRPr="00077554">
        <w:rPr>
          <w:sz w:val="28"/>
        </w:rPr>
        <w:t>о</w:t>
      </w:r>
      <w:r w:rsidRPr="00077554"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 w:rsidRPr="00077554">
        <w:rPr>
          <w:sz w:val="28"/>
        </w:rPr>
        <w:t>в</w:t>
      </w:r>
      <w:r w:rsidRPr="00077554">
        <w:rPr>
          <w:sz w:val="28"/>
        </w:rPr>
        <w:t>ленные таблицы. Это удобно при подготовке единого конспекта по нескольким и</w:t>
      </w:r>
      <w:r w:rsidRPr="00077554">
        <w:rPr>
          <w:sz w:val="28"/>
        </w:rPr>
        <w:t>с</w:t>
      </w:r>
      <w:r w:rsidRPr="00077554"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 w:rsidRPr="00077554">
        <w:rPr>
          <w:sz w:val="28"/>
        </w:rPr>
        <w:t>а</w:t>
      </w:r>
      <w:r w:rsidRPr="00077554"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lastRenderedPageBreak/>
        <w:t xml:space="preserve">1. Определите цель составления таблицы.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2. Читая изучаемый материал в первый раз, разделите его на основные смы</w:t>
      </w:r>
      <w:r w:rsidRPr="00077554">
        <w:rPr>
          <w:sz w:val="28"/>
        </w:rPr>
        <w:t>с</w:t>
      </w:r>
      <w:r w:rsidRPr="00077554">
        <w:rPr>
          <w:sz w:val="28"/>
        </w:rPr>
        <w:t xml:space="preserve">ловые части, выделите главные мысли, сформулируйте выводы.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3. Если составляете план - конспект, сформулируйте названия пунктов и опр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4. Наиболее существенные положения изучаемого материала (тезисы) посл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5. Включайте не только основные положения, но и обосновывающие их выв</w:t>
      </w:r>
      <w:r w:rsidRPr="00077554">
        <w:rPr>
          <w:sz w:val="28"/>
        </w:rPr>
        <w:t>о</w:t>
      </w:r>
      <w:r w:rsidRPr="00077554">
        <w:rPr>
          <w:sz w:val="28"/>
        </w:rPr>
        <w:t xml:space="preserve">ды, конкретные факты и примеры (без подробного описания).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6. Составляя записи в таблице, записывайте отдельные слова сокращённо, в</w:t>
      </w:r>
      <w:r w:rsidRPr="00077554">
        <w:rPr>
          <w:sz w:val="28"/>
        </w:rPr>
        <w:t>ы</w:t>
      </w:r>
      <w:r w:rsidRPr="00077554"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7. Чтобы форма записи отражала его содержание, располагайте абзацы «ст</w:t>
      </w:r>
      <w:r w:rsidRPr="00077554">
        <w:rPr>
          <w:sz w:val="28"/>
        </w:rPr>
        <w:t>у</w:t>
      </w:r>
      <w:r w:rsidRPr="00077554">
        <w:rPr>
          <w:sz w:val="28"/>
        </w:rPr>
        <w:t>пеньками», подобно пунктам и подпунктам плана, применяйте разнообразные сп</w:t>
      </w:r>
      <w:r w:rsidRPr="00077554">
        <w:rPr>
          <w:sz w:val="28"/>
        </w:rPr>
        <w:t>о</w:t>
      </w:r>
      <w:r w:rsidRPr="00077554">
        <w:rPr>
          <w:sz w:val="28"/>
        </w:rPr>
        <w:t xml:space="preserve">собы подчеркивания, используйте карандаши и ручки разного цвета.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8. Отмечайте непонятные места, новые слова, имена, даты.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077554" w:rsidRPr="00077554" w:rsidRDefault="00077554" w:rsidP="00077554">
      <w:pPr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Компьютерная презентация: демонстрация в наглядной форме основных п</w:t>
      </w:r>
      <w:r w:rsidRPr="00077554">
        <w:rPr>
          <w:sz w:val="28"/>
          <w:szCs w:val="28"/>
        </w:rPr>
        <w:t>о</w:t>
      </w:r>
      <w:r w:rsidRPr="00077554">
        <w:rPr>
          <w:sz w:val="28"/>
          <w:szCs w:val="28"/>
        </w:rPr>
        <w:t>ложений доклада, степени освоения содержания проблемы.</w:t>
      </w:r>
    </w:p>
    <w:p w:rsidR="00077554" w:rsidRPr="00077554" w:rsidRDefault="00077554" w:rsidP="000775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77554">
        <w:rPr>
          <w:i/>
          <w:sz w:val="28"/>
          <w:szCs w:val="28"/>
        </w:rPr>
        <w:t>Алгоритм подготовки компьютерной презентации</w:t>
      </w:r>
      <w:r w:rsidRPr="00077554">
        <w:rPr>
          <w:sz w:val="28"/>
          <w:szCs w:val="28"/>
        </w:rPr>
        <w:t>: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2) разработка структуры презентации;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 xml:space="preserve">3) создание презентации в </w:t>
      </w:r>
      <w:proofErr w:type="spellStart"/>
      <w:r w:rsidRPr="00077554">
        <w:rPr>
          <w:sz w:val="28"/>
          <w:szCs w:val="28"/>
        </w:rPr>
        <w:t>PowerPoint</w:t>
      </w:r>
      <w:proofErr w:type="spellEnd"/>
      <w:r w:rsidRPr="00077554">
        <w:rPr>
          <w:sz w:val="28"/>
          <w:szCs w:val="28"/>
        </w:rPr>
        <w:t>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4) репетиция доклада с использованием презентации.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77554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 xml:space="preserve">- Презентация должна полностью </w:t>
      </w:r>
      <w:r w:rsidRPr="00077554">
        <w:rPr>
          <w:bCs/>
          <w:sz w:val="28"/>
          <w:szCs w:val="28"/>
        </w:rPr>
        <w:t>соответствовать тексту вашего доклада</w:t>
      </w:r>
      <w:r w:rsidRPr="00077554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Титульный слайд должен содержать тему доклада и фамилию, имя и отч</w:t>
      </w:r>
      <w:r w:rsidRPr="00077554">
        <w:rPr>
          <w:sz w:val="28"/>
          <w:szCs w:val="28"/>
        </w:rPr>
        <w:t>е</w:t>
      </w:r>
      <w:r w:rsidRPr="00077554">
        <w:rPr>
          <w:sz w:val="28"/>
          <w:szCs w:val="28"/>
        </w:rPr>
        <w:t>ство докладчика.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Очередность слайдов должна четко соответствовать структуре вашего докл</w:t>
      </w:r>
      <w:r w:rsidRPr="00077554">
        <w:rPr>
          <w:sz w:val="28"/>
          <w:szCs w:val="28"/>
        </w:rPr>
        <w:t>а</w:t>
      </w:r>
      <w:r w:rsidRPr="00077554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077554">
        <w:rPr>
          <w:sz w:val="28"/>
          <w:szCs w:val="28"/>
        </w:rPr>
        <w:t>е</w:t>
      </w:r>
      <w:r w:rsidRPr="00077554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077554">
        <w:rPr>
          <w:sz w:val="28"/>
          <w:szCs w:val="28"/>
        </w:rPr>
        <w:t>е</w:t>
      </w:r>
      <w:r w:rsidRPr="00077554">
        <w:rPr>
          <w:sz w:val="28"/>
          <w:szCs w:val="28"/>
        </w:rPr>
        <w:t>ний.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lastRenderedPageBreak/>
        <w:t xml:space="preserve">- Слайды </w:t>
      </w:r>
      <w:r w:rsidRPr="00077554">
        <w:rPr>
          <w:bCs/>
          <w:sz w:val="28"/>
          <w:szCs w:val="28"/>
        </w:rPr>
        <w:t xml:space="preserve">не </w:t>
      </w:r>
      <w:r w:rsidRPr="00077554">
        <w:rPr>
          <w:sz w:val="28"/>
          <w:szCs w:val="28"/>
        </w:rPr>
        <w:t xml:space="preserve">должны быть </w:t>
      </w:r>
      <w:r w:rsidRPr="00077554">
        <w:rPr>
          <w:bCs/>
          <w:sz w:val="28"/>
          <w:szCs w:val="28"/>
        </w:rPr>
        <w:t xml:space="preserve">перегружены </w:t>
      </w:r>
      <w:r w:rsidRPr="00077554">
        <w:rPr>
          <w:sz w:val="28"/>
          <w:szCs w:val="28"/>
        </w:rPr>
        <w:t xml:space="preserve">графической и текстовой </w:t>
      </w:r>
      <w:r w:rsidRPr="00077554">
        <w:rPr>
          <w:bCs/>
          <w:sz w:val="28"/>
          <w:szCs w:val="28"/>
        </w:rPr>
        <w:t>информац</w:t>
      </w:r>
      <w:r w:rsidRPr="00077554">
        <w:rPr>
          <w:bCs/>
          <w:sz w:val="28"/>
          <w:szCs w:val="28"/>
        </w:rPr>
        <w:t>и</w:t>
      </w:r>
      <w:r w:rsidRPr="00077554">
        <w:rPr>
          <w:bCs/>
          <w:sz w:val="28"/>
          <w:szCs w:val="28"/>
        </w:rPr>
        <w:t>ей</w:t>
      </w:r>
      <w:r w:rsidRPr="00077554">
        <w:rPr>
          <w:sz w:val="28"/>
          <w:szCs w:val="28"/>
        </w:rPr>
        <w:t>, различными эффектами анимации.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Текст </w:t>
      </w:r>
      <w:r w:rsidRPr="00077554">
        <w:rPr>
          <w:sz w:val="28"/>
          <w:szCs w:val="28"/>
        </w:rPr>
        <w:t xml:space="preserve">на слайдах </w:t>
      </w:r>
      <w:r w:rsidRPr="00077554">
        <w:rPr>
          <w:bCs/>
          <w:sz w:val="28"/>
          <w:szCs w:val="28"/>
        </w:rPr>
        <w:t xml:space="preserve">не </w:t>
      </w:r>
      <w:r w:rsidRPr="00077554">
        <w:rPr>
          <w:sz w:val="28"/>
          <w:szCs w:val="28"/>
        </w:rPr>
        <w:t xml:space="preserve">должен быть </w:t>
      </w:r>
      <w:r w:rsidRPr="00077554">
        <w:rPr>
          <w:bCs/>
          <w:sz w:val="28"/>
          <w:szCs w:val="28"/>
        </w:rPr>
        <w:t>слишком мелким (кегель 24-28).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Предложения </w:t>
      </w:r>
      <w:r w:rsidRPr="00077554">
        <w:rPr>
          <w:sz w:val="28"/>
          <w:szCs w:val="28"/>
        </w:rPr>
        <w:t xml:space="preserve">должны быть короткими, максимум – </w:t>
      </w:r>
      <w:r w:rsidRPr="00077554">
        <w:rPr>
          <w:bCs/>
          <w:sz w:val="28"/>
          <w:szCs w:val="28"/>
        </w:rPr>
        <w:t>7 слов</w:t>
      </w:r>
      <w:r w:rsidRPr="00077554">
        <w:rPr>
          <w:sz w:val="28"/>
          <w:szCs w:val="28"/>
        </w:rPr>
        <w:t>. Каждая отдел</w:t>
      </w:r>
      <w:r w:rsidRPr="00077554">
        <w:rPr>
          <w:sz w:val="28"/>
          <w:szCs w:val="28"/>
        </w:rPr>
        <w:t>ь</w:t>
      </w:r>
      <w:r w:rsidRPr="00077554">
        <w:rPr>
          <w:sz w:val="28"/>
          <w:szCs w:val="28"/>
        </w:rPr>
        <w:t xml:space="preserve">ная </w:t>
      </w:r>
      <w:r w:rsidRPr="00077554">
        <w:rPr>
          <w:bCs/>
          <w:sz w:val="28"/>
          <w:szCs w:val="28"/>
        </w:rPr>
        <w:t xml:space="preserve">информация </w:t>
      </w:r>
      <w:r w:rsidRPr="00077554">
        <w:rPr>
          <w:sz w:val="28"/>
          <w:szCs w:val="28"/>
        </w:rPr>
        <w:t xml:space="preserve">должна быть в отдельном предложении или </w:t>
      </w:r>
      <w:r w:rsidRPr="00077554">
        <w:rPr>
          <w:bCs/>
          <w:sz w:val="28"/>
          <w:szCs w:val="28"/>
        </w:rPr>
        <w:t>на отдельном слайде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Тезисы </w:t>
      </w:r>
      <w:r w:rsidRPr="00077554">
        <w:rPr>
          <w:sz w:val="28"/>
          <w:szCs w:val="28"/>
        </w:rPr>
        <w:t xml:space="preserve">доклада должны быть </w:t>
      </w:r>
      <w:r w:rsidRPr="00077554">
        <w:rPr>
          <w:bCs/>
          <w:sz w:val="28"/>
          <w:szCs w:val="28"/>
        </w:rPr>
        <w:t>общепонятными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Не допускаются </w:t>
      </w:r>
      <w:r w:rsidRPr="00077554">
        <w:rPr>
          <w:sz w:val="28"/>
          <w:szCs w:val="28"/>
        </w:rPr>
        <w:t xml:space="preserve">орфографические </w:t>
      </w:r>
      <w:r w:rsidRPr="00077554">
        <w:rPr>
          <w:bCs/>
          <w:sz w:val="28"/>
          <w:szCs w:val="28"/>
        </w:rPr>
        <w:t xml:space="preserve">ошибки </w:t>
      </w:r>
      <w:r w:rsidRPr="00077554">
        <w:rPr>
          <w:sz w:val="28"/>
          <w:szCs w:val="28"/>
        </w:rPr>
        <w:t>в тексте презентации!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bCs/>
          <w:sz w:val="28"/>
          <w:szCs w:val="28"/>
        </w:rPr>
        <w:t xml:space="preserve">- Иллюстрации </w:t>
      </w:r>
      <w:r w:rsidRPr="00077554">
        <w:rPr>
          <w:sz w:val="28"/>
          <w:szCs w:val="28"/>
        </w:rPr>
        <w:t xml:space="preserve">(рисунки, графики, таблицы) должны иметь </w:t>
      </w:r>
      <w:r w:rsidRPr="00077554">
        <w:rPr>
          <w:bCs/>
          <w:sz w:val="28"/>
          <w:szCs w:val="28"/>
        </w:rPr>
        <w:t>четкое</w:t>
      </w:r>
      <w:r w:rsidRPr="00077554">
        <w:rPr>
          <w:sz w:val="28"/>
          <w:szCs w:val="28"/>
        </w:rPr>
        <w:t xml:space="preserve">, краткое и выразительное </w:t>
      </w:r>
      <w:r w:rsidRPr="00077554">
        <w:rPr>
          <w:bCs/>
          <w:sz w:val="28"/>
          <w:szCs w:val="28"/>
        </w:rPr>
        <w:t>название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В </w:t>
      </w:r>
      <w:r w:rsidRPr="00077554">
        <w:rPr>
          <w:bCs/>
          <w:color w:val="000000"/>
          <w:sz w:val="28"/>
          <w:szCs w:val="28"/>
        </w:rPr>
        <w:t xml:space="preserve">дизайне </w:t>
      </w:r>
      <w:r w:rsidRPr="00077554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077554">
        <w:rPr>
          <w:bCs/>
          <w:color w:val="000000"/>
          <w:sz w:val="28"/>
          <w:szCs w:val="28"/>
        </w:rPr>
        <w:t>«чем меньше, тем лу</w:t>
      </w:r>
      <w:r w:rsidRPr="00077554">
        <w:rPr>
          <w:bCs/>
          <w:color w:val="000000"/>
          <w:sz w:val="28"/>
          <w:szCs w:val="28"/>
        </w:rPr>
        <w:t>ч</w:t>
      </w:r>
      <w:r w:rsidRPr="00077554">
        <w:rPr>
          <w:bCs/>
          <w:color w:val="000000"/>
          <w:sz w:val="28"/>
          <w:szCs w:val="28"/>
        </w:rPr>
        <w:t>ше»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bCs/>
          <w:color w:val="000000"/>
          <w:sz w:val="28"/>
          <w:szCs w:val="28"/>
        </w:rPr>
        <w:t xml:space="preserve">- Не </w:t>
      </w:r>
      <w:r w:rsidRPr="00077554">
        <w:rPr>
          <w:color w:val="000000"/>
          <w:sz w:val="28"/>
          <w:szCs w:val="28"/>
        </w:rPr>
        <w:t xml:space="preserve">следует использовать </w:t>
      </w:r>
      <w:r w:rsidRPr="00077554">
        <w:rPr>
          <w:bCs/>
          <w:color w:val="000000"/>
          <w:sz w:val="28"/>
          <w:szCs w:val="28"/>
        </w:rPr>
        <w:t xml:space="preserve">более 3 </w:t>
      </w:r>
      <w:r w:rsidRPr="00077554">
        <w:rPr>
          <w:color w:val="000000"/>
          <w:sz w:val="28"/>
          <w:szCs w:val="28"/>
        </w:rPr>
        <w:t xml:space="preserve">различных </w:t>
      </w:r>
      <w:r w:rsidRPr="00077554">
        <w:rPr>
          <w:bCs/>
          <w:color w:val="000000"/>
          <w:sz w:val="28"/>
          <w:szCs w:val="28"/>
        </w:rPr>
        <w:t xml:space="preserve">цветов </w:t>
      </w:r>
      <w:r w:rsidRPr="00077554">
        <w:rPr>
          <w:color w:val="000000"/>
          <w:sz w:val="28"/>
          <w:szCs w:val="28"/>
        </w:rPr>
        <w:t>на одном слайде.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bCs/>
          <w:color w:val="000000"/>
          <w:sz w:val="28"/>
          <w:szCs w:val="28"/>
        </w:rPr>
        <w:t>- Остерегайтесь светлых цветов</w:t>
      </w:r>
      <w:r w:rsidRPr="00077554">
        <w:rPr>
          <w:color w:val="000000"/>
          <w:sz w:val="28"/>
          <w:szCs w:val="28"/>
        </w:rPr>
        <w:t>, они плохо видны издали.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077554">
        <w:rPr>
          <w:bCs/>
          <w:color w:val="000000"/>
          <w:sz w:val="28"/>
          <w:szCs w:val="28"/>
        </w:rPr>
        <w:t xml:space="preserve">текст легко </w:t>
      </w:r>
      <w:r w:rsidRPr="00077554">
        <w:rPr>
          <w:color w:val="000000"/>
          <w:sz w:val="28"/>
          <w:szCs w:val="28"/>
        </w:rPr>
        <w:t xml:space="preserve">мог быть </w:t>
      </w:r>
      <w:r w:rsidRPr="00077554">
        <w:rPr>
          <w:bCs/>
          <w:color w:val="000000"/>
          <w:sz w:val="28"/>
          <w:szCs w:val="28"/>
        </w:rPr>
        <w:t>прочитан</w:t>
      </w:r>
      <w:r w:rsidRPr="00077554">
        <w:rPr>
          <w:color w:val="000000"/>
          <w:sz w:val="28"/>
          <w:szCs w:val="28"/>
        </w:rPr>
        <w:t xml:space="preserve">. Лучшее сочетание: </w:t>
      </w:r>
      <w:r w:rsidRPr="00077554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077554">
        <w:rPr>
          <w:bCs/>
          <w:color w:val="000000"/>
          <w:sz w:val="28"/>
          <w:szCs w:val="28"/>
        </w:rPr>
        <w:t>текст</w:t>
      </w:r>
      <w:proofErr w:type="gramStart"/>
      <w:r w:rsidRPr="00077554">
        <w:rPr>
          <w:color w:val="000000"/>
          <w:sz w:val="28"/>
          <w:szCs w:val="28"/>
        </w:rPr>
        <w:t>.В</w:t>
      </w:r>
      <w:proofErr w:type="spellEnd"/>
      <w:proofErr w:type="gramEnd"/>
      <w:r w:rsidRPr="00077554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proofErr w:type="spellStart"/>
      <w:r w:rsidRPr="00077554">
        <w:rPr>
          <w:bCs/>
          <w:color w:val="000000"/>
          <w:sz w:val="28"/>
          <w:szCs w:val="28"/>
        </w:rPr>
        <w:t>черный</w:t>
      </w:r>
      <w:r w:rsidRPr="00077554">
        <w:rPr>
          <w:color w:val="000000"/>
          <w:sz w:val="28"/>
          <w:szCs w:val="28"/>
        </w:rPr>
        <w:t>или</w:t>
      </w:r>
      <w:proofErr w:type="spellEnd"/>
      <w:r w:rsidRPr="00077554">
        <w:rPr>
          <w:color w:val="000000"/>
          <w:sz w:val="28"/>
          <w:szCs w:val="28"/>
        </w:rPr>
        <w:t xml:space="preserve"> </w:t>
      </w:r>
      <w:r w:rsidRPr="00077554">
        <w:rPr>
          <w:bCs/>
          <w:color w:val="0F243E"/>
          <w:sz w:val="28"/>
          <w:szCs w:val="28"/>
        </w:rPr>
        <w:t>темно-синий.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Лучше использовать </w:t>
      </w:r>
      <w:r w:rsidRPr="00077554">
        <w:rPr>
          <w:bCs/>
          <w:color w:val="000000"/>
          <w:sz w:val="28"/>
          <w:szCs w:val="28"/>
        </w:rPr>
        <w:t xml:space="preserve">одну цветовую гамму </w:t>
      </w:r>
      <w:r w:rsidRPr="00077554">
        <w:rPr>
          <w:color w:val="000000"/>
          <w:sz w:val="28"/>
          <w:szCs w:val="28"/>
        </w:rPr>
        <w:t>во всей презентации, а не разли</w:t>
      </w:r>
      <w:r w:rsidRPr="00077554">
        <w:rPr>
          <w:color w:val="000000"/>
          <w:sz w:val="28"/>
          <w:szCs w:val="28"/>
        </w:rPr>
        <w:t>ч</w:t>
      </w:r>
      <w:r w:rsidRPr="00077554">
        <w:rPr>
          <w:color w:val="000000"/>
          <w:sz w:val="28"/>
          <w:szCs w:val="28"/>
        </w:rPr>
        <w:t>ные стили для каждого слайда.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только </w:t>
      </w:r>
      <w:r w:rsidRPr="00077554">
        <w:rPr>
          <w:bCs/>
          <w:color w:val="000000"/>
          <w:sz w:val="28"/>
          <w:szCs w:val="28"/>
        </w:rPr>
        <w:t>один вид шрифта</w:t>
      </w:r>
      <w:r w:rsidRPr="00077554">
        <w:rPr>
          <w:color w:val="000000"/>
          <w:sz w:val="28"/>
          <w:szCs w:val="28"/>
        </w:rPr>
        <w:t xml:space="preserve">. Лучше использовать </w:t>
      </w:r>
      <w:r w:rsidRPr="00077554">
        <w:rPr>
          <w:bCs/>
          <w:color w:val="000000"/>
          <w:sz w:val="28"/>
          <w:szCs w:val="28"/>
        </w:rPr>
        <w:t>простой печа</w:t>
      </w:r>
      <w:r w:rsidRPr="00077554">
        <w:rPr>
          <w:bCs/>
          <w:color w:val="000000"/>
          <w:sz w:val="28"/>
          <w:szCs w:val="28"/>
        </w:rPr>
        <w:t>т</w:t>
      </w:r>
      <w:r w:rsidRPr="00077554">
        <w:rPr>
          <w:bCs/>
          <w:color w:val="000000"/>
          <w:sz w:val="28"/>
          <w:szCs w:val="28"/>
        </w:rPr>
        <w:t xml:space="preserve">ный шрифт </w:t>
      </w:r>
      <w:r w:rsidRPr="00077554">
        <w:rPr>
          <w:color w:val="000000"/>
          <w:sz w:val="28"/>
          <w:szCs w:val="28"/>
        </w:rPr>
        <w:t>вместо экзотических и витиеватых шрифтов.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554">
        <w:rPr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077554">
        <w:rPr>
          <w:sz w:val="28"/>
          <w:szCs w:val="28"/>
        </w:rPr>
        <w:t>, дают информ</w:t>
      </w:r>
      <w:r w:rsidRPr="00077554">
        <w:rPr>
          <w:sz w:val="28"/>
          <w:szCs w:val="28"/>
        </w:rPr>
        <w:t>а</w:t>
      </w:r>
      <w:r w:rsidRPr="00077554">
        <w:rPr>
          <w:sz w:val="28"/>
          <w:szCs w:val="28"/>
        </w:rPr>
        <w:t>цию для контактов.</w:t>
      </w:r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077554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не пишите длинно;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разбивайте текстовую информацию на слайды;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используйте заголовки и подзаголовки;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077554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077554" w:rsidRPr="00077554" w:rsidRDefault="00077554" w:rsidP="00077554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077554">
        <w:rPr>
          <w:color w:val="000000"/>
          <w:sz w:val="28"/>
          <w:szCs w:val="28"/>
        </w:rPr>
        <w:t>Рекомендуется использовать: синий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о</w:t>
      </w:r>
      <w:r w:rsidRPr="00077554">
        <w:rPr>
          <w:color w:val="000000"/>
          <w:sz w:val="28"/>
          <w:szCs w:val="28"/>
        </w:rPr>
        <w:t>ранжевый на белом,</w:t>
      </w:r>
      <w:r>
        <w:rPr>
          <w:color w:val="000000"/>
          <w:sz w:val="28"/>
          <w:szCs w:val="28"/>
        </w:rPr>
        <w:t xml:space="preserve"> и </w:t>
      </w:r>
      <w:r w:rsidRPr="00077554">
        <w:rPr>
          <w:color w:val="000000"/>
          <w:sz w:val="28"/>
          <w:szCs w:val="28"/>
        </w:rPr>
        <w:t>красный на зеленом.</w:t>
      </w:r>
      <w:proofErr w:type="gramEnd"/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077554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Чем </w:t>
      </w:r>
      <w:proofErr w:type="spellStart"/>
      <w:r>
        <w:rPr>
          <w:color w:val="000000"/>
          <w:sz w:val="28"/>
          <w:szCs w:val="28"/>
        </w:rPr>
        <w:t>абстрактне</w:t>
      </w:r>
      <w:r w:rsidRPr="00077554">
        <w:rPr>
          <w:color w:val="000000"/>
          <w:sz w:val="28"/>
          <w:szCs w:val="28"/>
        </w:rPr>
        <w:t>е</w:t>
      </w:r>
      <w:proofErr w:type="spellEnd"/>
      <w:r w:rsidRPr="00077554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</w:t>
      </w:r>
      <w:r w:rsidRPr="00077554">
        <w:rPr>
          <w:bCs/>
          <w:color w:val="000000"/>
          <w:sz w:val="28"/>
          <w:szCs w:val="28"/>
        </w:rPr>
        <w:t xml:space="preserve">анимацию, </w:t>
      </w:r>
      <w:r w:rsidRPr="00077554">
        <w:rPr>
          <w:color w:val="000000"/>
          <w:sz w:val="28"/>
          <w:szCs w:val="28"/>
        </w:rPr>
        <w:t>как одно из эффективных сре</w:t>
      </w:r>
      <w:proofErr w:type="gramStart"/>
      <w:r w:rsidRPr="00077554">
        <w:rPr>
          <w:color w:val="000000"/>
          <w:sz w:val="28"/>
          <w:szCs w:val="28"/>
        </w:rPr>
        <w:t>дств пр</w:t>
      </w:r>
      <w:proofErr w:type="gramEnd"/>
      <w:r w:rsidRPr="00077554">
        <w:rPr>
          <w:color w:val="000000"/>
          <w:sz w:val="28"/>
          <w:szCs w:val="28"/>
        </w:rPr>
        <w:t>ивлечения вн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мания пользователя и управления им.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</w:t>
      </w:r>
      <w:r w:rsidRPr="00077554">
        <w:rPr>
          <w:bCs/>
          <w:color w:val="000000"/>
          <w:sz w:val="28"/>
          <w:szCs w:val="28"/>
        </w:rPr>
        <w:t>видеоинформацию,</w:t>
      </w:r>
      <w:r w:rsidRPr="00077554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чении.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Помните, что видеоинформация требует больших затрат вычислительных р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b/>
          <w:sz w:val="28"/>
        </w:rPr>
      </w:pPr>
      <w:r w:rsidRPr="00077554">
        <w:rPr>
          <w:b/>
          <w:sz w:val="28"/>
        </w:rPr>
        <w:lastRenderedPageBreak/>
        <w:t>4. Критерии оценивания результатов выполнения заданий по самосто</w:t>
      </w:r>
      <w:r w:rsidRPr="00077554">
        <w:rPr>
          <w:b/>
          <w:sz w:val="28"/>
        </w:rPr>
        <w:t>я</w:t>
      </w:r>
      <w:r w:rsidRPr="00077554">
        <w:rPr>
          <w:b/>
          <w:sz w:val="28"/>
        </w:rPr>
        <w:t>тельной работе обучающихся.</w:t>
      </w:r>
    </w:p>
    <w:p w:rsidR="00077554" w:rsidRPr="00755609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Критерии оценивания выполненных заданий представлены </w:t>
      </w:r>
      <w:r w:rsidRPr="00077554">
        <w:rPr>
          <w:b/>
          <w:i/>
          <w:sz w:val="28"/>
        </w:rPr>
        <w:t>в фонде оцено</w:t>
      </w:r>
      <w:r w:rsidRPr="00077554">
        <w:rPr>
          <w:b/>
          <w:i/>
          <w:sz w:val="28"/>
        </w:rPr>
        <w:t>ч</w:t>
      </w:r>
      <w:r w:rsidRPr="00077554">
        <w:rPr>
          <w:b/>
          <w:i/>
          <w:sz w:val="28"/>
        </w:rPr>
        <w:t>ных сре</w:t>
      </w:r>
      <w:proofErr w:type="gramStart"/>
      <w:r w:rsidRPr="00077554">
        <w:rPr>
          <w:b/>
          <w:i/>
          <w:sz w:val="28"/>
        </w:rPr>
        <w:t>дств дл</w:t>
      </w:r>
      <w:proofErr w:type="gramEnd"/>
      <w:r w:rsidRPr="00077554">
        <w:rPr>
          <w:b/>
          <w:i/>
          <w:sz w:val="28"/>
        </w:rPr>
        <w:t>я проведения текущего контроля успеваемости и промежуто</w:t>
      </w:r>
      <w:r w:rsidRPr="00077554">
        <w:rPr>
          <w:b/>
          <w:i/>
          <w:sz w:val="28"/>
        </w:rPr>
        <w:t>ч</w:t>
      </w:r>
      <w:r w:rsidRPr="00077554">
        <w:rPr>
          <w:b/>
          <w:i/>
          <w:sz w:val="28"/>
        </w:rPr>
        <w:t>ной аттестации по дисциплине</w:t>
      </w:r>
      <w:r w:rsidRPr="00077554">
        <w:rPr>
          <w:sz w:val="28"/>
        </w:rPr>
        <w:t>, который прикреплен к рабочей программе ди</w:t>
      </w:r>
      <w:r w:rsidRPr="00077554">
        <w:rPr>
          <w:sz w:val="28"/>
        </w:rPr>
        <w:t>с</w:t>
      </w:r>
      <w:r>
        <w:rPr>
          <w:sz w:val="28"/>
        </w:rPr>
        <w:t>циплины, раздел 6 «Учебно-</w:t>
      </w:r>
      <w:r w:rsidRPr="00077554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077554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30" w:rsidRDefault="00A51430" w:rsidP="00FD5B6B">
      <w:r>
        <w:separator/>
      </w:r>
    </w:p>
  </w:endnote>
  <w:endnote w:type="continuationSeparator" w:id="0">
    <w:p w:rsidR="00A51430" w:rsidRDefault="00A5143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A4" w:rsidRDefault="000842A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E62D7">
      <w:rPr>
        <w:noProof/>
      </w:rPr>
      <w:t>2</w:t>
    </w:r>
    <w:r>
      <w:rPr>
        <w:noProof/>
      </w:rPr>
      <w:fldChar w:fldCharType="end"/>
    </w:r>
  </w:p>
  <w:p w:rsidR="000842A4" w:rsidRDefault="000842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30" w:rsidRDefault="00A51430" w:rsidP="00FD5B6B">
      <w:r>
        <w:separator/>
      </w:r>
    </w:p>
  </w:footnote>
  <w:footnote w:type="continuationSeparator" w:id="0">
    <w:p w:rsidR="00A51430" w:rsidRDefault="00A5143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4AFD"/>
    <w:rsid w:val="00007342"/>
    <w:rsid w:val="0001145F"/>
    <w:rsid w:val="0001798B"/>
    <w:rsid w:val="00033367"/>
    <w:rsid w:val="0003403A"/>
    <w:rsid w:val="000371B1"/>
    <w:rsid w:val="000435E4"/>
    <w:rsid w:val="00045ADB"/>
    <w:rsid w:val="00046C4B"/>
    <w:rsid w:val="000576A1"/>
    <w:rsid w:val="000654A6"/>
    <w:rsid w:val="00077554"/>
    <w:rsid w:val="00080B08"/>
    <w:rsid w:val="00083C34"/>
    <w:rsid w:val="000842A4"/>
    <w:rsid w:val="00090C69"/>
    <w:rsid w:val="000931E3"/>
    <w:rsid w:val="00093229"/>
    <w:rsid w:val="000B665D"/>
    <w:rsid w:val="000D1654"/>
    <w:rsid w:val="000D5168"/>
    <w:rsid w:val="000E25DE"/>
    <w:rsid w:val="000E370E"/>
    <w:rsid w:val="000E62D7"/>
    <w:rsid w:val="001037E1"/>
    <w:rsid w:val="0011310F"/>
    <w:rsid w:val="00113BB4"/>
    <w:rsid w:val="00131E56"/>
    <w:rsid w:val="00140405"/>
    <w:rsid w:val="00143C61"/>
    <w:rsid w:val="00157900"/>
    <w:rsid w:val="00157CBD"/>
    <w:rsid w:val="0016339D"/>
    <w:rsid w:val="00166B49"/>
    <w:rsid w:val="001711C9"/>
    <w:rsid w:val="00182836"/>
    <w:rsid w:val="00196ACF"/>
    <w:rsid w:val="001B3B63"/>
    <w:rsid w:val="001E0176"/>
    <w:rsid w:val="001E1203"/>
    <w:rsid w:val="001E24D0"/>
    <w:rsid w:val="001E469C"/>
    <w:rsid w:val="001F5EE1"/>
    <w:rsid w:val="00200131"/>
    <w:rsid w:val="0020143A"/>
    <w:rsid w:val="002045F1"/>
    <w:rsid w:val="00205146"/>
    <w:rsid w:val="002179BC"/>
    <w:rsid w:val="00221C2F"/>
    <w:rsid w:val="00222497"/>
    <w:rsid w:val="002311E1"/>
    <w:rsid w:val="0023615F"/>
    <w:rsid w:val="00236F36"/>
    <w:rsid w:val="0025608B"/>
    <w:rsid w:val="002610E3"/>
    <w:rsid w:val="00262455"/>
    <w:rsid w:val="0026698D"/>
    <w:rsid w:val="00270205"/>
    <w:rsid w:val="00275123"/>
    <w:rsid w:val="002947FF"/>
    <w:rsid w:val="002A22D2"/>
    <w:rsid w:val="002A49EE"/>
    <w:rsid w:val="002D2784"/>
    <w:rsid w:val="002D2AE3"/>
    <w:rsid w:val="002E1415"/>
    <w:rsid w:val="002E14CB"/>
    <w:rsid w:val="002E1A08"/>
    <w:rsid w:val="002E4187"/>
    <w:rsid w:val="002F2C9F"/>
    <w:rsid w:val="00313EF6"/>
    <w:rsid w:val="003156D7"/>
    <w:rsid w:val="00320638"/>
    <w:rsid w:val="003214FD"/>
    <w:rsid w:val="003221CE"/>
    <w:rsid w:val="00337A9B"/>
    <w:rsid w:val="00347C10"/>
    <w:rsid w:val="00353495"/>
    <w:rsid w:val="00353ED0"/>
    <w:rsid w:val="00353F77"/>
    <w:rsid w:val="00380371"/>
    <w:rsid w:val="003A0F40"/>
    <w:rsid w:val="003A169D"/>
    <w:rsid w:val="003B201F"/>
    <w:rsid w:val="003B5F75"/>
    <w:rsid w:val="003C37BE"/>
    <w:rsid w:val="003E7E36"/>
    <w:rsid w:val="00404FB7"/>
    <w:rsid w:val="00415C51"/>
    <w:rsid w:val="00423AFD"/>
    <w:rsid w:val="00432FB7"/>
    <w:rsid w:val="00442C21"/>
    <w:rsid w:val="00444F1F"/>
    <w:rsid w:val="00446BD0"/>
    <w:rsid w:val="0045593A"/>
    <w:rsid w:val="00460289"/>
    <w:rsid w:val="00464815"/>
    <w:rsid w:val="00473647"/>
    <w:rsid w:val="00476000"/>
    <w:rsid w:val="00494CBC"/>
    <w:rsid w:val="004A2C6C"/>
    <w:rsid w:val="004A3432"/>
    <w:rsid w:val="004B0976"/>
    <w:rsid w:val="004B2C94"/>
    <w:rsid w:val="004B32B1"/>
    <w:rsid w:val="004C1386"/>
    <w:rsid w:val="004C4970"/>
    <w:rsid w:val="004D1091"/>
    <w:rsid w:val="004D24CF"/>
    <w:rsid w:val="00503955"/>
    <w:rsid w:val="0052484D"/>
    <w:rsid w:val="005411AF"/>
    <w:rsid w:val="00542DBD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E18EE"/>
    <w:rsid w:val="005E3EEF"/>
    <w:rsid w:val="005E73B9"/>
    <w:rsid w:val="00602601"/>
    <w:rsid w:val="00602A42"/>
    <w:rsid w:val="00603571"/>
    <w:rsid w:val="006035A0"/>
    <w:rsid w:val="00611B24"/>
    <w:rsid w:val="006133F9"/>
    <w:rsid w:val="00625A11"/>
    <w:rsid w:val="00631EA8"/>
    <w:rsid w:val="00640DF7"/>
    <w:rsid w:val="006443AE"/>
    <w:rsid w:val="00647F8F"/>
    <w:rsid w:val="00652403"/>
    <w:rsid w:val="00660B04"/>
    <w:rsid w:val="00664F36"/>
    <w:rsid w:val="00667C86"/>
    <w:rsid w:val="006807BF"/>
    <w:rsid w:val="00680F4D"/>
    <w:rsid w:val="006847B8"/>
    <w:rsid w:val="00693E11"/>
    <w:rsid w:val="006C4FF8"/>
    <w:rsid w:val="006F0A99"/>
    <w:rsid w:val="006F14A4"/>
    <w:rsid w:val="006F6E91"/>
    <w:rsid w:val="006F7AD8"/>
    <w:rsid w:val="006F7D20"/>
    <w:rsid w:val="00704EE4"/>
    <w:rsid w:val="00722288"/>
    <w:rsid w:val="0072420C"/>
    <w:rsid w:val="00730C55"/>
    <w:rsid w:val="0073152E"/>
    <w:rsid w:val="00735CAE"/>
    <w:rsid w:val="0074154F"/>
    <w:rsid w:val="00742208"/>
    <w:rsid w:val="00755609"/>
    <w:rsid w:val="00775A76"/>
    <w:rsid w:val="007819F7"/>
    <w:rsid w:val="00785C32"/>
    <w:rsid w:val="0079237F"/>
    <w:rsid w:val="007F7468"/>
    <w:rsid w:val="008113A5"/>
    <w:rsid w:val="00832D24"/>
    <w:rsid w:val="00833C76"/>
    <w:rsid w:val="00840AD9"/>
    <w:rsid w:val="00845C7D"/>
    <w:rsid w:val="00867EE1"/>
    <w:rsid w:val="008731DA"/>
    <w:rsid w:val="008744F3"/>
    <w:rsid w:val="00875C8B"/>
    <w:rsid w:val="0087749B"/>
    <w:rsid w:val="008851FA"/>
    <w:rsid w:val="0089036F"/>
    <w:rsid w:val="00892338"/>
    <w:rsid w:val="0089419E"/>
    <w:rsid w:val="008B367C"/>
    <w:rsid w:val="008B6C2F"/>
    <w:rsid w:val="008C72E1"/>
    <w:rsid w:val="008D0D60"/>
    <w:rsid w:val="008F2214"/>
    <w:rsid w:val="008F3743"/>
    <w:rsid w:val="00902A22"/>
    <w:rsid w:val="0090675B"/>
    <w:rsid w:val="00936A0E"/>
    <w:rsid w:val="009511F7"/>
    <w:rsid w:val="00966C8C"/>
    <w:rsid w:val="00982E9D"/>
    <w:rsid w:val="00985E1D"/>
    <w:rsid w:val="009978D9"/>
    <w:rsid w:val="009A29CF"/>
    <w:rsid w:val="009A32B8"/>
    <w:rsid w:val="009B5E17"/>
    <w:rsid w:val="009C2F35"/>
    <w:rsid w:val="009C4A0D"/>
    <w:rsid w:val="009C4B81"/>
    <w:rsid w:val="009D4C8D"/>
    <w:rsid w:val="009E4D74"/>
    <w:rsid w:val="009F1CCC"/>
    <w:rsid w:val="009F49C5"/>
    <w:rsid w:val="00A41433"/>
    <w:rsid w:val="00A41B13"/>
    <w:rsid w:val="00A47F09"/>
    <w:rsid w:val="00A51430"/>
    <w:rsid w:val="00A55A2E"/>
    <w:rsid w:val="00A613C9"/>
    <w:rsid w:val="00A61A5B"/>
    <w:rsid w:val="00A7148F"/>
    <w:rsid w:val="00A84D2D"/>
    <w:rsid w:val="00AC0B1B"/>
    <w:rsid w:val="00AD3EBB"/>
    <w:rsid w:val="00AE5207"/>
    <w:rsid w:val="00AF0054"/>
    <w:rsid w:val="00AF1802"/>
    <w:rsid w:val="00AF251E"/>
    <w:rsid w:val="00AF327C"/>
    <w:rsid w:val="00B0761B"/>
    <w:rsid w:val="00B16833"/>
    <w:rsid w:val="00B22321"/>
    <w:rsid w:val="00B34E46"/>
    <w:rsid w:val="00B350F3"/>
    <w:rsid w:val="00B4480A"/>
    <w:rsid w:val="00B53E0A"/>
    <w:rsid w:val="00B66B9F"/>
    <w:rsid w:val="00B73944"/>
    <w:rsid w:val="00B8528B"/>
    <w:rsid w:val="00B90277"/>
    <w:rsid w:val="00B96EEA"/>
    <w:rsid w:val="00BB0B41"/>
    <w:rsid w:val="00BC11F5"/>
    <w:rsid w:val="00BC171B"/>
    <w:rsid w:val="00BC49BB"/>
    <w:rsid w:val="00BC49D9"/>
    <w:rsid w:val="00BE0D9B"/>
    <w:rsid w:val="00BE1AD6"/>
    <w:rsid w:val="00BF15CF"/>
    <w:rsid w:val="00BF1CD1"/>
    <w:rsid w:val="00C16294"/>
    <w:rsid w:val="00C165F1"/>
    <w:rsid w:val="00C25099"/>
    <w:rsid w:val="00C265D3"/>
    <w:rsid w:val="00C30A6C"/>
    <w:rsid w:val="00C33C5C"/>
    <w:rsid w:val="00C35B2E"/>
    <w:rsid w:val="00C35EB6"/>
    <w:rsid w:val="00C83AB7"/>
    <w:rsid w:val="00CA242F"/>
    <w:rsid w:val="00CA3EB2"/>
    <w:rsid w:val="00CD18BC"/>
    <w:rsid w:val="00CE332C"/>
    <w:rsid w:val="00CE4261"/>
    <w:rsid w:val="00CF1CF5"/>
    <w:rsid w:val="00D06B87"/>
    <w:rsid w:val="00D12731"/>
    <w:rsid w:val="00D1308B"/>
    <w:rsid w:val="00D1789D"/>
    <w:rsid w:val="00D31D77"/>
    <w:rsid w:val="00D33524"/>
    <w:rsid w:val="00D35869"/>
    <w:rsid w:val="00D471E6"/>
    <w:rsid w:val="00D50D43"/>
    <w:rsid w:val="00D54474"/>
    <w:rsid w:val="00D6548E"/>
    <w:rsid w:val="00D70976"/>
    <w:rsid w:val="00D72621"/>
    <w:rsid w:val="00D8196D"/>
    <w:rsid w:val="00D84320"/>
    <w:rsid w:val="00D845F5"/>
    <w:rsid w:val="00D90F82"/>
    <w:rsid w:val="00D97094"/>
    <w:rsid w:val="00DB3D19"/>
    <w:rsid w:val="00DD2F3C"/>
    <w:rsid w:val="00DD3319"/>
    <w:rsid w:val="00DD4464"/>
    <w:rsid w:val="00DD5106"/>
    <w:rsid w:val="00DE7753"/>
    <w:rsid w:val="00DE7AEE"/>
    <w:rsid w:val="00E01104"/>
    <w:rsid w:val="00E03173"/>
    <w:rsid w:val="00E0678E"/>
    <w:rsid w:val="00E14B06"/>
    <w:rsid w:val="00E30B16"/>
    <w:rsid w:val="00E32A02"/>
    <w:rsid w:val="00E51473"/>
    <w:rsid w:val="00E57C66"/>
    <w:rsid w:val="00E713B0"/>
    <w:rsid w:val="00E71456"/>
    <w:rsid w:val="00E76979"/>
    <w:rsid w:val="00E9389F"/>
    <w:rsid w:val="00E94B8B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EC5788"/>
    <w:rsid w:val="00ED0649"/>
    <w:rsid w:val="00ED4149"/>
    <w:rsid w:val="00F0689E"/>
    <w:rsid w:val="00F07E2B"/>
    <w:rsid w:val="00F21FBC"/>
    <w:rsid w:val="00F21FCC"/>
    <w:rsid w:val="00F26925"/>
    <w:rsid w:val="00F27490"/>
    <w:rsid w:val="00F44E53"/>
    <w:rsid w:val="00F5136B"/>
    <w:rsid w:val="00F55788"/>
    <w:rsid w:val="00F713BE"/>
    <w:rsid w:val="00F732A2"/>
    <w:rsid w:val="00F7443E"/>
    <w:rsid w:val="00F8248C"/>
    <w:rsid w:val="00F8739C"/>
    <w:rsid w:val="00F922E9"/>
    <w:rsid w:val="00F92B64"/>
    <w:rsid w:val="00FA0783"/>
    <w:rsid w:val="00FA4D03"/>
    <w:rsid w:val="00FA674E"/>
    <w:rsid w:val="00FC318A"/>
    <w:rsid w:val="00FC557C"/>
    <w:rsid w:val="00FD34ED"/>
    <w:rsid w:val="00FD5B6B"/>
    <w:rsid w:val="00FE1081"/>
    <w:rsid w:val="00FE463D"/>
    <w:rsid w:val="00FF4301"/>
    <w:rsid w:val="00FF50FE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character" w:customStyle="1" w:styleId="layout">
    <w:name w:val="layout"/>
    <w:basedOn w:val="a0"/>
    <w:rsid w:val="000E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character" w:customStyle="1" w:styleId="layout">
    <w:name w:val="layout"/>
    <w:basedOn w:val="a0"/>
    <w:rsid w:val="000E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2CF0-C985-4AFB-B43C-CC981257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dcterms:created xsi:type="dcterms:W3CDTF">2023-08-31T15:37:00Z</dcterms:created>
  <dcterms:modified xsi:type="dcterms:W3CDTF">2023-08-31T15:51:00Z</dcterms:modified>
</cp:coreProperties>
</file>