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3" w:rsidRPr="00781F75" w:rsidRDefault="006B4613" w:rsidP="006B46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F75">
        <w:rPr>
          <w:rFonts w:ascii="Times New Roman" w:hAnsi="Times New Roman"/>
          <w:b/>
          <w:color w:val="000000"/>
          <w:sz w:val="28"/>
          <w:szCs w:val="28"/>
        </w:rPr>
        <w:t>Лекция № 7.</w:t>
      </w:r>
    </w:p>
    <w:p w:rsidR="006B4613" w:rsidRPr="00781F75" w:rsidRDefault="006B4613" w:rsidP="006B46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F7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1F75">
        <w:rPr>
          <w:rFonts w:ascii="Times New Roman" w:hAnsi="Times New Roman"/>
          <w:color w:val="000000"/>
          <w:sz w:val="28"/>
          <w:szCs w:val="28"/>
        </w:rPr>
        <w:t>:</w:t>
      </w:r>
      <w:r w:rsidRPr="00781F75">
        <w:rPr>
          <w:sz w:val="28"/>
          <w:szCs w:val="28"/>
        </w:rPr>
        <w:t xml:space="preserve"> </w:t>
      </w:r>
      <w:r w:rsidRPr="00781F75">
        <w:rPr>
          <w:rFonts w:ascii="Times New Roman" w:hAnsi="Times New Roman"/>
          <w:color w:val="000000"/>
          <w:sz w:val="28"/>
          <w:szCs w:val="28"/>
        </w:rPr>
        <w:t>Страны Европы, Азии и Америки во второй половине ХХ – начале ХХ</w:t>
      </w:r>
      <w:proofErr w:type="gramStart"/>
      <w:r w:rsidRPr="00781F75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Pr="00781F75">
        <w:rPr>
          <w:rFonts w:ascii="Times New Roman" w:hAnsi="Times New Roman"/>
          <w:color w:val="000000"/>
          <w:sz w:val="28"/>
          <w:szCs w:val="28"/>
        </w:rPr>
        <w:t xml:space="preserve"> вв. Кризис советской политической и социально-экономической системы. Россия в эпоху демократических преобразований.</w:t>
      </w:r>
    </w:p>
    <w:p w:rsidR="006B4613" w:rsidRPr="00781F75" w:rsidRDefault="006B4613" w:rsidP="006B46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4613" w:rsidRPr="00781F75" w:rsidRDefault="006B4613" w:rsidP="006B46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F7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1F75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особенностях и содержании политического, экономического и социального развития стран мирового сообщества во второй половине ХХ - начале ХХ</w:t>
      </w:r>
      <w:proofErr w:type="gramStart"/>
      <w:r w:rsidRPr="00781F75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Pr="00781F75">
        <w:rPr>
          <w:rFonts w:ascii="Times New Roman" w:hAnsi="Times New Roman"/>
          <w:color w:val="000000"/>
          <w:sz w:val="28"/>
          <w:szCs w:val="28"/>
        </w:rPr>
        <w:t xml:space="preserve"> веков.</w:t>
      </w:r>
    </w:p>
    <w:p w:rsidR="006B4613" w:rsidRDefault="006B4613" w:rsidP="006B461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4613" w:rsidRPr="00781F75" w:rsidRDefault="006B4613" w:rsidP="006B4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1F75">
        <w:rPr>
          <w:rFonts w:ascii="Times New Roman" w:hAnsi="Times New Roman"/>
          <w:b/>
          <w:color w:val="000000"/>
          <w:sz w:val="28"/>
          <w:szCs w:val="28"/>
        </w:rPr>
        <w:t>Основные вопросы лекции:</w:t>
      </w:r>
    </w:p>
    <w:p w:rsidR="006B4613" w:rsidRPr="00781F75" w:rsidRDefault="006B4613" w:rsidP="006B461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81F75">
        <w:rPr>
          <w:rFonts w:ascii="Times New Roman" w:hAnsi="Times New Roman"/>
          <w:bCs/>
          <w:color w:val="000000"/>
          <w:sz w:val="28"/>
          <w:szCs w:val="28"/>
        </w:rPr>
        <w:t>1. Страны Европы, Америки, Азии и Африки во второй половине ХХ в.: основные события и важнейшие тенденции развития.</w:t>
      </w:r>
    </w:p>
    <w:p w:rsidR="006B4613" w:rsidRPr="00781F75" w:rsidRDefault="006B4613" w:rsidP="006B461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81F75">
        <w:rPr>
          <w:rFonts w:ascii="Times New Roman" w:hAnsi="Times New Roman"/>
          <w:bCs/>
          <w:color w:val="000000"/>
          <w:sz w:val="28"/>
          <w:szCs w:val="28"/>
        </w:rPr>
        <w:t>2. Политическое и социально-экономическое развитие СССР во второй половине 1940-х-начале 1980-х гг.</w:t>
      </w:r>
    </w:p>
    <w:p w:rsidR="006B4613" w:rsidRPr="00781F75" w:rsidRDefault="006B4613" w:rsidP="006B461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81F75">
        <w:rPr>
          <w:rFonts w:ascii="Times New Roman" w:hAnsi="Times New Roman"/>
          <w:bCs/>
          <w:color w:val="000000"/>
          <w:sz w:val="28"/>
          <w:szCs w:val="28"/>
        </w:rPr>
        <w:t>3. «Перестройка» и распад СССР. Становление и развитие Российской Федерации в 1990-е гг.</w:t>
      </w:r>
    </w:p>
    <w:p w:rsidR="006B4613" w:rsidRPr="00781F75" w:rsidRDefault="006B4613" w:rsidP="006B461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81F75">
        <w:rPr>
          <w:rFonts w:ascii="Times New Roman" w:hAnsi="Times New Roman"/>
          <w:bCs/>
          <w:color w:val="000000"/>
          <w:sz w:val="28"/>
          <w:szCs w:val="28"/>
        </w:rPr>
        <w:t xml:space="preserve">4. Россия и мир в </w:t>
      </w:r>
      <w:r w:rsidRPr="00781F75">
        <w:rPr>
          <w:rFonts w:ascii="Times New Roman" w:hAnsi="Times New Roman"/>
          <w:bCs/>
          <w:color w:val="000000"/>
          <w:sz w:val="28"/>
          <w:szCs w:val="28"/>
          <w:lang w:val="en-US"/>
        </w:rPr>
        <w:t>XXI</w:t>
      </w:r>
      <w:r w:rsidRPr="00781F75">
        <w:rPr>
          <w:rFonts w:ascii="Times New Roman" w:hAnsi="Times New Roman"/>
          <w:bCs/>
          <w:color w:val="000000"/>
          <w:sz w:val="28"/>
          <w:szCs w:val="28"/>
        </w:rPr>
        <w:t xml:space="preserve"> веке.</w:t>
      </w:r>
    </w:p>
    <w:p w:rsidR="006B4613" w:rsidRDefault="006B4613" w:rsidP="006B46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4613" w:rsidRPr="00781F75" w:rsidRDefault="006B4613" w:rsidP="006B461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F75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</w:p>
    <w:p w:rsidR="006B4613" w:rsidRPr="00781F75" w:rsidRDefault="006B4613" w:rsidP="006B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F75">
        <w:rPr>
          <w:rFonts w:ascii="Times New Roman" w:hAnsi="Times New Roman"/>
          <w:sz w:val="28"/>
          <w:szCs w:val="28"/>
        </w:rPr>
        <w:t>В первом вопросе лекции дана обзорная характеристика политического развития стран Западной Европы и США в период после Второй мировой войны и до конца ХХ века. Раскрываются особенности политической борьбы либеральных, социалистических и консервативных партий и сил в странах Европы. Характеризуя политическое развитие США, отмечается ее антикоммунистическая политика, также затрагиваются события борьбы афроамериканцев за уравнение в гражданских правах. Далее рассматривается политическое и социально-экономическое развитие стран Азии и Латинской Америки на протяжении этого же периода. Здесь необходимо сделать акцент на объяснении процесса крушения мировой колониальной системы и образовании независимых государств, в том числе на Африканском континенте. Также важно отметить возникновение социалистических государств в Азии и Латинской Америки.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F75">
        <w:rPr>
          <w:rFonts w:ascii="Times New Roman" w:hAnsi="Times New Roman"/>
          <w:sz w:val="28"/>
          <w:szCs w:val="28"/>
        </w:rPr>
        <w:t>Во втором вопросе лекции дается характеристика политического и социально-экономического развития СССР в период с середины 1940-х до начала 1980-х гг. Сначала отмечается характер и причины усиления политического режима И.В. Сталина, его возврат к политике массовых репрессий. В тоже время необходимо отметить</w:t>
      </w:r>
      <w:r w:rsidRPr="00781F75">
        <w:rPr>
          <w:sz w:val="28"/>
          <w:szCs w:val="28"/>
        </w:rPr>
        <w:t xml:space="preserve"> </w:t>
      </w:r>
      <w:r w:rsidRPr="00781F75">
        <w:rPr>
          <w:rFonts w:ascii="Times New Roman" w:hAnsi="Times New Roman"/>
          <w:sz w:val="28"/>
          <w:szCs w:val="28"/>
        </w:rPr>
        <w:t xml:space="preserve">быстрые темпы послевоенного восстановления экономики, особенности данного процесса. Далее показана политика </w:t>
      </w:r>
      <w:proofErr w:type="spellStart"/>
      <w:r w:rsidRPr="00781F75">
        <w:rPr>
          <w:rFonts w:ascii="Times New Roman" w:hAnsi="Times New Roman"/>
          <w:sz w:val="28"/>
          <w:szCs w:val="28"/>
        </w:rPr>
        <w:t>десталинизации</w:t>
      </w:r>
      <w:proofErr w:type="spellEnd"/>
      <w:r w:rsidRPr="00781F75">
        <w:rPr>
          <w:rFonts w:ascii="Times New Roman" w:hAnsi="Times New Roman"/>
          <w:sz w:val="28"/>
          <w:szCs w:val="28"/>
        </w:rPr>
        <w:t xml:space="preserve">, ставшая результатом отложенных общественных ожиданий первых послевоенных лет - особенно в части реализации социальных программ и политической либерализации. Отмечается непоследовательный и противоречивый характер реформ Н.С. Хрущева. Далее характеризуется Брежневский период, начало которого совпало с рядом реформ, но уже на рубеже 1970-1980-х гг. страна входила в </w:t>
      </w:r>
      <w:r w:rsidRPr="00781F75">
        <w:rPr>
          <w:rFonts w:ascii="Times New Roman" w:hAnsi="Times New Roman"/>
          <w:sz w:val="28"/>
          <w:szCs w:val="28"/>
        </w:rPr>
        <w:lastRenderedPageBreak/>
        <w:t>состояние экономического и идеологического кризиса. В завершении вопроса показаны тенденции консервации сложившихся социально-политических и экономических структур, назревание системного кризиса государства.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F75">
        <w:rPr>
          <w:rFonts w:ascii="Times New Roman" w:hAnsi="Times New Roman"/>
          <w:sz w:val="28"/>
          <w:szCs w:val="28"/>
        </w:rPr>
        <w:t>В третьем вопросе объясняются причины политических реформ М.С. Горбачёва, их этапы, содержание и последствия, отмечается стихийность, непродуманность и противоречивость реформ, указываются причины политического кризиса советской системы. Далее объясняется содержание процесса формирования новой политической системы в России. Дается характеристика политических противоречий в РФ, политическим силам и лидерам. Объясняется развитие парламентаризма, указываются причины кризиса федеративного устройства и роста сепаратизма в России. Анализируется содержание Конституции 1993 г., объясняются принципы государственного устройства, права и обязанности граждан. В завершении третьего вопроса раскрывается процесс экономических преобразований в РФ в 1990-х гг. Указываются цели экономических реформ, их содержание, характер осуществления и результат, а так же внешние и внутренние факторы, повлиявшие на специфику экономическое развитие страны.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F75">
        <w:rPr>
          <w:rFonts w:ascii="Times New Roman" w:hAnsi="Times New Roman"/>
          <w:sz w:val="28"/>
          <w:szCs w:val="28"/>
        </w:rPr>
        <w:t>В четвертом вопросе лекции дана характеристика глобализации мирового экономического, политического и культурного пространства,</w:t>
      </w:r>
      <w:r w:rsidRPr="00781F75">
        <w:rPr>
          <w:sz w:val="28"/>
          <w:szCs w:val="28"/>
        </w:rPr>
        <w:t xml:space="preserve"> </w:t>
      </w:r>
      <w:r w:rsidRPr="00781F75">
        <w:rPr>
          <w:rFonts w:ascii="Times New Roman" w:hAnsi="Times New Roman"/>
          <w:sz w:val="28"/>
          <w:szCs w:val="28"/>
        </w:rPr>
        <w:t>особенности международных отношений, их проблемы и перспективы на современном этапе. Отмечается роль Российской Федерации в современном мировом сообществе, обострение отношений с ведущими западными странами и США. Необходимо сосредоточить внимание обучающихся на таких вопросах как проблема терроризма, «цветные» революции, массовая миграция в благополучные страны и связанные с эти социальные противоречия. Далее дается анализ внутриполитического развития РФ В 2000-е гг., отмечается усиление вертикали власти, создание новых органов управления, изменения в системы выборов. За тем раскрываются особенности экономического развития России на современном этапе, указываются главные направления и задачи в экономической политике государства. Отмечается благоприятная конъюнктура, способствующая экономическому росту, который продолжался в России вплоть до начала мирового экономического кризиса 2008 г., осуществлялись общенациональные проекты, реализовывалась социально-ориентированная политика. В завершении характеризуется современная экономическая конъектура, влияние санкций на российскую экономику.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F75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781F75">
        <w:rPr>
          <w:rFonts w:ascii="Times New Roman" w:hAnsi="Times New Roman"/>
          <w:sz w:val="28"/>
          <w:szCs w:val="28"/>
        </w:rPr>
        <w:t>проблемная лекция-визуализация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F75">
        <w:rPr>
          <w:rFonts w:ascii="Times New Roman" w:hAnsi="Times New Roman"/>
          <w:b/>
          <w:sz w:val="28"/>
          <w:szCs w:val="28"/>
        </w:rPr>
        <w:t>Методы</w:t>
      </w:r>
      <w:proofErr w:type="gramEnd"/>
      <w:r w:rsidRPr="00781F75">
        <w:rPr>
          <w:rFonts w:ascii="Times New Roman" w:hAnsi="Times New Roman"/>
          <w:b/>
          <w:sz w:val="28"/>
          <w:szCs w:val="28"/>
        </w:rPr>
        <w:t xml:space="preserve"> используемые на лекции: </w:t>
      </w:r>
      <w:r w:rsidRPr="00781F75">
        <w:rPr>
          <w:rFonts w:ascii="Times New Roman" w:hAnsi="Times New Roman"/>
          <w:sz w:val="28"/>
          <w:szCs w:val="28"/>
        </w:rPr>
        <w:t xml:space="preserve">активные и интерактивные методы, проблемное изложение отдельных разделов, совместное обсуждение </w:t>
      </w:r>
      <w:r w:rsidRPr="00781F75">
        <w:rPr>
          <w:rFonts w:ascii="Times New Roman" w:hAnsi="Times New Roman"/>
          <w:sz w:val="28"/>
          <w:szCs w:val="28"/>
        </w:rPr>
        <w:lastRenderedPageBreak/>
        <w:t>сложных вопросов обеспечивающих осмысленное и эффективное усвоение материала лекции.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1F7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1F75">
        <w:rPr>
          <w:rFonts w:ascii="Times New Roman" w:hAnsi="Times New Roman"/>
          <w:color w:val="000000"/>
          <w:sz w:val="28"/>
          <w:szCs w:val="28"/>
        </w:rPr>
        <w:t>- дидактические: презентация лекции.</w:t>
      </w:r>
    </w:p>
    <w:p w:rsidR="006B4613" w:rsidRPr="00781F75" w:rsidRDefault="006B4613" w:rsidP="006B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F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81F7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781F75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9F5C1D" w:rsidRDefault="009F5C1D">
      <w:bookmarkStart w:id="0" w:name="_GoBack"/>
      <w:bookmarkEnd w:id="0"/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8C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0C8C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4613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2019-03-31T17:40:00Z</dcterms:created>
  <dcterms:modified xsi:type="dcterms:W3CDTF">2019-03-31T17:45:00Z</dcterms:modified>
</cp:coreProperties>
</file>