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70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САМОСТОЯТЕЛЬНОЙ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Pr="002970C5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37.05.01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Клиническая психология</w:t>
      </w: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Default="0071577F" w:rsidP="0071577F">
      <w:pPr>
        <w:rPr>
          <w:rFonts w:ascii="Times New Roman" w:hAnsi="Times New Roman" w:cs="Times New Roman"/>
          <w:sz w:val="24"/>
          <w:szCs w:val="24"/>
        </w:rPr>
      </w:pPr>
    </w:p>
    <w:p w:rsidR="0071577F" w:rsidRPr="00101CAC" w:rsidRDefault="0071577F" w:rsidP="0071577F">
      <w:pPr>
        <w:tabs>
          <w:tab w:val="left" w:pos="8550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Клиническая психология по специализации «Клинико-психологическая помощь ребенку и семье»</w:t>
      </w:r>
      <w:r w:rsidRPr="00101CAC"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101CAC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101CAC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71577F" w:rsidRPr="00101CAC" w:rsidRDefault="0071577F" w:rsidP="0071577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77F" w:rsidRPr="00101CAC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Pr="00101CAC">
        <w:rPr>
          <w:rFonts w:ascii="Times New Roman" w:hAnsi="Times New Roman" w:cs="Times New Roman"/>
          <w:sz w:val="24"/>
          <w:szCs w:val="24"/>
        </w:rPr>
        <w:t xml:space="preserve"> от «2</w:t>
      </w:r>
      <w:r>
        <w:rPr>
          <w:rFonts w:ascii="Times New Roman" w:hAnsi="Times New Roman" w:cs="Times New Roman"/>
          <w:sz w:val="24"/>
          <w:szCs w:val="24"/>
        </w:rPr>
        <w:t>8» октября 2016</w:t>
      </w:r>
      <w:r w:rsidRPr="00101C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77F" w:rsidRDefault="0071577F" w:rsidP="0071577F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F044AD">
        <w:rPr>
          <w:rFonts w:ascii="Times New Roman" w:hAnsi="Times New Roman" w:cs="Times New Roman"/>
          <w:b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познавательный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C2CB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>.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081A8B" w:rsidRPr="007C2CB8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C2C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081A8B" w:rsidRDefault="00081A8B" w:rsidP="00081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 xml:space="preserve">«Специальная лексика в медицине»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англоговорящими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81A8B" w:rsidRPr="00B3588B" w:rsidRDefault="00081A8B" w:rsidP="00081A8B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7C2CB8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самостоятельной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268"/>
        <w:gridCol w:w="2835"/>
        <w:gridCol w:w="1984"/>
        <w:gridCol w:w="142"/>
        <w:gridCol w:w="1843"/>
      </w:tblGrid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84F38" w:rsidRDefault="00081A8B" w:rsidP="00B916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F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9F7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Вводно-коррективный курс</w:t>
            </w:r>
            <w:r w:rsidRPr="00A84F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16DB" w:rsidRDefault="00081A8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916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16DB" w:rsidRPr="00B916D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:rsidR="00B916DB" w:rsidRP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грамматика;  “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 xml:space="preserve">: Работа </w:t>
            </w:r>
            <w:proofErr w:type="gramStart"/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916DB" w:rsidRPr="00B916DB" w:rsidRDefault="00B916DB" w:rsidP="00B916D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аутентичными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6DB">
              <w:rPr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B91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“Orenburg Medical University”.</w:t>
            </w:r>
          </w:p>
          <w:p w:rsidR="00081A8B" w:rsidRPr="00B916D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81A8B" w:rsidRPr="00FE49B9" w:rsidRDefault="00081A8B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B916DB" w:rsidRPr="00A84F38" w:rsidTr="00733854">
        <w:tc>
          <w:tcPr>
            <w:tcW w:w="9606" w:type="dxa"/>
            <w:gridSpan w:val="6"/>
          </w:tcPr>
          <w:p w:rsidR="00B916DB" w:rsidRPr="00A84F38" w:rsidRDefault="00B916DB" w:rsidP="00B91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«Выдающиеся ученые».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Default="00B916D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84A" w:rsidRPr="0013784A" w:rsidRDefault="00B916DB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37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84A" w:rsidRPr="0013784A">
              <w:rPr>
                <w:rFonts w:ascii="Times New Roman" w:hAnsi="Times New Roman" w:cs="Times New Roman"/>
                <w:sz w:val="24"/>
                <w:szCs w:val="24"/>
              </w:rPr>
              <w:t>Инфинитив. Формы и функции инфинитива. Работа с аутентичными профессиональными текстами.</w:t>
            </w:r>
          </w:p>
          <w:p w:rsidR="00081A8B" w:rsidRPr="00043B66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BA2779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3784A" w:rsidRPr="00A84F38" w:rsidTr="00261B05">
        <w:tc>
          <w:tcPr>
            <w:tcW w:w="534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Конструкции с инфинитивом. Чтение профессионально-ориентированных текстов.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84A" w:rsidRDefault="0013784A" w:rsidP="0013784A">
            <w:pPr>
              <w:tabs>
                <w:tab w:val="left" w:pos="567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784A" w:rsidRPr="00FE49B9" w:rsidRDefault="0013784A" w:rsidP="00261B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текста</w:t>
            </w:r>
            <w:r w:rsidRPr="00FE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работа со словарями и справочниками, </w:t>
            </w:r>
            <w:r w:rsidRPr="008C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13784A" w:rsidRDefault="0013784A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081A8B" w:rsidRPr="00A84F38" w:rsidTr="00261B05">
        <w:tc>
          <w:tcPr>
            <w:tcW w:w="9606" w:type="dxa"/>
            <w:gridSpan w:val="6"/>
          </w:tcPr>
          <w:p w:rsidR="00081A8B" w:rsidRPr="00A96234" w:rsidRDefault="00081A8B" w:rsidP="001378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13784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клинического психолога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1A8B" w:rsidRPr="00A84F38" w:rsidRDefault="0013784A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Неличные формы глагола: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Причастие; Герундий. Работа с профессионально-ориентированными аутентичными текстами. “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(чтение и </w:t>
            </w:r>
            <w:r w:rsidRPr="00BA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контрольная работа</w:t>
            </w:r>
          </w:p>
        </w:tc>
        <w:tc>
          <w:tcPr>
            <w:tcW w:w="1843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081A8B" w:rsidRPr="00A84F38" w:rsidTr="00261B05">
        <w:tc>
          <w:tcPr>
            <w:tcW w:w="534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3784A" w:rsidRPr="0013784A" w:rsidRDefault="0013784A" w:rsidP="0013784A">
            <w:pPr>
              <w:tabs>
                <w:tab w:val="left" w:pos="567"/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3784A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перевода профессионально-ориентированных текстов.</w:t>
            </w:r>
          </w:p>
          <w:p w:rsidR="00081A8B" w:rsidRPr="00A84F38" w:rsidRDefault="00081A8B" w:rsidP="0026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081A8B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081A8B" w:rsidRPr="00A84F38" w:rsidRDefault="00081A8B" w:rsidP="00261B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8B" w:rsidRDefault="00081A8B" w:rsidP="00081A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8B" w:rsidRDefault="00081A8B" w:rsidP="00081A8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заданий для самостоятельной работы по дисциплине «</w:t>
      </w:r>
      <w:r w:rsidR="00B916DB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81A8B" w:rsidRDefault="00081A8B" w:rsidP="00081A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</w:t>
      </w:r>
    </w:p>
    <w:p w:rsidR="00081A8B" w:rsidRPr="0013716E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</w:rPr>
        <w:t>к практическим занятиям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1. Подбор необходимого материала содержания предстоящего выступления.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Заучивание, запоминание текста речи или её отдельных аспектов (при необходимости).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5. Произнесение речи с соответствующей интонацией, мимикой, жестами.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Рекомендации по построению композиции устного ответа: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Во введении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следует: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привлечь внимание, вызвать интерес слушателей к проблеме, предмету ответа;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объяснить, почему ваши суждения о предмете (проблеме) являются авторитетными, значимыми;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установить контакт со слушателями путем указания на общие взгляды, прежний опыт.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lastRenderedPageBreak/>
        <w:t>2. В предуведомлении следует: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историю возникновения проблемы (предмета) выступления;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показать её социальную, научную или практическую значимость;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известные ранее попытки её решения.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3. В процессе аргументации необходимо: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дополнительный тезис, при необходимости сопроводив его дополнительной информацией;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заключение в общем виде;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В заключении целесообразно: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обобщить вашу позицию по обсуждаемой проблеме, ваш окончательный вывод и решение;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обосновать, каковы последствия в случае отказа от вашего подхода к решению проблемы. 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Рекомендации по составлению развернутого плана-ответа</w:t>
      </w:r>
    </w:p>
    <w:p w:rsidR="00081A8B" w:rsidRPr="0013716E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к теоретическим вопросам практического занятия</w:t>
      </w:r>
    </w:p>
    <w:p w:rsidR="00081A8B" w:rsidRPr="0013716E" w:rsidRDefault="00081A8B" w:rsidP="00081A8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081A8B" w:rsidRPr="0013716E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081A8B" w:rsidRPr="0013716E" w:rsidRDefault="00081A8B" w:rsidP="00081A8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4. В конспе</w:t>
      </w:r>
      <w:proofErr w:type="gramStart"/>
      <w:r w:rsidRPr="0013716E">
        <w:rPr>
          <w:rFonts w:ascii="Times New Roman" w:eastAsia="Times New Roman" w:hAnsi="Times New Roman" w:cs="Times New Roman"/>
          <w:sz w:val="28"/>
        </w:rPr>
        <w:t>кт вкл</w:t>
      </w:r>
      <w:proofErr w:type="gramEnd"/>
      <w:r w:rsidRPr="0013716E">
        <w:rPr>
          <w:rFonts w:ascii="Times New Roman" w:eastAsia="Times New Roman" w:hAnsi="Times New Roman" w:cs="Times New Roman"/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081A8B" w:rsidRPr="0013716E" w:rsidRDefault="00081A8B" w:rsidP="00081A8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к контрольной работе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ответов,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изучение дополнительной литературы, в которой конкретизируется содержание проверяемых знаний;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устного доклада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четко сформулировать тему;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первичные (статьи, диссертации, монографии и т 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553C0">
        <w:rPr>
          <w:rFonts w:ascii="Times New Roman" w:eastAsia="Times New Roman" w:hAnsi="Times New Roman" w:cs="Times New Roman"/>
          <w:sz w:val="28"/>
          <w:szCs w:val="20"/>
        </w:rPr>
        <w:t>граф-схемы</w:t>
      </w:r>
      <w:proofErr w:type="spellEnd"/>
      <w:proofErr w:type="gramEnd"/>
      <w:r w:rsidRPr="00B553C0">
        <w:rPr>
          <w:rFonts w:ascii="Times New Roman" w:eastAsia="Times New Roman" w:hAnsi="Times New Roman" w:cs="Times New Roman"/>
          <w:sz w:val="28"/>
          <w:szCs w:val="20"/>
        </w:rPr>
        <w:t>, предметные указатели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третичные (обзоры, компилятивные работы, справочные книги и т.д.);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3) написать план, который полностью согласуется с выбранной темой и логично раскрывает ее;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написать доклад, соблюдая следующие требования: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оформить работу в соответствии с требованиями.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письменного конспекта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заголовками) и подпунктов, соответствующих определенным частям источника информации;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выборочный конспект – выбор из текста информации на определенную тему.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выписки – простейшая форма конспектирования, почти дословно воспроизводящая текст;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определить цель составления конспекта;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записать название текста или его части;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3) записать выходные данные текста (автор, место и год издания);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выделить при первичном чтении основные смысловые части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выделить основные положения текста;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выделить понятия, термины, которые требуют разъяснений;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081A8B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</w:rPr>
        <w:t xml:space="preserve"> соблюдать определенный алгоритм действий.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понять, о чем идет речь. При вторичном чтении останавливайтесь на отдельных предложениях. При наличии сложносочиненного или сложноподчинен</w:t>
      </w:r>
      <w:bookmarkStart w:id="0" w:name="_GoBack"/>
      <w:bookmarkEnd w:id="0"/>
      <w:r w:rsidRPr="00CE6612">
        <w:rPr>
          <w:rFonts w:ascii="Times New Roman" w:hAnsi="Times New Roman" w:cs="Times New Roman"/>
          <w:sz w:val="28"/>
          <w:szCs w:val="28"/>
        </w:rPr>
        <w:t>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66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612">
        <w:rPr>
          <w:rFonts w:ascii="Times New Roman" w:hAnsi="Times New Roman" w:cs="Times New Roman"/>
          <w:sz w:val="28"/>
          <w:szCs w:val="28"/>
        </w:rPr>
        <w:t xml:space="preserve">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Найдя подлежащее и сказуемое,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081A8B" w:rsidRPr="00CE6612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081A8B" w:rsidRDefault="00081A8B" w:rsidP="00081A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081A8B" w:rsidRPr="00CE6612" w:rsidRDefault="00081A8B" w:rsidP="00081A8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A8B" w:rsidRPr="00CE6612" w:rsidRDefault="00081A8B" w:rsidP="00081A8B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Запишите незнакомые слова в словарь.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lastRenderedPageBreak/>
        <w:t>Найдите значение новых слов в словаре. Помните о многообразии, многозначности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Потренируйтесь в произношении слов.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Заучивайте новые слова, активизируйте все виды памяти.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Выполните лексические упражнения.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Учите слова систематически, повторяйте их как можно чаще.</w:t>
      </w:r>
    </w:p>
    <w:p w:rsidR="00081A8B" w:rsidRPr="00CE6612" w:rsidRDefault="00081A8B" w:rsidP="00081A8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Придумайте свои примеры с новыми словами.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340B2A" w:rsidRDefault="00081A8B" w:rsidP="00081A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по организации работы со словарями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фонетическая транскрипция слов (чтение слова),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словарная часть (сфера употребления и стилистическая характеристика),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грамматическое приложение,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фразеология (устойчивые сочетания слов, выражения).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информация содержит: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1) помету, определяющую часть речи;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нестандартно образуемых формах (неправильные глаголы).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- существительное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прилагательное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наречие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(количественное) числительное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v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глагол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местоимение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предлог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союз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частица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междометие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Из всех типов словарей наиболее необходимым </w:t>
      </w:r>
      <w:proofErr w:type="gramStart"/>
      <w:r w:rsidRPr="0068258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переводной словарь – англо-русский и русско-английский.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Второй тип словарей – это отраслевые словари, например медицинский, экономический, юридический и т. п.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081A8B" w:rsidRPr="00682586" w:rsidRDefault="00081A8B" w:rsidP="00081A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A8B" w:rsidRPr="00003988" w:rsidRDefault="00081A8B" w:rsidP="00081A8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081A8B" w:rsidRDefault="00081A8B" w:rsidP="00081A8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выполнению Информационного поиска</w:t>
      </w:r>
    </w:p>
    <w:p w:rsidR="00081A8B" w:rsidRPr="00B553C0" w:rsidRDefault="00081A8B" w:rsidP="00081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(поиска неструктурированной информации)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Задачи современного информационного поиска: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решение вопросов моделирования;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фильтрация, классификация документов;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проектирование архитектур поисковых систем и пользовательских интерфейсов;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извлечение информации (аннотирование и реферирование документов);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 информационно-поискового языка запроса в поисковых системах.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 xml:space="preserve">Алгоритм выполнения задания: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1) определение области знаний;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выбор типа и источников данных;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3) сбор материалов, необходимых для наполнения информационной модели;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4) отбор наиболее полезной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выбор алгоритма поиска закономерностей; 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7) поиск закономерностей, формальных правил и структурных связей в собранной информации;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творческая интерпретация полученных результатов.</w:t>
      </w:r>
    </w:p>
    <w:p w:rsidR="00081A8B" w:rsidRPr="00B553C0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81A8B" w:rsidRPr="00BE5C26" w:rsidRDefault="00081A8B" w:rsidP="0008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самостоятельной работе обучающихся.</w:t>
      </w:r>
    </w:p>
    <w:p w:rsidR="00081A8B" w:rsidRPr="004419EA" w:rsidRDefault="00081A8B" w:rsidP="00081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proofErr w:type="gramStart"/>
      <w:r w:rsidRPr="00BE5C26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Pr="00BE5C26">
        <w:rPr>
          <w:rFonts w:ascii="Times New Roman" w:eastAsia="Times New Roman" w:hAnsi="Times New Roman" w:cs="Times New Roman"/>
          <w:sz w:val="28"/>
          <w:szCs w:val="20"/>
        </w:rPr>
        <w:t>- методическое</w:t>
      </w:r>
      <w:proofErr w:type="gramEnd"/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 обеспечение по дисциплине (модулю)», в информационной системе Университета.</w:t>
      </w:r>
    </w:p>
    <w:p w:rsidR="00A1187C" w:rsidRPr="0071577F" w:rsidRDefault="00A1187C">
      <w:pPr>
        <w:rPr>
          <w:rFonts w:ascii="Times New Roman" w:hAnsi="Times New Roman" w:cs="Times New Roman"/>
          <w:sz w:val="28"/>
          <w:szCs w:val="28"/>
        </w:rPr>
      </w:pPr>
    </w:p>
    <w:sectPr w:rsidR="00A1187C" w:rsidRPr="0071577F" w:rsidSect="00A1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77F"/>
    <w:rsid w:val="00081A8B"/>
    <w:rsid w:val="0013784A"/>
    <w:rsid w:val="0071577F"/>
    <w:rsid w:val="00A1187C"/>
    <w:rsid w:val="00B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2019-05-03T20:53:00Z</dcterms:created>
  <dcterms:modified xsi:type="dcterms:W3CDTF">2019-05-03T21:21:00Z</dcterms:modified>
</cp:coreProperties>
</file>