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A1" w:rsidRPr="0039586F" w:rsidRDefault="00A061A1" w:rsidP="00A06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5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control </w:t>
      </w:r>
    </w:p>
    <w:p w:rsidR="00A061A1" w:rsidRPr="0039586F" w:rsidRDefault="00A061A1" w:rsidP="00A06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586F">
        <w:rPr>
          <w:rFonts w:ascii="Times New Roman" w:hAnsi="Times New Roman" w:cs="Times New Roman"/>
          <w:b/>
          <w:sz w:val="28"/>
          <w:szCs w:val="28"/>
          <w:lang w:val="en-US"/>
        </w:rPr>
        <w:t>The theme of the lesson «</w:t>
      </w:r>
      <w:r w:rsidRPr="003958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Intestinal </w:t>
      </w:r>
      <w:proofErr w:type="spellStart"/>
      <w:r w:rsidRPr="0039586F">
        <w:rPr>
          <w:rFonts w:ascii="Times New Roman" w:hAnsi="Times New Roman" w:cs="Times New Roman"/>
          <w:b/>
          <w:bCs/>
          <w:sz w:val="28"/>
          <w:szCs w:val="28"/>
          <w:lang w:val="en-US"/>
        </w:rPr>
        <w:t>yersiniasis</w:t>
      </w:r>
      <w:proofErr w:type="spellEnd"/>
      <w:r w:rsidRPr="003958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5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Pr="0039586F">
        <w:rPr>
          <w:rFonts w:ascii="Times New Roman" w:hAnsi="Times New Roman" w:cs="Times New Roman"/>
          <w:b/>
          <w:bCs/>
          <w:sz w:val="28"/>
          <w:szCs w:val="28"/>
          <w:lang w:val="en-US"/>
        </w:rPr>
        <w:t>pseudotuberculosis</w:t>
      </w:r>
      <w:r w:rsidRPr="00395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»</w:t>
      </w:r>
    </w:p>
    <w:p w:rsidR="00A061A1" w:rsidRPr="0039586F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586F">
        <w:rPr>
          <w:rFonts w:ascii="Times New Roman" w:hAnsi="Times New Roman" w:cs="Times New Roman"/>
          <w:sz w:val="28"/>
          <w:szCs w:val="28"/>
          <w:lang w:val="en-US"/>
        </w:rPr>
        <w:t>SELECT ALL THE CORRECT ANSWERS</w:t>
      </w:r>
    </w:p>
    <w:p w:rsidR="00A061A1" w:rsidRPr="002A63B0" w:rsidRDefault="00A061A1" w:rsidP="00A061A1">
      <w:pPr>
        <w:spacing w:before="200" w:after="0" w:line="216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</w:pPr>
    </w:p>
    <w:p w:rsidR="00A061A1" w:rsidRPr="00110719" w:rsidRDefault="00A061A1" w:rsidP="00A061A1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0719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 xml:space="preserve">1. Yersinia </w:t>
      </w:r>
      <w:proofErr w:type="spellStart"/>
      <w:r w:rsidRPr="00110719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en-US" w:eastAsia="ru-RU"/>
        </w:rPr>
        <w:t>enterocolitica</w:t>
      </w:r>
      <w:proofErr w:type="spellEnd"/>
      <w:r w:rsidRPr="0011071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is:</w:t>
      </w:r>
    </w:p>
    <w:p w:rsidR="00A061A1" w:rsidRPr="00110719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1. </w:t>
      </w:r>
      <w:proofErr w:type="gramStart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gram-negative</w:t>
      </w:r>
      <w:proofErr w:type="gramEnd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bacillus</w:t>
      </w:r>
    </w:p>
    <w:p w:rsidR="00A061A1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2. </w:t>
      </w:r>
      <w:proofErr w:type="gramStart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gram-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posi</w:t>
      </w:r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tive</w:t>
      </w:r>
      <w:proofErr w:type="gramEnd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bacillus</w:t>
      </w:r>
    </w:p>
    <w:p w:rsidR="00A061A1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</w:p>
    <w:p w:rsidR="00A061A1" w:rsidRPr="00110719" w:rsidRDefault="00A061A1" w:rsidP="00A061A1">
      <w:pPr>
        <w:contextualSpacing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2. </w:t>
      </w:r>
      <w:r w:rsidRPr="00110719">
        <w:rPr>
          <w:bCs/>
          <w:iCs/>
          <w:color w:val="000000" w:themeColor="text1"/>
          <w:kern w:val="24"/>
          <w:sz w:val="28"/>
          <w:szCs w:val="28"/>
          <w:lang w:val="en-US"/>
        </w:rPr>
        <w:t xml:space="preserve">Y. </w:t>
      </w:r>
      <w:proofErr w:type="spellStart"/>
      <w:r w:rsidRPr="00110719">
        <w:rPr>
          <w:bCs/>
          <w:iCs/>
          <w:color w:val="000000" w:themeColor="text1"/>
          <w:kern w:val="24"/>
          <w:sz w:val="28"/>
          <w:szCs w:val="28"/>
          <w:lang w:val="en-US"/>
        </w:rPr>
        <w:t>enterocolitica</w:t>
      </w:r>
      <w:proofErr w:type="spellEnd"/>
      <w:r w:rsidRPr="00110719">
        <w:rPr>
          <w:bCs/>
          <w:i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110719">
        <w:rPr>
          <w:color w:val="000000" w:themeColor="text1"/>
          <w:kern w:val="24"/>
          <w:sz w:val="28"/>
          <w:szCs w:val="28"/>
          <w:lang w:val="en-US"/>
        </w:rPr>
        <w:t xml:space="preserve">is most frequently </w:t>
      </w:r>
      <w:r w:rsidRPr="00110719">
        <w:rPr>
          <w:bCs/>
          <w:color w:val="000000" w:themeColor="text1"/>
          <w:kern w:val="24"/>
          <w:sz w:val="28"/>
          <w:szCs w:val="28"/>
          <w:lang w:val="en-US"/>
        </w:rPr>
        <w:t xml:space="preserve">associated </w:t>
      </w:r>
      <w:proofErr w:type="gramStart"/>
      <w:r w:rsidRPr="00110719">
        <w:rPr>
          <w:bCs/>
          <w:color w:val="000000" w:themeColor="text1"/>
          <w:kern w:val="24"/>
          <w:sz w:val="28"/>
          <w:szCs w:val="28"/>
          <w:lang w:val="en-US"/>
        </w:rPr>
        <w:t>with</w:t>
      </w:r>
      <w:proofErr w:type="gramEnd"/>
      <w:r w:rsidRPr="00110719">
        <w:rPr>
          <w:color w:val="000000" w:themeColor="text1"/>
          <w:kern w:val="24"/>
          <w:sz w:val="28"/>
          <w:szCs w:val="28"/>
          <w:lang w:val="en-US"/>
        </w:rPr>
        <w:t xml:space="preserve">: </w:t>
      </w:r>
    </w:p>
    <w:p w:rsidR="00A061A1" w:rsidRPr="00110719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1.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enterocolitis</w:t>
      </w:r>
      <w:proofErr w:type="spellEnd"/>
      <w:proofErr w:type="gramEnd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</w:p>
    <w:p w:rsidR="00A061A1" w:rsidRPr="00110719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2.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acute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diarrhea</w:t>
      </w:r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</w:p>
    <w:p w:rsidR="00A061A1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3.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terminal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ileitis,</w:t>
      </w:r>
    </w:p>
    <w:p w:rsidR="00A061A1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4.</w:t>
      </w:r>
      <w:r w:rsidRPr="002A63B0">
        <w:rPr>
          <w:lang w:val="en-US"/>
        </w:rPr>
        <w:t xml:space="preserve"> </w:t>
      </w:r>
      <w:proofErr w:type="gramStart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cough</w:t>
      </w:r>
      <w:proofErr w:type="gramEnd"/>
    </w:p>
    <w:p w:rsidR="00A061A1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5. </w:t>
      </w:r>
      <w:proofErr w:type="gramStart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mesenteric</w:t>
      </w:r>
      <w:proofErr w:type="gramEnd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lymphadenitis</w:t>
      </w:r>
    </w:p>
    <w:p w:rsidR="00A061A1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6.</w:t>
      </w:r>
      <w:r w:rsidRPr="002A63B0">
        <w:rPr>
          <w:lang w:val="en-US"/>
        </w:rPr>
        <w:t xml:space="preserve"> </w:t>
      </w:r>
      <w:proofErr w:type="gramStart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meningitis</w:t>
      </w:r>
      <w:proofErr w:type="gramEnd"/>
    </w:p>
    <w:p w:rsidR="00A061A1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</w:p>
    <w:p w:rsidR="00A061A1" w:rsidRPr="00744AF2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 xml:space="preserve">3. </w:t>
      </w:r>
      <w:r w:rsidRPr="001107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Mechanism of transmission</w:t>
      </w:r>
      <w:r w:rsidRPr="0011071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is</w:t>
      </w:r>
      <w:r w:rsidRPr="00744A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:</w:t>
      </w:r>
    </w:p>
    <w:p w:rsidR="00A061A1" w:rsidRPr="00744AF2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</w:p>
    <w:p w:rsidR="00A061A1" w:rsidRPr="00110719" w:rsidRDefault="00A061A1" w:rsidP="00A061A1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3958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1. </w:t>
      </w:r>
      <w:proofErr w:type="spellStart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faecal</w:t>
      </w:r>
      <w:proofErr w:type="spellEnd"/>
      <w:r w:rsidRPr="001107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-oral</w:t>
      </w:r>
    </w:p>
    <w:p w:rsidR="00A061A1" w:rsidRPr="0039586F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586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9586F">
        <w:rPr>
          <w:rFonts w:ascii="Times New Roman" w:hAnsi="Times New Roman" w:cs="Times New Roman"/>
          <w:sz w:val="28"/>
          <w:szCs w:val="28"/>
          <w:lang w:val="en-US"/>
        </w:rPr>
        <w:t>airborne</w:t>
      </w:r>
      <w:proofErr w:type="gramEnd"/>
      <w:r w:rsidRPr="00395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586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39586F">
        <w:rPr>
          <w:rFonts w:ascii="Times New Roman" w:hAnsi="Times New Roman" w:cs="Times New Roman"/>
          <w:sz w:val="28"/>
          <w:szCs w:val="28"/>
          <w:lang w:val="en-US"/>
        </w:rPr>
        <w:t>transplacental</w:t>
      </w:r>
      <w:proofErr w:type="spellEnd"/>
      <w:proofErr w:type="gramEnd"/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Pr="00BD1374" w:rsidRDefault="00A061A1" w:rsidP="00A061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586F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3958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9586F">
        <w:rPr>
          <w:rFonts w:ascii="Times New Roman" w:hAnsi="Times New Roman" w:cs="Times New Roman"/>
          <w:bCs/>
          <w:sz w:val="28"/>
          <w:szCs w:val="28"/>
        </w:rPr>
        <w:t>Т</w:t>
      </w:r>
      <w:r w:rsidRPr="0039586F">
        <w:rPr>
          <w:rFonts w:ascii="Times New Roman" w:hAnsi="Times New Roman" w:cs="Times New Roman"/>
          <w:sz w:val="28"/>
          <w:szCs w:val="28"/>
          <w:lang w:val="en-US"/>
        </w:rPr>
        <w:t>he most important source of infection pseudotuberculosis</w:t>
      </w:r>
      <w:r w:rsidRPr="003958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586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D137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61A1" w:rsidRPr="0039586F" w:rsidRDefault="00A061A1" w:rsidP="00A06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proofErr w:type="gramStart"/>
      <w:r w:rsidRPr="0039586F">
        <w:rPr>
          <w:rFonts w:ascii="Times New Roman" w:hAnsi="Times New Roman" w:cs="Times New Roman"/>
          <w:bCs/>
          <w:sz w:val="28"/>
          <w:szCs w:val="28"/>
          <w:lang w:val="en-US"/>
        </w:rPr>
        <w:t>chickens</w:t>
      </w:r>
      <w:proofErr w:type="gramEnd"/>
    </w:p>
    <w:p w:rsidR="00A061A1" w:rsidRPr="0039586F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3958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39586F">
        <w:rPr>
          <w:rFonts w:ascii="Times New Roman" w:hAnsi="Times New Roman" w:cs="Times New Roman"/>
          <w:bCs/>
          <w:sz w:val="28"/>
          <w:szCs w:val="28"/>
          <w:lang w:val="en-US"/>
        </w:rPr>
        <w:t>odents</w:t>
      </w:r>
      <w:proofErr w:type="gramEnd"/>
      <w:r w:rsidRPr="00395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39586F">
        <w:rPr>
          <w:rFonts w:ascii="Times New Roman" w:hAnsi="Times New Roman" w:cs="Times New Roman"/>
          <w:sz w:val="28"/>
          <w:szCs w:val="28"/>
          <w:lang w:val="en-US"/>
        </w:rPr>
        <w:t>wild</w:t>
      </w:r>
      <w:proofErr w:type="gramEnd"/>
      <w:r w:rsidRPr="0039586F">
        <w:rPr>
          <w:rFonts w:ascii="Times New Roman" w:hAnsi="Times New Roman" w:cs="Times New Roman"/>
          <w:sz w:val="28"/>
          <w:szCs w:val="28"/>
          <w:lang w:val="en-US"/>
        </w:rPr>
        <w:t xml:space="preserve"> animals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Pr="0039586F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Is t</w:t>
      </w:r>
      <w:r w:rsidRPr="0039586F">
        <w:rPr>
          <w:rFonts w:ascii="Times New Roman" w:hAnsi="Times New Roman" w:cs="Times New Roman"/>
          <w:sz w:val="28"/>
          <w:szCs w:val="28"/>
          <w:lang w:val="en-US"/>
        </w:rPr>
        <w:t xml:space="preserve">he sick human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source of </w:t>
      </w:r>
      <w:r w:rsidRPr="0039586F">
        <w:rPr>
          <w:rFonts w:ascii="Times New Roman" w:hAnsi="Times New Roman" w:cs="Times New Roman"/>
          <w:sz w:val="28"/>
          <w:szCs w:val="28"/>
          <w:lang w:val="en-US"/>
        </w:rPr>
        <w:t>pseudotuberculosis?</w:t>
      </w:r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3B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No, </w:t>
      </w:r>
      <w:r w:rsidRPr="0039586F">
        <w:rPr>
          <w:rFonts w:ascii="Times New Roman" w:hAnsi="Times New Roman" w:cs="Times New Roman"/>
          <w:sz w:val="28"/>
          <w:szCs w:val="28"/>
          <w:lang w:val="en-US"/>
        </w:rPr>
        <w:t>is not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Yes,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it.</w:t>
      </w:r>
      <w:proofErr w:type="gramEnd"/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Pr="00BD1374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8D5312">
        <w:rPr>
          <w:rFonts w:ascii="Times New Roman" w:hAnsi="Times New Roman" w:cs="Times New Roman"/>
          <w:sz w:val="28"/>
          <w:szCs w:val="28"/>
          <w:lang w:val="en-US"/>
        </w:rPr>
        <w:t xml:space="preserve">As a foodborne pathogen, </w:t>
      </w:r>
      <w:r w:rsidRPr="008D53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Y. </w:t>
      </w:r>
      <w:proofErr w:type="spellStart"/>
      <w:r w:rsidRPr="008D5312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enterocolitica</w:t>
      </w:r>
      <w:proofErr w:type="spellEnd"/>
      <w:r w:rsidRPr="008D53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D5312">
        <w:rPr>
          <w:rFonts w:ascii="Times New Roman" w:hAnsi="Times New Roman" w:cs="Times New Roman"/>
          <w:sz w:val="28"/>
          <w:szCs w:val="28"/>
          <w:lang w:val="en-US"/>
        </w:rPr>
        <w:t>can efficiently colonize and induce disease</w:t>
      </w:r>
      <w:r w:rsidRPr="00BD137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D531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D531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distal intestine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Pr="008D5312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Pr="008D5312">
        <w:rPr>
          <w:rFonts w:ascii="Times New Roman" w:hAnsi="Times New Roman" w:cs="Times New Roman"/>
          <w:bCs/>
          <w:sz w:val="28"/>
          <w:szCs w:val="28"/>
          <w:lang w:val="en-US"/>
        </w:rPr>
        <w:t>small intestine</w:t>
      </w:r>
      <w:r w:rsidRPr="008D5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r w:rsidRPr="008D5312">
        <w:rPr>
          <w:rFonts w:ascii="Times New Roman" w:hAnsi="Times New Roman" w:cs="Times New Roman"/>
          <w:bCs/>
          <w:sz w:val="28"/>
          <w:szCs w:val="28"/>
          <w:lang w:val="en-US"/>
        </w:rPr>
        <w:t>in the lung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61A1" w:rsidRPr="008D5312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8D5312">
        <w:rPr>
          <w:rFonts w:ascii="Times New Roman" w:hAnsi="Times New Roman" w:cs="Times New Roman"/>
          <w:sz w:val="28"/>
          <w:szCs w:val="28"/>
          <w:lang w:val="en-US"/>
        </w:rPr>
        <w:t xml:space="preserve">The primary inflammation focus </w:t>
      </w:r>
      <w:proofErr w:type="gramStart"/>
      <w:r w:rsidRPr="008D531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5312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gramEnd"/>
      <w:r w:rsidRPr="008D5312">
        <w:rPr>
          <w:rFonts w:ascii="Times New Roman" w:hAnsi="Times New Roman" w:cs="Times New Roman"/>
          <w:sz w:val="28"/>
          <w:szCs w:val="28"/>
          <w:lang w:val="en-US"/>
        </w:rPr>
        <w:t xml:space="preserve"> occurs in: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Pr="008D5312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small bowel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D5312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 w:rsidRPr="008D5312">
        <w:rPr>
          <w:rFonts w:ascii="Times New Roman" w:hAnsi="Times New Roman" w:cs="Times New Roman"/>
          <w:sz w:val="28"/>
          <w:szCs w:val="28"/>
          <w:lang w:val="en-US"/>
        </w:rPr>
        <w:t>meninges</w:t>
      </w:r>
      <w:proofErr w:type="gramEnd"/>
    </w:p>
    <w:p w:rsidR="00A061A1" w:rsidRPr="008D5312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8D5312">
        <w:rPr>
          <w:rFonts w:ascii="Times New Roman" w:hAnsi="Times New Roman" w:cs="Times New Roman"/>
          <w:sz w:val="28"/>
          <w:szCs w:val="28"/>
          <w:lang w:val="en-US"/>
        </w:rPr>
        <w:t>lym</w:t>
      </w:r>
      <w:r>
        <w:rPr>
          <w:rFonts w:ascii="Times New Roman" w:hAnsi="Times New Roman" w:cs="Times New Roman"/>
          <w:sz w:val="28"/>
          <w:szCs w:val="28"/>
          <w:lang w:val="en-US"/>
        </w:rPr>
        <w:t>phatic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system of the intestine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proofErr w:type="gramStart"/>
      <w:r w:rsidRPr="008D531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D5312">
        <w:rPr>
          <w:rFonts w:ascii="Times New Roman" w:hAnsi="Times New Roman" w:cs="Times New Roman"/>
          <w:sz w:val="28"/>
          <w:szCs w:val="28"/>
          <w:lang w:val="en-US"/>
        </w:rPr>
        <w:t xml:space="preserve"> lung 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8D5312">
        <w:rPr>
          <w:rFonts w:ascii="Times New Roman" w:hAnsi="Times New Roman" w:cs="Times New Roman"/>
          <w:sz w:val="28"/>
          <w:szCs w:val="28"/>
          <w:lang w:val="en-US"/>
        </w:rPr>
        <w:t>lymph</w:t>
      </w:r>
      <w:proofErr w:type="gramEnd"/>
      <w:r w:rsidRPr="008D5312">
        <w:rPr>
          <w:rFonts w:ascii="Times New Roman" w:hAnsi="Times New Roman" w:cs="Times New Roman"/>
          <w:sz w:val="28"/>
          <w:szCs w:val="28"/>
          <w:lang w:val="en-US"/>
        </w:rPr>
        <w:t xml:space="preserve"> nodes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3B0">
        <w:rPr>
          <w:rFonts w:ascii="Times New Roman" w:hAnsi="Times New Roman" w:cs="Times New Roman"/>
          <w:bCs/>
          <w:sz w:val="28"/>
          <w:szCs w:val="28"/>
          <w:lang w:val="en-US"/>
        </w:rPr>
        <w:t>8. The picture of peripheral blood</w:t>
      </w:r>
      <w:r w:rsidRPr="002A63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63B0">
        <w:rPr>
          <w:rFonts w:ascii="Times New Roman" w:hAnsi="Times New Roman" w:cs="Times New Roman"/>
          <w:bCs/>
          <w:sz w:val="28"/>
          <w:szCs w:val="28"/>
          <w:lang w:val="en-US"/>
        </w:rPr>
        <w:t>of Pseudotuberculosis</w:t>
      </w:r>
      <w:r w:rsidRPr="002A63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63B0">
        <w:rPr>
          <w:rFonts w:ascii="Times New Roman" w:hAnsi="Times New Roman" w:cs="Times New Roman"/>
          <w:sz w:val="28"/>
          <w:szCs w:val="28"/>
          <w:lang w:val="en-US"/>
        </w:rPr>
        <w:t>shows:</w:t>
      </w:r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3B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2A63B0">
        <w:rPr>
          <w:rFonts w:ascii="Times New Roman" w:eastAsiaTheme="minorEastAsia" w:hAnsi="Times New Roman" w:cs="Times New Roman"/>
          <w:sz w:val="28"/>
          <w:szCs w:val="28"/>
          <w:lang w:val="en-US"/>
        </w:rPr>
        <w:t>leukocytosis</w:t>
      </w:r>
      <w:proofErr w:type="gramEnd"/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3B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2A63B0">
        <w:rPr>
          <w:rFonts w:ascii="Times New Roman" w:hAnsi="Times New Roman" w:cs="Times New Roman"/>
          <w:sz w:val="28"/>
          <w:szCs w:val="28"/>
          <w:lang w:val="en-US"/>
        </w:rPr>
        <w:t>leukopenia</w:t>
      </w:r>
      <w:proofErr w:type="gramEnd"/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3B0">
        <w:rPr>
          <w:rFonts w:ascii="Times New Roman" w:hAnsi="Times New Roman" w:cs="Times New Roman"/>
          <w:sz w:val="28"/>
          <w:szCs w:val="28"/>
          <w:lang w:val="en-US"/>
        </w:rPr>
        <w:t>3. ESR may be increased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3B0">
        <w:rPr>
          <w:rFonts w:ascii="Times New Roman" w:hAnsi="Times New Roman" w:cs="Times New Roman"/>
          <w:sz w:val="28"/>
          <w:szCs w:val="28"/>
          <w:lang w:val="en-US"/>
        </w:rPr>
        <w:t>4. ESR may be normal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3B0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3B0">
        <w:rPr>
          <w:rFonts w:ascii="Times New Roman" w:hAnsi="Times New Roman" w:cs="Times New Roman"/>
          <w:sz w:val="28"/>
          <w:szCs w:val="28"/>
          <w:lang w:val="en-US"/>
        </w:rPr>
        <w:t>ndications for antibiotic therapy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Pr="002A63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3B0">
        <w:rPr>
          <w:rFonts w:ascii="Times New Roman" w:hAnsi="Times New Roman" w:cs="Times New Roman"/>
          <w:sz w:val="28"/>
          <w:szCs w:val="28"/>
          <w:lang w:val="en-US"/>
        </w:rPr>
        <w:t xml:space="preserve">1. Severe clinical presentation </w:t>
      </w:r>
    </w:p>
    <w:p w:rsidR="00A061A1" w:rsidRPr="00BD1374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137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BD1374">
        <w:rPr>
          <w:rFonts w:ascii="Times New Roman" w:hAnsi="Times New Roman" w:cs="Times New Roman"/>
          <w:sz w:val="28"/>
          <w:szCs w:val="28"/>
          <w:lang w:val="en-US"/>
        </w:rPr>
        <w:t>ild</w:t>
      </w:r>
      <w:proofErr w:type="spellEnd"/>
      <w:r w:rsidRPr="00BD1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63B0">
        <w:rPr>
          <w:rFonts w:ascii="Times New Roman" w:hAnsi="Times New Roman" w:cs="Times New Roman"/>
          <w:sz w:val="28"/>
          <w:szCs w:val="28"/>
          <w:lang w:val="en-US"/>
        </w:rPr>
        <w:t>clinical presentation</w:t>
      </w:r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D13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63B0">
        <w:rPr>
          <w:rFonts w:ascii="Times New Roman" w:hAnsi="Times New Roman" w:cs="Times New Roman"/>
          <w:sz w:val="28"/>
          <w:szCs w:val="28"/>
          <w:lang w:val="en-US"/>
        </w:rPr>
        <w:t xml:space="preserve">Elderly patients </w:t>
      </w:r>
    </w:p>
    <w:p w:rsidR="00A061A1" w:rsidRPr="002A63B0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137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2A63B0">
        <w:rPr>
          <w:rFonts w:ascii="Times New Roman" w:hAnsi="Times New Roman" w:cs="Times New Roman"/>
          <w:sz w:val="28"/>
          <w:szCs w:val="28"/>
          <w:lang w:val="en-US"/>
        </w:rPr>
        <w:t>Immunocompromised patients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1374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BD137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Y. </w:t>
      </w:r>
      <w:proofErr w:type="spellStart"/>
      <w:r w:rsidRPr="00BD1374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enterocolitica</w:t>
      </w:r>
      <w:proofErr w:type="spellEnd"/>
      <w:r w:rsidRPr="00BD137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D1374">
        <w:rPr>
          <w:rFonts w:ascii="Times New Roman" w:hAnsi="Times New Roman" w:cs="Times New Roman"/>
          <w:sz w:val="28"/>
          <w:szCs w:val="28"/>
          <w:lang w:val="en-US"/>
        </w:rPr>
        <w:t xml:space="preserve">is often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1374">
        <w:rPr>
          <w:rFonts w:ascii="Times New Roman" w:hAnsi="Times New Roman" w:cs="Times New Roman"/>
          <w:sz w:val="28"/>
          <w:szCs w:val="28"/>
          <w:lang w:val="en-US"/>
        </w:rPr>
        <w:t>esistance  to</w:t>
      </w:r>
      <w:proofErr w:type="gramEnd"/>
      <w:r w:rsidRPr="00BD137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1A1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BD1374">
        <w:rPr>
          <w:rFonts w:ascii="Times New Roman" w:hAnsi="Times New Roman" w:cs="Times New Roman"/>
          <w:sz w:val="28"/>
          <w:szCs w:val="28"/>
          <w:lang w:val="en-US"/>
        </w:rPr>
        <w:t>ciprofloxacin</w:t>
      </w:r>
      <w:proofErr w:type="gramEnd"/>
    </w:p>
    <w:p w:rsidR="00A061A1" w:rsidRPr="00BD1374" w:rsidRDefault="00A061A1" w:rsidP="00A06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BD1374">
        <w:rPr>
          <w:rFonts w:ascii="Times New Roman" w:hAnsi="Times New Roman" w:cs="Times New Roman"/>
          <w:sz w:val="28"/>
          <w:szCs w:val="28"/>
          <w:lang w:val="en-US"/>
        </w:rPr>
        <w:t>ampicillin</w:t>
      </w:r>
      <w:proofErr w:type="gramEnd"/>
      <w:r w:rsidRPr="00BD1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2E21" w:rsidRDefault="00212E21"/>
    <w:p w:rsidR="00A061A1" w:rsidRPr="00DA781E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b/>
          <w:sz w:val="28"/>
          <w:szCs w:val="28"/>
        </w:rPr>
        <w:t>Т</w:t>
      </w:r>
      <w:r w:rsidRPr="00DA781E">
        <w:rPr>
          <w:rFonts w:ascii="Times New Roman" w:hAnsi="Times New Roman" w:cs="Times New Roman"/>
          <w:b/>
          <w:sz w:val="28"/>
          <w:szCs w:val="28"/>
          <w:lang w:val="en-US"/>
        </w:rPr>
        <w:t>ask 1</w:t>
      </w:r>
    </w:p>
    <w:p w:rsidR="00A061A1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Patient K., 40, got sick 7 days ago, when </w:t>
      </w:r>
      <w:r>
        <w:rPr>
          <w:rFonts w:ascii="Times New Roman" w:hAnsi="Times New Roman" w:cs="Times New Roman"/>
          <w:sz w:val="28"/>
          <w:szCs w:val="28"/>
          <w:lang w:val="en-US"/>
        </w:rPr>
        <w:t>he started shivering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, body temperature increased to 38</w:t>
      </w:r>
      <w:r w:rsidRPr="0098613B">
        <w:rPr>
          <w:rFonts w:ascii="Times New Roman" w:hAnsi="Times New Roman" w:cs="Times New Roman"/>
          <w:sz w:val="28"/>
          <w:szCs w:val="28"/>
          <w:lang w:val="en-US"/>
        </w:rPr>
        <w:t>ºC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13B">
        <w:rPr>
          <w:rFonts w:ascii="Times New Roman" w:hAnsi="Times New Roman" w:cs="Times New Roman"/>
          <w:sz w:val="28"/>
          <w:szCs w:val="28"/>
          <w:lang w:val="en-US"/>
        </w:rPr>
        <w:t>weakness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sore throat,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loss of appetite. On the 3rd day of illness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pain in knee, ankle and wrist joints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61A1" w:rsidRPr="00126C03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13B">
        <w:rPr>
          <w:rFonts w:ascii="Times New Roman" w:hAnsi="Times New Roman" w:cs="Times New Roman"/>
          <w:sz w:val="28"/>
          <w:szCs w:val="28"/>
          <w:lang w:val="en-US"/>
        </w:rPr>
        <w:t>On examination:</w:t>
      </w:r>
      <w:r w:rsidRPr="001B1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13B">
        <w:rPr>
          <w:rFonts w:ascii="Times New Roman" w:hAnsi="Times New Roman" w:cs="Times New Roman"/>
          <w:sz w:val="28"/>
          <w:szCs w:val="28"/>
          <w:lang w:val="en-US"/>
        </w:rPr>
        <w:t xml:space="preserve">the condition was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moderate severity.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613B">
        <w:rPr>
          <w:rFonts w:ascii="Times New Roman" w:hAnsi="Times New Roman" w:cs="Times New Roman"/>
          <w:sz w:val="28"/>
          <w:szCs w:val="28"/>
          <w:lang w:val="en-US"/>
        </w:rPr>
        <w:t xml:space="preserve">he body temperature was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38.7</w:t>
      </w:r>
      <w:r w:rsidRPr="0098613B">
        <w:rPr>
          <w:rFonts w:ascii="Times New Roman" w:hAnsi="Times New Roman" w:cs="Times New Roman"/>
          <w:sz w:val="28"/>
          <w:szCs w:val="28"/>
          <w:lang w:val="en-US"/>
        </w:rPr>
        <w:t>°C.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was h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yperemia and </w:t>
      </w:r>
      <w:r w:rsidRPr="0098613B">
        <w:rPr>
          <w:rFonts w:ascii="Times New Roman" w:hAnsi="Times New Roman" w:cs="Times New Roman"/>
          <w:sz w:val="28"/>
          <w:szCs w:val="28"/>
          <w:lang w:val="en-US"/>
        </w:rPr>
        <w:t>swelling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of face, injection of </w:t>
      </w:r>
      <w:r>
        <w:rPr>
          <w:rFonts w:ascii="Times New Roman" w:hAnsi="Times New Roman" w:cs="Times New Roman"/>
          <w:sz w:val="28"/>
          <w:szCs w:val="28"/>
          <w:lang w:val="en-US"/>
        </w:rPr>
        <w:t>sclera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13B">
        <w:rPr>
          <w:rFonts w:ascii="Times New Roman" w:hAnsi="Times New Roman" w:cs="Times New Roman"/>
          <w:sz w:val="28"/>
          <w:szCs w:val="28"/>
          <w:lang w:val="en-US"/>
        </w:rPr>
        <w:t>There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86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punctate rash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of the skin, predominantly on the flexor surface of the arms. Submandibular lymph nodes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moderately enlarged, painless.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he throat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Pr="003C5CB4">
        <w:rPr>
          <w:rFonts w:ascii="Times New Roman" w:hAnsi="Times New Roman" w:cs="Times New Roman"/>
          <w:sz w:val="28"/>
          <w:szCs w:val="28"/>
          <w:lang w:val="en-US"/>
        </w:rPr>
        <w:t>bright hyperemic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5CB4">
        <w:rPr>
          <w:rFonts w:ascii="Times New Roman" w:hAnsi="Times New Roman" w:cs="Times New Roman"/>
          <w:sz w:val="28"/>
          <w:szCs w:val="28"/>
          <w:lang w:val="en-US"/>
        </w:rPr>
        <w:t xml:space="preserve">check in </w:t>
      </w:r>
      <w:proofErr w:type="spellStart"/>
      <w:r w:rsidRPr="00DA781E">
        <w:rPr>
          <w:rFonts w:ascii="Times New Roman" w:hAnsi="Times New Roman" w:cs="Times New Roman"/>
          <w:sz w:val="28"/>
          <w:szCs w:val="28"/>
          <w:lang w:val="en-US"/>
        </w:rPr>
        <w:t>enanthema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the soft palate, uvula.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Abdomen was soft,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painful in the right iliac </w:t>
      </w:r>
      <w:r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patient b</w:t>
      </w:r>
      <w:r w:rsidRPr="005E0D7A">
        <w:rPr>
          <w:rFonts w:ascii="Times New Roman" w:hAnsi="Times New Roman" w:cs="Times New Roman"/>
          <w:sz w:val="28"/>
          <w:szCs w:val="28"/>
          <w:lang w:val="en-US"/>
        </w:rPr>
        <w:t>reath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5E0D7A">
        <w:rPr>
          <w:rFonts w:ascii="Times New Roman" w:hAnsi="Times New Roman" w:cs="Times New Roman"/>
          <w:sz w:val="28"/>
          <w:szCs w:val="28"/>
          <w:lang w:val="en-US"/>
        </w:rPr>
        <w:t xml:space="preserve"> up to 4</w:t>
      </w:r>
      <w:r>
        <w:rPr>
          <w:rFonts w:ascii="Times New Roman" w:hAnsi="Times New Roman" w:cs="Times New Roman"/>
          <w:sz w:val="28"/>
          <w:szCs w:val="28"/>
          <w:lang w:val="en-US"/>
        </w:rPr>
        <w:t>0 respiratory movements/min. T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he pulse </w:t>
      </w:r>
      <w:r>
        <w:rPr>
          <w:rFonts w:ascii="Times New Roman" w:hAnsi="Times New Roman" w:cs="Times New Roman"/>
          <w:sz w:val="28"/>
          <w:szCs w:val="28"/>
          <w:lang w:val="en-US"/>
        </w:rPr>
        <w:t>frequency was 98. The b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lood </w:t>
      </w:r>
      <w:proofErr w:type="gramStart"/>
      <w:r w:rsidRPr="00DA781E">
        <w:rPr>
          <w:rFonts w:ascii="Times New Roman" w:hAnsi="Times New Roman" w:cs="Times New Roman"/>
          <w:sz w:val="28"/>
          <w:szCs w:val="28"/>
          <w:lang w:val="en-US"/>
        </w:rPr>
        <w:t>pressure  120</w:t>
      </w:r>
      <w:proofErr w:type="gramEnd"/>
      <w:r w:rsidRPr="00DA781E">
        <w:rPr>
          <w:rFonts w:ascii="Times New Roman" w:hAnsi="Times New Roman" w:cs="Times New Roman"/>
          <w:sz w:val="28"/>
          <w:szCs w:val="28"/>
          <w:lang w:val="en-US"/>
        </w:rPr>
        <w:t>/80</w:t>
      </w:r>
      <w:r>
        <w:rPr>
          <w:rFonts w:ascii="Times New Roman" w:hAnsi="Times New Roman" w:cs="Times New Roman"/>
          <w:sz w:val="28"/>
          <w:szCs w:val="28"/>
          <w:lang w:val="en-US"/>
        </w:rPr>
        <w:t>. The l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iver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Pr="00D974EE">
        <w:rPr>
          <w:rFonts w:ascii="Times New Roman" w:hAnsi="Times New Roman" w:cs="Times New Roman"/>
          <w:sz w:val="28"/>
          <w:szCs w:val="28"/>
          <w:lang w:val="en-US"/>
        </w:rPr>
        <w:t>enlarged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The lien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not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palpated</w:t>
      </w:r>
      <w:proofErr w:type="gramEnd"/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061A1" w:rsidRPr="00DA781E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The anamnesis: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few days before</w:t>
      </w:r>
      <w:r>
        <w:rPr>
          <w:rFonts w:ascii="Times New Roman" w:hAnsi="Times New Roman" w:cs="Times New Roman"/>
          <w:sz w:val="28"/>
          <w:szCs w:val="28"/>
          <w:lang w:val="en-US"/>
        </w:rPr>
        <w:t>, the patient had some</w:t>
      </w:r>
      <w:r w:rsidRPr="009B1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4EE">
        <w:rPr>
          <w:rFonts w:ascii="Times New Roman" w:hAnsi="Times New Roman" w:cs="Times New Roman"/>
          <w:sz w:val="28"/>
          <w:szCs w:val="28"/>
          <w:lang w:val="en-US"/>
        </w:rPr>
        <w:t>fresh cabbage salad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61A1" w:rsidRPr="00126C03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061A1" w:rsidRPr="00D974EE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974EE">
        <w:rPr>
          <w:rFonts w:ascii="Times New Roman" w:hAnsi="Times New Roman" w:cs="Times New Roman"/>
          <w:sz w:val="28"/>
          <w:szCs w:val="28"/>
          <w:u w:val="single"/>
          <w:lang w:val="en-US"/>
        </w:rPr>
        <w:t>Questions</w:t>
      </w:r>
    </w:p>
    <w:p w:rsidR="00A061A1" w:rsidRPr="001B1591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591">
        <w:rPr>
          <w:rFonts w:ascii="Times New Roman" w:hAnsi="Times New Roman" w:cs="Times New Roman"/>
          <w:sz w:val="28"/>
          <w:szCs w:val="28"/>
          <w:lang w:val="en-US"/>
        </w:rPr>
        <w:t>1. Make a preliminary diagnosis.</w:t>
      </w:r>
    </w:p>
    <w:p w:rsidR="00A061A1" w:rsidRPr="001B1591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591">
        <w:rPr>
          <w:rFonts w:ascii="Times New Roman" w:hAnsi="Times New Roman" w:cs="Times New Roman"/>
          <w:sz w:val="28"/>
          <w:szCs w:val="28"/>
          <w:lang w:val="en-US"/>
        </w:rPr>
        <w:t>2. Make an examination and assign a therapy.</w:t>
      </w:r>
    </w:p>
    <w:p w:rsidR="00A061A1" w:rsidRDefault="00A061A1" w:rsidP="00A0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061A1" w:rsidRPr="00A061A1" w:rsidRDefault="00A061A1">
      <w:pPr>
        <w:rPr>
          <w:lang w:val="en-US"/>
        </w:rPr>
      </w:pPr>
      <w:bookmarkStart w:id="0" w:name="_GoBack"/>
      <w:bookmarkEnd w:id="0"/>
    </w:p>
    <w:sectPr w:rsidR="00A061A1" w:rsidRPr="00A0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1"/>
    <w:rsid w:val="00212E21"/>
    <w:rsid w:val="00A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92B9"/>
  <w15:chartTrackingRefBased/>
  <w15:docId w15:val="{01F93EEF-31B9-4868-A1C4-4C733CD4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</dc:creator>
  <cp:keywords/>
  <dc:description/>
  <cp:lastModifiedBy>asush</cp:lastModifiedBy>
  <cp:revision>1</cp:revision>
  <dcterms:created xsi:type="dcterms:W3CDTF">2020-03-20T13:30:00Z</dcterms:created>
  <dcterms:modified xsi:type="dcterms:W3CDTF">2020-03-20T13:30:00Z</dcterms:modified>
</cp:coreProperties>
</file>