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50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Test control </w:t>
      </w: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5067">
        <w:rPr>
          <w:rFonts w:ascii="Times New Roman" w:hAnsi="Times New Roman" w:cs="Times New Roman"/>
          <w:b/>
          <w:sz w:val="28"/>
          <w:szCs w:val="28"/>
          <w:lang w:val="en-US"/>
        </w:rPr>
        <w:t>The theme of the lesson «</w:t>
      </w:r>
      <w:r w:rsidRPr="00065067">
        <w:rPr>
          <w:rFonts w:ascii="Times New Roman" w:hAnsi="Times New Roman" w:cs="Times New Roman"/>
          <w:b/>
          <w:bCs/>
          <w:sz w:val="28"/>
          <w:szCs w:val="28"/>
          <w:lang w:val="en-US"/>
        </w:rPr>
        <w:t>Poliomyelitis</w:t>
      </w:r>
      <w:r w:rsidRPr="00065067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5067">
        <w:rPr>
          <w:rFonts w:ascii="Times New Roman" w:hAnsi="Times New Roman" w:cs="Times New Roman"/>
          <w:sz w:val="28"/>
          <w:szCs w:val="28"/>
          <w:lang w:val="en-US"/>
        </w:rPr>
        <w:t>SELECT ALL THE CORRECT ANSWERS</w:t>
      </w:r>
    </w:p>
    <w:p w:rsidR="000B507C" w:rsidRPr="00065067" w:rsidRDefault="000B507C" w:rsidP="000B507C">
      <w:pPr>
        <w:spacing w:after="0" w:line="240" w:lineRule="auto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val="en-US" w:eastAsia="ru-RU"/>
        </w:rPr>
      </w:pPr>
    </w:p>
    <w:p w:rsidR="000B507C" w:rsidRPr="00065067" w:rsidRDefault="000B507C" w:rsidP="000B507C">
      <w:pPr>
        <w:spacing w:after="0" w:line="240" w:lineRule="auto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val="en-US" w:eastAsia="ru-RU"/>
        </w:rPr>
      </w:pPr>
      <w:r w:rsidRPr="00065067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val="en-US" w:eastAsia="ru-RU"/>
        </w:rPr>
        <w:t xml:space="preserve">1. Rarely poliomyelitis </w:t>
      </w:r>
      <w:proofErr w:type="gramStart"/>
      <w:r w:rsidRPr="00065067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val="en-US" w:eastAsia="ru-RU"/>
        </w:rPr>
        <w:t>is characterized</w:t>
      </w:r>
      <w:proofErr w:type="gramEnd"/>
      <w:r w:rsidRPr="00065067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val="en-US" w:eastAsia="ru-RU"/>
        </w:rPr>
        <w:t xml:space="preserve"> by affection of</w:t>
      </w:r>
    </w:p>
    <w:p w:rsidR="000B507C" w:rsidRDefault="000B507C" w:rsidP="000B507C">
      <w:pPr>
        <w:spacing w:after="0" w:line="240" w:lineRule="auto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val="en-US" w:eastAsia="ru-RU"/>
        </w:rPr>
      </w:pPr>
    </w:p>
    <w:p w:rsidR="000B507C" w:rsidRPr="00065067" w:rsidRDefault="000B507C" w:rsidP="000B507C">
      <w:pPr>
        <w:spacing w:after="0" w:line="240" w:lineRule="auto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val="en-US" w:eastAsia="ru-RU"/>
        </w:rPr>
      </w:pPr>
      <w:r w:rsidRPr="00065067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val="en-US" w:eastAsia="ru-RU"/>
        </w:rPr>
        <w:t xml:space="preserve">1. </w:t>
      </w:r>
      <w:proofErr w:type="gramStart"/>
      <w:r w:rsidRPr="00065067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val="en-US" w:eastAsia="ru-RU"/>
        </w:rPr>
        <w:t>nasopharynx</w:t>
      </w:r>
      <w:proofErr w:type="gramEnd"/>
      <w:r w:rsidRPr="00065067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val="en-US" w:eastAsia="ru-RU"/>
        </w:rPr>
        <w:t xml:space="preserve"> </w:t>
      </w:r>
    </w:p>
    <w:p w:rsidR="000B507C" w:rsidRPr="00065067" w:rsidRDefault="000B507C" w:rsidP="000B507C">
      <w:pPr>
        <w:spacing w:after="0" w:line="240" w:lineRule="auto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val="en-US" w:eastAsia="ru-RU"/>
        </w:rPr>
      </w:pPr>
      <w:proofErr w:type="gramStart"/>
      <w:r w:rsidRPr="00744AF2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val="en-US" w:eastAsia="ru-RU"/>
        </w:rPr>
        <w:t>2.</w:t>
      </w:r>
      <w:r w:rsidRPr="00065067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val="en-US" w:eastAsia="ru-RU"/>
        </w:rPr>
        <w:t>the</w:t>
      </w:r>
      <w:proofErr w:type="gramEnd"/>
      <w:r w:rsidRPr="00065067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val="en-US" w:eastAsia="ru-RU"/>
        </w:rPr>
        <w:t xml:space="preserve"> intestinal tract</w:t>
      </w:r>
    </w:p>
    <w:p w:rsidR="000B507C" w:rsidRPr="00065067" w:rsidRDefault="000B507C" w:rsidP="000B507C">
      <w:pPr>
        <w:spacing w:after="0" w:line="240" w:lineRule="auto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val="en-US" w:eastAsia="ru-RU"/>
        </w:rPr>
      </w:pPr>
      <w:r w:rsidRPr="00065067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val="en-US" w:eastAsia="ru-RU"/>
        </w:rPr>
        <w:t>3.</w:t>
      </w:r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</w:t>
      </w:r>
      <w:proofErr w:type="gramStart"/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mesenteric</w:t>
      </w:r>
      <w:proofErr w:type="gramEnd"/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lymphadenitis</w:t>
      </w:r>
    </w:p>
    <w:p w:rsidR="000B507C" w:rsidRPr="00065067" w:rsidRDefault="000B507C" w:rsidP="000B507C">
      <w:pPr>
        <w:spacing w:after="0" w:line="240" w:lineRule="auto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val="en-US" w:eastAsia="ru-RU"/>
        </w:rPr>
      </w:pPr>
    </w:p>
    <w:p w:rsidR="000B507C" w:rsidRPr="00065067" w:rsidRDefault="000B507C" w:rsidP="000B507C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</w:rPr>
      </w:pPr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2. Polioviruses infect </w:t>
      </w:r>
      <w:r w:rsidRPr="0006506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</w:rPr>
        <w:t xml:space="preserve">most commonly </w:t>
      </w:r>
    </w:p>
    <w:p w:rsidR="000B507C" w:rsidRPr="00744AF2" w:rsidRDefault="000B507C" w:rsidP="000B507C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</w:rPr>
      </w:pPr>
    </w:p>
    <w:p w:rsidR="000B507C" w:rsidRPr="00065067" w:rsidRDefault="000B507C" w:rsidP="000B507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</w:pPr>
      <w:r w:rsidRPr="00744AF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</w:rPr>
        <w:t>1.</w:t>
      </w:r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</w:t>
      </w:r>
      <w:proofErr w:type="gramStart"/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older</w:t>
      </w:r>
      <w:proofErr w:type="gramEnd"/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children</w:t>
      </w:r>
    </w:p>
    <w:p w:rsidR="000B507C" w:rsidRPr="00065067" w:rsidRDefault="000B507C" w:rsidP="000B507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</w:pPr>
      <w:r w:rsidRPr="00744AF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2.</w:t>
      </w:r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</w:t>
      </w:r>
      <w:proofErr w:type="gramStart"/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younger</w:t>
      </w:r>
      <w:proofErr w:type="gramEnd"/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children </w:t>
      </w:r>
    </w:p>
    <w:p w:rsidR="000B507C" w:rsidRPr="00065067" w:rsidRDefault="000B507C" w:rsidP="000B507C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</w:pPr>
    </w:p>
    <w:p w:rsidR="000B507C" w:rsidRPr="00065067" w:rsidRDefault="000B507C" w:rsidP="000B507C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</w:pPr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3. </w:t>
      </w:r>
      <w:r w:rsidRPr="0006506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</w:rPr>
        <w:t>The Polioviruses are:</w:t>
      </w:r>
    </w:p>
    <w:p w:rsidR="000B507C" w:rsidRDefault="000B507C" w:rsidP="000B507C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</w:pPr>
    </w:p>
    <w:p w:rsidR="000B507C" w:rsidRPr="00065067" w:rsidRDefault="000B507C" w:rsidP="000B507C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</w:pPr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1. </w:t>
      </w:r>
      <w:proofErr w:type="gramStart"/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very</w:t>
      </w:r>
      <w:proofErr w:type="gramEnd"/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stable in the external environment </w:t>
      </w:r>
    </w:p>
    <w:p w:rsidR="000B507C" w:rsidRPr="00065067" w:rsidRDefault="000B507C" w:rsidP="000B507C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</w:pPr>
      <w:proofErr w:type="gramStart"/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2.not</w:t>
      </w:r>
      <w:proofErr w:type="gramEnd"/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stable in the external environment</w:t>
      </w:r>
    </w:p>
    <w:p w:rsidR="000B507C" w:rsidRPr="00065067" w:rsidRDefault="000B507C" w:rsidP="000B507C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</w:pPr>
      <w:proofErr w:type="gramStart"/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3.resistant</w:t>
      </w:r>
      <w:proofErr w:type="gramEnd"/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to low temperature, freezing and desiccation. </w:t>
      </w:r>
    </w:p>
    <w:p w:rsidR="000B507C" w:rsidRPr="00065067" w:rsidRDefault="000B507C" w:rsidP="000B507C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</w:pPr>
      <w:proofErr w:type="gramStart"/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4.not</w:t>
      </w:r>
      <w:proofErr w:type="gramEnd"/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destroyed by digestive juices </w:t>
      </w:r>
    </w:p>
    <w:p w:rsidR="000B507C" w:rsidRPr="00065067" w:rsidRDefault="000B507C" w:rsidP="000B507C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</w:pPr>
      <w:proofErr w:type="gramStart"/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5.destroyed</w:t>
      </w:r>
      <w:proofErr w:type="gramEnd"/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by digestive juices</w:t>
      </w:r>
    </w:p>
    <w:p w:rsidR="000B507C" w:rsidRPr="00065067" w:rsidRDefault="000B507C" w:rsidP="000B507C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</w:pPr>
      <w:proofErr w:type="gramStart"/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6.not</w:t>
      </w:r>
      <w:proofErr w:type="gramEnd"/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sensitive to the action of the known antibiotics. </w:t>
      </w:r>
    </w:p>
    <w:p w:rsidR="000B507C" w:rsidRPr="00065067" w:rsidRDefault="000B507C" w:rsidP="000B507C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</w:pPr>
      <w:proofErr w:type="gramStart"/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7.destroyed</w:t>
      </w:r>
      <w:proofErr w:type="gramEnd"/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by heating at 56 °C for 30 minutes. </w:t>
      </w:r>
    </w:p>
    <w:p w:rsidR="000B507C" w:rsidRPr="00065067" w:rsidRDefault="000B507C" w:rsidP="000B507C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</w:pPr>
      <w:proofErr w:type="gramStart"/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8.killed</w:t>
      </w:r>
      <w:proofErr w:type="gramEnd"/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in boiling water immediately. </w:t>
      </w:r>
    </w:p>
    <w:p w:rsidR="000B507C" w:rsidRPr="00065067" w:rsidRDefault="000B507C" w:rsidP="000B507C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</w:pP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4. The sources of poliomyelitis are </w:t>
      </w:r>
    </w:p>
    <w:p w:rsidR="000B507C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0650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065067">
        <w:rPr>
          <w:rFonts w:ascii="Times New Roman" w:hAnsi="Times New Roman" w:cs="Times New Roman"/>
          <w:bCs/>
          <w:sz w:val="28"/>
          <w:szCs w:val="28"/>
          <w:lang w:val="en-US"/>
        </w:rPr>
        <w:t>animals</w:t>
      </w:r>
      <w:proofErr w:type="gramEnd"/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065067">
        <w:rPr>
          <w:rFonts w:ascii="Times New Roman" w:hAnsi="Times New Roman" w:cs="Times New Roman"/>
          <w:bCs/>
          <w:sz w:val="28"/>
          <w:szCs w:val="28"/>
          <w:lang w:val="en-US"/>
        </w:rPr>
        <w:t>2.virus</w:t>
      </w:r>
      <w:proofErr w:type="gramEnd"/>
      <w:r w:rsidRPr="000650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carriers</w:t>
      </w: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5067">
        <w:rPr>
          <w:rFonts w:ascii="Times New Roman" w:hAnsi="Times New Roman" w:cs="Times New Roman"/>
          <w:bCs/>
          <w:sz w:val="28"/>
          <w:szCs w:val="28"/>
          <w:lang w:val="en-US"/>
        </w:rPr>
        <w:t>3.</w:t>
      </w:r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65067">
        <w:rPr>
          <w:rFonts w:ascii="Times New Roman" w:hAnsi="Times New Roman" w:cs="Times New Roman"/>
          <w:sz w:val="28"/>
          <w:szCs w:val="28"/>
          <w:lang w:val="en-US"/>
        </w:rPr>
        <w:t>patients</w:t>
      </w:r>
      <w:proofErr w:type="gramEnd"/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r w:rsidRPr="000650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clinical forms </w:t>
      </w:r>
      <w:r w:rsidRPr="00065067">
        <w:rPr>
          <w:rFonts w:ascii="Times New Roman" w:hAnsi="Times New Roman" w:cs="Times New Roman"/>
          <w:sz w:val="28"/>
          <w:szCs w:val="28"/>
          <w:lang w:val="en-US"/>
        </w:rPr>
        <w:t>of the disease</w:t>
      </w: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5067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</w:t>
      </w:r>
      <w:r w:rsidRPr="00065067">
        <w:rPr>
          <w:rFonts w:ascii="Times New Roman" w:hAnsi="Times New Roman" w:cs="Times New Roman"/>
          <w:sz w:val="28"/>
          <w:szCs w:val="28"/>
          <w:lang w:val="en-US"/>
        </w:rPr>
        <w:t>According to the Global Polio Eradication Program</w:t>
      </w:r>
      <w:proofErr w:type="gramEnd"/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 polio remains endemic now in three countries </w:t>
      </w:r>
    </w:p>
    <w:p w:rsidR="000B507C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5067">
        <w:rPr>
          <w:rFonts w:ascii="Times New Roman" w:hAnsi="Times New Roman" w:cs="Times New Roman"/>
          <w:sz w:val="28"/>
          <w:szCs w:val="28"/>
          <w:lang w:val="en-US"/>
        </w:rPr>
        <w:t>1.Nigeria</w:t>
      </w:r>
      <w:proofErr w:type="gramEnd"/>
    </w:p>
    <w:p w:rsidR="000B507C" w:rsidRPr="00744AF2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5067">
        <w:rPr>
          <w:rFonts w:ascii="Times New Roman" w:hAnsi="Times New Roman" w:cs="Times New Roman"/>
          <w:sz w:val="28"/>
          <w:szCs w:val="28"/>
          <w:lang w:val="en-US"/>
        </w:rPr>
        <w:t>2.Tunisia</w:t>
      </w:r>
      <w:proofErr w:type="gramEnd"/>
    </w:p>
    <w:p w:rsidR="000B507C" w:rsidRPr="00744AF2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5067">
        <w:rPr>
          <w:rFonts w:ascii="Times New Roman" w:hAnsi="Times New Roman" w:cs="Times New Roman"/>
          <w:sz w:val="28"/>
          <w:szCs w:val="28"/>
          <w:lang w:val="en-US"/>
        </w:rPr>
        <w:t>3.Afghanistan</w:t>
      </w:r>
      <w:proofErr w:type="gramEnd"/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5067">
        <w:rPr>
          <w:rFonts w:ascii="Times New Roman" w:hAnsi="Times New Roman" w:cs="Times New Roman"/>
          <w:sz w:val="28"/>
          <w:szCs w:val="28"/>
          <w:lang w:val="en-US"/>
        </w:rPr>
        <w:t>4.Pakistan</w:t>
      </w:r>
      <w:proofErr w:type="gramEnd"/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5067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06506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</w:rPr>
        <w:t xml:space="preserve"> </w:t>
      </w:r>
      <w:r w:rsidRPr="00065067">
        <w:rPr>
          <w:rFonts w:ascii="Times New Roman" w:hAnsi="Times New Roman" w:cs="Times New Roman"/>
          <w:bCs/>
          <w:sz w:val="28"/>
          <w:szCs w:val="28"/>
          <w:lang w:val="en-US"/>
        </w:rPr>
        <w:t>Immunity to polioviruses is</w:t>
      </w: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065067">
        <w:rPr>
          <w:rFonts w:ascii="Times New Roman" w:hAnsi="Times New Roman" w:cs="Times New Roman"/>
          <w:sz w:val="28"/>
          <w:szCs w:val="28"/>
          <w:lang w:val="en-US"/>
        </w:rPr>
        <w:t>not</w:t>
      </w:r>
      <w:proofErr w:type="gramEnd"/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 stable </w:t>
      </w: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065067">
        <w:rPr>
          <w:rFonts w:ascii="Times New Roman" w:hAnsi="Times New Roman" w:cs="Times New Roman"/>
          <w:sz w:val="28"/>
          <w:szCs w:val="28"/>
          <w:lang w:val="en-US"/>
        </w:rPr>
        <w:t>stable</w:t>
      </w:r>
      <w:proofErr w:type="gramEnd"/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3.  </w:t>
      </w:r>
      <w:proofErr w:type="gramStart"/>
      <w:r w:rsidRPr="00065067">
        <w:rPr>
          <w:rFonts w:ascii="Times New Roman" w:hAnsi="Times New Roman" w:cs="Times New Roman"/>
          <w:sz w:val="28"/>
          <w:szCs w:val="28"/>
          <w:lang w:val="en-US"/>
        </w:rPr>
        <w:t>usually</w:t>
      </w:r>
      <w:proofErr w:type="gramEnd"/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 lasts the whole life. </w:t>
      </w: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65067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7. A minor or abortive illness develops which </w:t>
      </w:r>
    </w:p>
    <w:p w:rsidR="000B507C" w:rsidRDefault="000B507C" w:rsidP="000B50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650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1. </w:t>
      </w:r>
      <w:proofErr w:type="gramStart"/>
      <w:r w:rsidRPr="00065067">
        <w:rPr>
          <w:rFonts w:ascii="Times New Roman" w:hAnsi="Times New Roman" w:cs="Times New Roman"/>
          <w:bCs/>
          <w:sz w:val="28"/>
          <w:szCs w:val="28"/>
          <w:lang w:val="en-US"/>
        </w:rPr>
        <w:t>involve</w:t>
      </w:r>
      <w:proofErr w:type="gramEnd"/>
      <w:r w:rsidRPr="000650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 CNS</w:t>
      </w: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065067">
        <w:rPr>
          <w:rFonts w:ascii="Times New Roman" w:hAnsi="Times New Roman" w:cs="Times New Roman"/>
          <w:bCs/>
          <w:sz w:val="28"/>
          <w:szCs w:val="28"/>
          <w:lang w:val="en-US"/>
        </w:rPr>
        <w:t>2.does</w:t>
      </w:r>
      <w:proofErr w:type="gramEnd"/>
      <w:r w:rsidRPr="000650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not involve the CNS</w:t>
      </w: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8. The major illness usually affects </w:t>
      </w:r>
    </w:p>
    <w:p w:rsidR="000B507C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5067">
        <w:rPr>
          <w:rFonts w:ascii="Times New Roman" w:hAnsi="Times New Roman" w:cs="Times New Roman"/>
          <w:sz w:val="28"/>
          <w:szCs w:val="28"/>
          <w:lang w:val="en-US"/>
        </w:rPr>
        <w:t>1.older</w:t>
      </w:r>
      <w:proofErr w:type="gramEnd"/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 children</w:t>
      </w: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065067">
        <w:rPr>
          <w:rFonts w:ascii="Times New Roman" w:hAnsi="Times New Roman" w:cs="Times New Roman"/>
          <w:sz w:val="28"/>
          <w:szCs w:val="28"/>
          <w:lang w:val="en-US"/>
        </w:rPr>
        <w:t>younger</w:t>
      </w:r>
      <w:proofErr w:type="gramEnd"/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 children</w:t>
      </w: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5067">
        <w:rPr>
          <w:rFonts w:ascii="Times New Roman" w:hAnsi="Times New Roman" w:cs="Times New Roman"/>
          <w:sz w:val="28"/>
          <w:szCs w:val="28"/>
          <w:lang w:val="en-US"/>
        </w:rPr>
        <w:t>3.adults</w:t>
      </w:r>
      <w:proofErr w:type="gramEnd"/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5067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0650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P</w:t>
      </w:r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oliomyelitis </w:t>
      </w:r>
      <w:proofErr w:type="gramStart"/>
      <w:r w:rsidRPr="00065067">
        <w:rPr>
          <w:rFonts w:ascii="Times New Roman" w:hAnsi="Times New Roman" w:cs="Times New Roman"/>
          <w:sz w:val="28"/>
          <w:szCs w:val="28"/>
          <w:lang w:val="en-US"/>
        </w:rPr>
        <w:t>may be divided</w:t>
      </w:r>
      <w:proofErr w:type="gramEnd"/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 into </w:t>
      </w:r>
      <w:r w:rsidRPr="00065067">
        <w:rPr>
          <w:rFonts w:ascii="Times New Roman" w:hAnsi="Times New Roman" w:cs="Times New Roman"/>
          <w:bCs/>
          <w:sz w:val="28"/>
          <w:szCs w:val="28"/>
          <w:lang w:val="en-US"/>
        </w:rPr>
        <w:t>the following forms</w:t>
      </w:r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0B507C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5067">
        <w:rPr>
          <w:rFonts w:ascii="Times New Roman" w:hAnsi="Times New Roman" w:cs="Times New Roman"/>
          <w:sz w:val="28"/>
          <w:szCs w:val="28"/>
          <w:lang w:val="en-US"/>
        </w:rPr>
        <w:t>1.spinal</w:t>
      </w:r>
      <w:proofErr w:type="gramEnd"/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5067">
        <w:rPr>
          <w:rFonts w:ascii="Times New Roman" w:hAnsi="Times New Roman" w:cs="Times New Roman"/>
          <w:sz w:val="28"/>
          <w:szCs w:val="28"/>
          <w:lang w:val="en-US"/>
        </w:rPr>
        <w:t>2.bulbar</w:t>
      </w:r>
      <w:proofErr w:type="gramEnd"/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5067">
        <w:rPr>
          <w:rFonts w:ascii="Times New Roman" w:hAnsi="Times New Roman" w:cs="Times New Roman"/>
          <w:sz w:val="28"/>
          <w:szCs w:val="28"/>
          <w:lang w:val="en-US"/>
        </w:rPr>
        <w:t>3.bulbospinal</w:t>
      </w:r>
      <w:proofErr w:type="gramEnd"/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5067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065067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065067">
        <w:rPr>
          <w:rFonts w:ascii="Times New Roman" w:hAnsi="Times New Roman" w:cs="Times New Roman"/>
          <w:sz w:val="28"/>
          <w:szCs w:val="28"/>
          <w:lang w:val="en-US"/>
        </w:rPr>
        <w:t>ontine</w:t>
      </w:r>
      <w:proofErr w:type="spellEnd"/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5067">
        <w:rPr>
          <w:rFonts w:ascii="Times New Roman" w:hAnsi="Times New Roman" w:cs="Times New Roman"/>
          <w:sz w:val="28"/>
          <w:szCs w:val="28"/>
          <w:lang w:val="en-US"/>
        </w:rPr>
        <w:t>5.encephalitic</w:t>
      </w:r>
      <w:proofErr w:type="gramEnd"/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gramStart"/>
      <w:r w:rsidRPr="00065067">
        <w:rPr>
          <w:rFonts w:ascii="Times New Roman" w:hAnsi="Times New Roman" w:cs="Times New Roman"/>
          <w:sz w:val="28"/>
          <w:szCs w:val="28"/>
          <w:lang w:val="en-US"/>
        </w:rPr>
        <w:t>all</w:t>
      </w:r>
      <w:proofErr w:type="gramEnd"/>
      <w:r w:rsidRPr="00065067">
        <w:rPr>
          <w:rFonts w:ascii="Times New Roman" w:hAnsi="Times New Roman" w:cs="Times New Roman"/>
          <w:sz w:val="28"/>
          <w:szCs w:val="28"/>
          <w:lang w:val="en-US"/>
        </w:rPr>
        <w:t xml:space="preserve"> of the above </w:t>
      </w:r>
    </w:p>
    <w:p w:rsidR="000B507C" w:rsidRPr="00065067" w:rsidRDefault="000B507C" w:rsidP="000B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507C" w:rsidRPr="00126C03" w:rsidRDefault="000B507C" w:rsidP="000B5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781E">
        <w:rPr>
          <w:rFonts w:ascii="Times New Roman" w:hAnsi="Times New Roman" w:cs="Times New Roman"/>
          <w:b/>
          <w:sz w:val="28"/>
          <w:szCs w:val="28"/>
        </w:rPr>
        <w:t>Т</w:t>
      </w:r>
      <w:r w:rsidRPr="00126C03">
        <w:rPr>
          <w:rFonts w:ascii="Times New Roman" w:hAnsi="Times New Roman" w:cs="Times New Roman"/>
          <w:b/>
          <w:sz w:val="28"/>
          <w:szCs w:val="28"/>
          <w:lang w:val="en-US"/>
        </w:rPr>
        <w:t>ask 1</w:t>
      </w:r>
    </w:p>
    <w:p w:rsidR="000B507C" w:rsidRDefault="000B507C" w:rsidP="000B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781E">
        <w:rPr>
          <w:rFonts w:ascii="Times New Roman" w:hAnsi="Times New Roman" w:cs="Times New Roman"/>
          <w:sz w:val="28"/>
          <w:szCs w:val="28"/>
          <w:lang w:val="en-US"/>
        </w:rPr>
        <w:t>The child</w:t>
      </w:r>
      <w:r w:rsidRPr="00F11AC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 xml:space="preserve"> 3 years old.</w:t>
      </w:r>
      <w:r w:rsidRPr="00F11A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D7556">
        <w:rPr>
          <w:rFonts w:ascii="Times New Roman" w:hAnsi="Times New Roman" w:cs="Times New Roman"/>
          <w:sz w:val="28"/>
          <w:szCs w:val="28"/>
          <w:lang w:val="en-US"/>
        </w:rPr>
        <w:t xml:space="preserve">is mother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D7556">
        <w:rPr>
          <w:rFonts w:ascii="Times New Roman" w:hAnsi="Times New Roman" w:cs="Times New Roman"/>
          <w:sz w:val="28"/>
          <w:szCs w:val="28"/>
          <w:lang w:val="en-US"/>
        </w:rPr>
        <w:t>pp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lied for a consultation on the 5th day of illness 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>with complaints of temperature rise to 37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>9</w:t>
      </w:r>
      <w:proofErr w:type="gramEnd"/>
      <w:r w:rsidRPr="0034004B">
        <w:rPr>
          <w:rFonts w:ascii="Times New Roman" w:hAnsi="Times New Roman" w:cs="Times New Roman"/>
          <w:sz w:val="28"/>
          <w:szCs w:val="28"/>
          <w:lang w:val="en-US"/>
        </w:rPr>
        <w:t>ºC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 xml:space="preserve">, pronounced weakness, sore throat, runny nose, lack of active movements in the legs, inability to stand,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 xml:space="preserve">walk, headache, irritability. </w:t>
      </w:r>
    </w:p>
    <w:p w:rsidR="000B507C" w:rsidRDefault="000B507C" w:rsidP="000B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FF6">
        <w:rPr>
          <w:rFonts w:ascii="Times New Roman" w:hAnsi="Times New Roman" w:cs="Times New Roman"/>
          <w:sz w:val="28"/>
          <w:szCs w:val="28"/>
          <w:lang w:val="en-US"/>
        </w:rPr>
        <w:t xml:space="preserve">The disease started all of a sudden.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34004B">
        <w:rPr>
          <w:rFonts w:ascii="Times New Roman" w:hAnsi="Times New Roman" w:cs="Times New Roman"/>
          <w:sz w:val="28"/>
          <w:szCs w:val="28"/>
          <w:lang w:val="en-US"/>
        </w:rPr>
        <w:t>temperature r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4004B">
        <w:rPr>
          <w:rFonts w:ascii="Times New Roman" w:hAnsi="Times New Roman" w:cs="Times New Roman"/>
          <w:sz w:val="28"/>
          <w:szCs w:val="28"/>
          <w:lang w:val="en-US"/>
        </w:rPr>
        <w:t xml:space="preserve">se to </w:t>
      </w:r>
      <w:r>
        <w:rPr>
          <w:rFonts w:ascii="Times New Roman" w:hAnsi="Times New Roman" w:cs="Times New Roman"/>
          <w:sz w:val="28"/>
          <w:szCs w:val="28"/>
          <w:lang w:val="en-US"/>
        </w:rPr>
        <w:t>38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>7</w:t>
      </w:r>
      <w:proofErr w:type="gramEnd"/>
      <w:r w:rsidRPr="0034004B">
        <w:rPr>
          <w:rFonts w:ascii="Times New Roman" w:hAnsi="Times New Roman" w:cs="Times New Roman"/>
          <w:sz w:val="28"/>
          <w:szCs w:val="28"/>
          <w:lang w:val="en-US"/>
        </w:rPr>
        <w:t>ºC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The patient had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 xml:space="preserve"> runny</w:t>
      </w:r>
      <w:proofErr w:type="gramEnd"/>
      <w:r w:rsidRPr="00DA781E">
        <w:rPr>
          <w:rFonts w:ascii="Times New Roman" w:hAnsi="Times New Roman" w:cs="Times New Roman"/>
          <w:sz w:val="28"/>
          <w:szCs w:val="28"/>
          <w:lang w:val="en-US"/>
        </w:rPr>
        <w:t xml:space="preserve"> nose, sore throat, weakness,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 xml:space="preserve">hypersensitivity. </w:t>
      </w:r>
    </w:p>
    <w:p w:rsidR="000B507C" w:rsidRPr="00DA781E" w:rsidRDefault="000B507C" w:rsidP="000B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781E">
        <w:rPr>
          <w:rFonts w:ascii="Times New Roman" w:hAnsi="Times New Roman" w:cs="Times New Roman"/>
          <w:sz w:val="28"/>
          <w:szCs w:val="28"/>
          <w:lang w:val="en-US"/>
        </w:rPr>
        <w:t xml:space="preserve">On examination: </w:t>
      </w:r>
      <w:r>
        <w:rPr>
          <w:rFonts w:ascii="Times New Roman" w:hAnsi="Times New Roman" w:cs="Times New Roman"/>
          <w:sz w:val="28"/>
          <w:szCs w:val="28"/>
          <w:lang w:val="en-US"/>
        </w:rPr>
        <w:t>the patient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>skin is pale, lower extremities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are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 xml:space="preserve"> cold, hyperemia of pharynx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observed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are 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 xml:space="preserve">positive symptoms of tension, a passive movement in the legs in full,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normal 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 xml:space="preserve">sensitivity. In the lungs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there is 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 xml:space="preserve">vesicular breathing, respiratory rate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 xml:space="preserve">26 </w:t>
      </w:r>
      <w:r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 xml:space="preserve"> min, heart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 xml:space="preserve">ones are weakened, </w:t>
      </w:r>
      <w:proofErr w:type="gramStart"/>
      <w:r w:rsidRPr="00DA781E">
        <w:rPr>
          <w:rFonts w:ascii="Times New Roman" w:hAnsi="Times New Roman" w:cs="Times New Roman"/>
          <w:sz w:val="28"/>
          <w:szCs w:val="28"/>
          <w:lang w:val="en-US"/>
        </w:rPr>
        <w:t>heart</w:t>
      </w:r>
      <w:proofErr w:type="gramEnd"/>
      <w:r w:rsidRPr="00DA781E">
        <w:rPr>
          <w:rFonts w:ascii="Times New Roman" w:hAnsi="Times New Roman" w:cs="Times New Roman"/>
          <w:sz w:val="28"/>
          <w:szCs w:val="28"/>
          <w:lang w:val="en-US"/>
        </w:rPr>
        <w:t xml:space="preserve"> rate is 115 / min.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>bdomen is soft, painless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F3A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stool is 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>3 times per day,</w:t>
      </w:r>
      <w:r w:rsidRPr="002F3A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004B">
        <w:rPr>
          <w:rFonts w:ascii="Times New Roman" w:hAnsi="Times New Roman" w:cs="Times New Roman"/>
          <w:sz w:val="28"/>
          <w:szCs w:val="28"/>
          <w:lang w:val="en-US"/>
        </w:rPr>
        <w:t>liquid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507C" w:rsidRPr="0034004B" w:rsidRDefault="000B507C" w:rsidP="000B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4004B">
        <w:rPr>
          <w:rFonts w:ascii="Times New Roman" w:hAnsi="Times New Roman" w:cs="Times New Roman"/>
          <w:sz w:val="28"/>
          <w:szCs w:val="28"/>
          <w:u w:val="single"/>
          <w:lang w:val="en-US"/>
        </w:rPr>
        <w:t>Questions</w:t>
      </w:r>
    </w:p>
    <w:p w:rsidR="000B507C" w:rsidRPr="0034004B" w:rsidRDefault="000B507C" w:rsidP="000B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4004B">
        <w:rPr>
          <w:rFonts w:ascii="Times New Roman" w:hAnsi="Times New Roman" w:cs="Times New Roman"/>
          <w:sz w:val="28"/>
          <w:szCs w:val="28"/>
          <w:u w:val="single"/>
          <w:lang w:val="en-US"/>
        </w:rPr>
        <w:t>1. Make a preliminary diagnosis.</w:t>
      </w:r>
    </w:p>
    <w:p w:rsidR="000B507C" w:rsidRDefault="000B507C" w:rsidP="000B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004B">
        <w:rPr>
          <w:rFonts w:ascii="Times New Roman" w:hAnsi="Times New Roman" w:cs="Times New Roman"/>
          <w:sz w:val="28"/>
          <w:szCs w:val="28"/>
          <w:u w:val="single"/>
          <w:lang w:val="en-US"/>
        </w:rPr>
        <w:t>2. Make an examination and assign a therapy.</w:t>
      </w:r>
    </w:p>
    <w:p w:rsidR="000B507C" w:rsidRDefault="000B507C" w:rsidP="000B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507C" w:rsidRPr="00126C03" w:rsidRDefault="000B507C" w:rsidP="000B5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781E">
        <w:rPr>
          <w:rFonts w:ascii="Times New Roman" w:hAnsi="Times New Roman" w:cs="Times New Roman"/>
          <w:b/>
          <w:sz w:val="28"/>
          <w:szCs w:val="28"/>
        </w:rPr>
        <w:t>Т</w:t>
      </w:r>
      <w:r w:rsidRPr="00126C03">
        <w:rPr>
          <w:rFonts w:ascii="Times New Roman" w:hAnsi="Times New Roman" w:cs="Times New Roman"/>
          <w:b/>
          <w:sz w:val="28"/>
          <w:szCs w:val="28"/>
          <w:lang w:val="en-US"/>
        </w:rPr>
        <w:t>ask 2</w:t>
      </w:r>
    </w:p>
    <w:p w:rsidR="000B507C" w:rsidRPr="00DA781E" w:rsidRDefault="000B507C" w:rsidP="000B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781E">
        <w:rPr>
          <w:rFonts w:ascii="Times New Roman" w:hAnsi="Times New Roman" w:cs="Times New Roman"/>
          <w:sz w:val="28"/>
          <w:szCs w:val="28"/>
          <w:lang w:val="en-US"/>
        </w:rPr>
        <w:t>A boy of 7 years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old,</w:t>
      </w:r>
      <w:proofErr w:type="gramEnd"/>
      <w:r w:rsidRPr="00DA781E">
        <w:rPr>
          <w:rFonts w:ascii="Times New Roman" w:hAnsi="Times New Roman" w:cs="Times New Roman"/>
          <w:sz w:val="28"/>
          <w:szCs w:val="28"/>
          <w:lang w:val="en-US"/>
        </w:rPr>
        <w:t xml:space="preserve"> was </w:t>
      </w:r>
      <w:r w:rsidRPr="0034004B">
        <w:rPr>
          <w:rFonts w:ascii="Times New Roman" w:hAnsi="Times New Roman" w:cs="Times New Roman"/>
          <w:sz w:val="28"/>
          <w:szCs w:val="28"/>
          <w:lang w:val="en-US"/>
        </w:rPr>
        <w:t>suddenly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 xml:space="preserve"> ill</w:t>
      </w:r>
      <w:r>
        <w:rPr>
          <w:rFonts w:ascii="Times New Roman" w:hAnsi="Times New Roman" w:cs="Times New Roman"/>
          <w:sz w:val="28"/>
          <w:szCs w:val="28"/>
          <w:lang w:val="en-US"/>
        </w:rPr>
        <w:t>.  He had a</w:t>
      </w:r>
      <w:r w:rsidRPr="0034004B">
        <w:rPr>
          <w:rFonts w:ascii="Times New Roman" w:hAnsi="Times New Roman" w:cs="Times New Roman"/>
          <w:sz w:val="28"/>
          <w:szCs w:val="28"/>
          <w:lang w:val="en-US"/>
        </w:rPr>
        <w:t xml:space="preserve"> temperature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34004B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,6</w:t>
      </w:r>
      <w:proofErr w:type="gramEnd"/>
      <w:r w:rsidRPr="0034004B">
        <w:rPr>
          <w:rFonts w:ascii="Times New Roman" w:hAnsi="Times New Roman" w:cs="Times New Roman"/>
          <w:sz w:val="28"/>
          <w:szCs w:val="28"/>
          <w:lang w:val="en-US"/>
        </w:rPr>
        <w:t>°C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>repeated vomiting, dizziness, muscle weakness. On the 3rd day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 xml:space="preserve"> the parents noticed dysphonia</w:t>
      </w:r>
      <w:r>
        <w:rPr>
          <w:rFonts w:ascii="Times New Roman" w:hAnsi="Times New Roman" w:cs="Times New Roman"/>
          <w:sz w:val="28"/>
          <w:szCs w:val="28"/>
          <w:lang w:val="en-US"/>
        </w:rPr>
        <w:t>, his</w:t>
      </w:r>
      <w:r w:rsidRPr="00C84DFB">
        <w:rPr>
          <w:rFonts w:ascii="Times New Roman" w:hAnsi="Times New Roman" w:cs="Times New Roman"/>
          <w:sz w:val="28"/>
          <w:szCs w:val="28"/>
          <w:lang w:val="en-US"/>
        </w:rPr>
        <w:t xml:space="preserve"> eyelids </w:t>
      </w:r>
      <w:r>
        <w:rPr>
          <w:rFonts w:ascii="Times New Roman" w:hAnsi="Times New Roman" w:cs="Times New Roman"/>
          <w:sz w:val="28"/>
          <w:szCs w:val="28"/>
          <w:lang w:val="en-US"/>
        </w:rPr>
        <w:t>could</w:t>
      </w:r>
      <w:r w:rsidRPr="00C84DFB">
        <w:rPr>
          <w:rFonts w:ascii="Times New Roman" w:hAnsi="Times New Roman" w:cs="Times New Roman"/>
          <w:sz w:val="28"/>
          <w:szCs w:val="28"/>
          <w:lang w:val="en-US"/>
        </w:rPr>
        <w:t xml:space="preserve"> not close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he developed facial droop. 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child 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>not received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protective vaccination</w:t>
      </w:r>
      <w:r w:rsidRPr="00DA78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B507C" w:rsidRPr="00C84DFB" w:rsidRDefault="000B507C" w:rsidP="000B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C84DFB">
        <w:rPr>
          <w:rFonts w:ascii="Times New Roman" w:hAnsi="Times New Roman" w:cs="Times New Roman"/>
          <w:sz w:val="28"/>
          <w:szCs w:val="28"/>
          <w:u w:val="single"/>
          <w:lang w:val="en-US"/>
        </w:rPr>
        <w:t>Questions</w:t>
      </w:r>
    </w:p>
    <w:p w:rsidR="000B507C" w:rsidRPr="00C84DFB" w:rsidRDefault="000B507C" w:rsidP="000B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C84DFB">
        <w:rPr>
          <w:rFonts w:ascii="Times New Roman" w:hAnsi="Times New Roman" w:cs="Times New Roman"/>
          <w:sz w:val="28"/>
          <w:szCs w:val="28"/>
          <w:u w:val="single"/>
          <w:lang w:val="en-US"/>
        </w:rPr>
        <w:t>1. Make a preliminary diagnosis.</w:t>
      </w:r>
    </w:p>
    <w:p w:rsidR="000B507C" w:rsidRDefault="000B507C" w:rsidP="000B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C84DFB">
        <w:rPr>
          <w:rFonts w:ascii="Times New Roman" w:hAnsi="Times New Roman" w:cs="Times New Roman"/>
          <w:sz w:val="28"/>
          <w:szCs w:val="28"/>
          <w:u w:val="single"/>
          <w:lang w:val="en-US"/>
        </w:rPr>
        <w:t>2. Make an examination and assign a therapy.</w:t>
      </w:r>
      <w:bookmarkStart w:id="0" w:name="_GoBack"/>
      <w:bookmarkEnd w:id="0"/>
    </w:p>
    <w:sectPr w:rsidR="000B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7C"/>
    <w:rsid w:val="000B507C"/>
    <w:rsid w:val="0021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4EB79-076A-4F5C-A057-9BF15993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0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asush</dc:creator>
  <cp:keywords/>
  <dc:description/>
  <cp:lastModifiedBy>asush</cp:lastModifiedBy>
  <cp:revision>1</cp:revision>
  <dcterms:created xsi:type="dcterms:W3CDTF">2020-03-20T13:31:00Z</dcterms:created>
  <dcterms:modified xsi:type="dcterms:W3CDTF">2020-03-20T13:32:00Z</dcterms:modified>
</cp:coreProperties>
</file>