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F3A12" w:rsidRPr="002F3A12" w:rsidRDefault="002F3A12" w:rsidP="002F3A12">
      <w:pPr>
        <w:jc w:val="center"/>
        <w:rPr>
          <w:sz w:val="28"/>
        </w:rPr>
      </w:pPr>
      <w:r w:rsidRPr="002F3A12">
        <w:rPr>
          <w:sz w:val="28"/>
        </w:rPr>
        <w:t>Инфекционные болезни</w:t>
      </w:r>
    </w:p>
    <w:p w:rsidR="002F3A12" w:rsidRPr="002F3A12" w:rsidRDefault="002F3A12" w:rsidP="002F3A12">
      <w:pPr>
        <w:jc w:val="center"/>
        <w:rPr>
          <w:sz w:val="28"/>
        </w:rPr>
      </w:pPr>
    </w:p>
    <w:p w:rsidR="002F3A12" w:rsidRPr="002F3A12" w:rsidRDefault="002F3A12" w:rsidP="002F3A12">
      <w:pPr>
        <w:jc w:val="center"/>
        <w:rPr>
          <w:sz w:val="28"/>
        </w:rPr>
      </w:pPr>
    </w:p>
    <w:p w:rsidR="002F3A12" w:rsidRPr="002F3A12" w:rsidRDefault="002F3A12" w:rsidP="002F3A12">
      <w:pPr>
        <w:jc w:val="center"/>
        <w:rPr>
          <w:sz w:val="28"/>
        </w:rPr>
      </w:pPr>
      <w:r w:rsidRPr="002F3A12">
        <w:rPr>
          <w:sz w:val="28"/>
        </w:rPr>
        <w:t>по специальности лечебное дело</w:t>
      </w:r>
    </w:p>
    <w:p w:rsidR="002F3A12" w:rsidRPr="002F3A12" w:rsidRDefault="002F3A12" w:rsidP="002F3A12">
      <w:pPr>
        <w:jc w:val="center"/>
        <w:rPr>
          <w:sz w:val="28"/>
        </w:rPr>
      </w:pPr>
    </w:p>
    <w:p w:rsidR="002F3A12" w:rsidRPr="002F3A12" w:rsidRDefault="002F3A12" w:rsidP="002F3A12">
      <w:pPr>
        <w:jc w:val="center"/>
        <w:rPr>
          <w:sz w:val="28"/>
        </w:rPr>
      </w:pPr>
    </w:p>
    <w:p w:rsidR="002F3A12" w:rsidRPr="002F3A12" w:rsidRDefault="002F3A12" w:rsidP="002F3A12">
      <w:pPr>
        <w:jc w:val="center"/>
        <w:rPr>
          <w:sz w:val="28"/>
        </w:rPr>
      </w:pPr>
      <w:r w:rsidRPr="002F3A12">
        <w:rPr>
          <w:sz w:val="28"/>
        </w:rPr>
        <w:t>31.05.01 Лечебное дело (факультет иностранных студентов)</w:t>
      </w:r>
    </w:p>
    <w:p w:rsidR="00264E80" w:rsidRPr="00CF7355" w:rsidRDefault="00264E80" w:rsidP="00264E80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64E80" w:rsidRPr="00CF7355" w:rsidRDefault="00264E80" w:rsidP="00264E80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C61D3B">
        <w:rPr>
          <w:color w:val="000000"/>
          <w:sz w:val="24"/>
          <w:szCs w:val="24"/>
        </w:rPr>
        <w:t>по направлению подготовки (специальности)</w:t>
      </w:r>
      <w:r w:rsidR="002F3A12" w:rsidRPr="002F3A12">
        <w:rPr>
          <w:color w:val="000000"/>
          <w:sz w:val="24"/>
          <w:szCs w:val="24"/>
        </w:rPr>
        <w:t>31.05.01 Лечебное дело (факультет ин</w:t>
      </w:r>
      <w:r w:rsidR="002F3A12" w:rsidRPr="002F3A12">
        <w:rPr>
          <w:color w:val="000000"/>
          <w:sz w:val="24"/>
          <w:szCs w:val="24"/>
        </w:rPr>
        <w:t>о</w:t>
      </w:r>
      <w:r w:rsidR="002F3A12" w:rsidRPr="002F3A12">
        <w:rPr>
          <w:color w:val="000000"/>
          <w:sz w:val="24"/>
          <w:szCs w:val="24"/>
        </w:rPr>
        <w:t>странных студентов)</w:t>
      </w:r>
      <w:r w:rsidRPr="00CF7355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CD1F8C" w:rsidRPr="00CD1F8C" w:rsidRDefault="00CD1F8C" w:rsidP="00CD1F8C">
      <w:pPr>
        <w:jc w:val="center"/>
        <w:rPr>
          <w:color w:val="000000"/>
          <w:sz w:val="24"/>
          <w:szCs w:val="24"/>
        </w:rPr>
      </w:pPr>
      <w:r w:rsidRPr="00CD1F8C">
        <w:rPr>
          <w:color w:val="000000"/>
          <w:sz w:val="24"/>
          <w:szCs w:val="24"/>
        </w:rPr>
        <w:t>протокол № 8  от «25» марта 2016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264E80" w:rsidRDefault="00264E80" w:rsidP="00F5136B">
      <w:pPr>
        <w:ind w:firstLine="709"/>
        <w:jc w:val="center"/>
        <w:rPr>
          <w:sz w:val="28"/>
        </w:rPr>
      </w:pPr>
    </w:p>
    <w:p w:rsidR="00CD1F8C" w:rsidRPr="004B2C94" w:rsidRDefault="00CD1F8C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</w:t>
      </w:r>
      <w:r w:rsidR="00F55788" w:rsidRPr="00951975">
        <w:rPr>
          <w:sz w:val="28"/>
        </w:rPr>
        <w:t>плине</w:t>
      </w:r>
      <w:r w:rsidRPr="00951975">
        <w:rPr>
          <w:sz w:val="28"/>
        </w:rPr>
        <w:t xml:space="preserve">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 w:rsidR="00951975">
        <w:rPr>
          <w:sz w:val="28"/>
        </w:rPr>
        <w:t xml:space="preserve"> з</w:t>
      </w:r>
      <w:r w:rsidRPr="00951975">
        <w:rPr>
          <w:sz w:val="28"/>
        </w:rPr>
        <w:t>акрепить</w:t>
      </w:r>
      <w:r w:rsidR="00951975"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 w:rsidR="00951975">
        <w:rPr>
          <w:sz w:val="28"/>
        </w:rPr>
        <w:t xml:space="preserve"> по вопросам инфекционной патологии у детей,</w:t>
      </w:r>
      <w:r w:rsidRPr="00951975">
        <w:rPr>
          <w:sz w:val="28"/>
        </w:rPr>
        <w:t xml:space="preserve"> сформировать умения</w:t>
      </w:r>
      <w:r w:rsidR="00951975">
        <w:rPr>
          <w:sz w:val="28"/>
        </w:rPr>
        <w:t xml:space="preserve"> к самостоятельному поиску, обобщению, наглядному представлению информации</w:t>
      </w:r>
      <w:r w:rsidRPr="00951975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 w:rsidR="0063116A"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06"/>
        <w:gridCol w:w="3044"/>
        <w:gridCol w:w="2051"/>
        <w:gridCol w:w="1811"/>
      </w:tblGrid>
      <w:tr w:rsidR="006F14A4" w:rsidRPr="00033367" w:rsidTr="00FE731D"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A5E38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Тема 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самостоятельной 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Форма </w:t>
            </w:r>
          </w:p>
          <w:p w:rsidR="000A5E38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самостоятельной </w:t>
            </w:r>
          </w:p>
          <w:p w:rsidR="006F14A4" w:rsidRPr="00FE731D" w:rsidRDefault="006F14A4" w:rsidP="00FE731D">
            <w:pPr>
              <w:rPr>
                <w:sz w:val="28"/>
                <w:szCs w:val="28"/>
                <w:vertAlign w:val="superscript"/>
              </w:rPr>
            </w:pPr>
            <w:r w:rsidRPr="00FE731D"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0A5E38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Форма</w:t>
            </w:r>
          </w:p>
          <w:p w:rsidR="00F55788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контроля с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мостоятельной работы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Форма 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контактной 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работы </w:t>
            </w:r>
            <w:proofErr w:type="gramStart"/>
            <w:r w:rsidRPr="00FE731D">
              <w:rPr>
                <w:sz w:val="28"/>
                <w:szCs w:val="28"/>
              </w:rPr>
              <w:t>при</w:t>
            </w:r>
            <w:proofErr w:type="gramEnd"/>
            <w:r w:rsidRPr="00FE731D">
              <w:rPr>
                <w:sz w:val="28"/>
                <w:szCs w:val="28"/>
              </w:rPr>
              <w:t xml:space="preserve"> 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  <w:proofErr w:type="gramStart"/>
            <w:r w:rsidRPr="00FE731D">
              <w:rPr>
                <w:sz w:val="28"/>
                <w:szCs w:val="28"/>
              </w:rPr>
              <w:t>проведении</w:t>
            </w:r>
            <w:proofErr w:type="gramEnd"/>
            <w:r w:rsidRPr="00FE731D">
              <w:rPr>
                <w:sz w:val="28"/>
                <w:szCs w:val="28"/>
              </w:rPr>
              <w:t xml:space="preserve"> </w:t>
            </w:r>
          </w:p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текущего </w:t>
            </w:r>
          </w:p>
          <w:p w:rsidR="006F14A4" w:rsidRPr="00FE731D" w:rsidRDefault="006F14A4" w:rsidP="00FE731D">
            <w:pPr>
              <w:rPr>
                <w:sz w:val="28"/>
                <w:szCs w:val="28"/>
                <w:vertAlign w:val="superscript"/>
              </w:rPr>
            </w:pPr>
            <w:r w:rsidRPr="00FE731D">
              <w:rPr>
                <w:sz w:val="28"/>
                <w:szCs w:val="28"/>
              </w:rPr>
              <w:t>контроля</w:t>
            </w:r>
          </w:p>
        </w:tc>
      </w:tr>
      <w:tr w:rsidR="006F14A4" w:rsidRPr="00033367" w:rsidTr="00FE731D"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FE731D" w:rsidRDefault="006F14A4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5</w:t>
            </w:r>
          </w:p>
        </w:tc>
      </w:tr>
      <w:tr w:rsidR="009978D9" w:rsidRPr="00033367" w:rsidTr="00FE731D">
        <w:tc>
          <w:tcPr>
            <w:tcW w:w="0" w:type="auto"/>
            <w:gridSpan w:val="5"/>
            <w:shd w:val="clear" w:color="auto" w:fill="auto"/>
          </w:tcPr>
          <w:p w:rsidR="00FE731D" w:rsidRPr="000A5E38" w:rsidRDefault="009978D9" w:rsidP="00FE731D">
            <w:pPr>
              <w:jc w:val="center"/>
              <w:rPr>
                <w:b/>
                <w:i/>
                <w:sz w:val="28"/>
                <w:szCs w:val="28"/>
              </w:rPr>
            </w:pPr>
            <w:r w:rsidRPr="000A5E38">
              <w:rPr>
                <w:b/>
                <w:i/>
                <w:sz w:val="28"/>
                <w:szCs w:val="28"/>
              </w:rPr>
              <w:t>Самостоятельная работа в рамках практических</w:t>
            </w:r>
            <w:r w:rsidR="00AE2A6A" w:rsidRPr="000A5E38">
              <w:rPr>
                <w:b/>
                <w:i/>
                <w:sz w:val="28"/>
                <w:szCs w:val="28"/>
              </w:rPr>
              <w:t xml:space="preserve"> занятий</w:t>
            </w:r>
            <w:r w:rsidR="00FE731D" w:rsidRPr="000A5E38">
              <w:rPr>
                <w:b/>
                <w:i/>
                <w:sz w:val="28"/>
                <w:szCs w:val="28"/>
              </w:rPr>
              <w:t xml:space="preserve"> м</w:t>
            </w:r>
            <w:r w:rsidRPr="000A5E38">
              <w:rPr>
                <w:b/>
                <w:i/>
                <w:sz w:val="28"/>
                <w:szCs w:val="28"/>
              </w:rPr>
              <w:t>одуля</w:t>
            </w:r>
            <w:r w:rsidR="00FE731D" w:rsidRPr="000A5E38">
              <w:rPr>
                <w:b/>
                <w:i/>
                <w:sz w:val="28"/>
                <w:szCs w:val="28"/>
              </w:rPr>
              <w:t xml:space="preserve"> </w:t>
            </w:r>
          </w:p>
          <w:p w:rsidR="009978D9" w:rsidRPr="00FE731D" w:rsidRDefault="00693E11" w:rsidP="00FE731D">
            <w:pPr>
              <w:jc w:val="center"/>
              <w:rPr>
                <w:i/>
                <w:sz w:val="28"/>
                <w:szCs w:val="28"/>
              </w:rPr>
            </w:pPr>
            <w:r w:rsidRPr="000A5E38">
              <w:rPr>
                <w:b/>
                <w:sz w:val="28"/>
                <w:szCs w:val="28"/>
              </w:rPr>
              <w:t>«</w:t>
            </w:r>
            <w:r w:rsidR="00AE2A6A" w:rsidRPr="000A5E38">
              <w:rPr>
                <w:b/>
                <w:sz w:val="28"/>
                <w:szCs w:val="28"/>
              </w:rPr>
              <w:t>Кишечные инфекции</w:t>
            </w:r>
            <w:r w:rsidRPr="000A5E38">
              <w:rPr>
                <w:b/>
                <w:sz w:val="28"/>
                <w:szCs w:val="28"/>
              </w:rPr>
              <w:t>»</w:t>
            </w:r>
          </w:p>
        </w:tc>
      </w:tr>
      <w:tr w:rsidR="00FE731D" w:rsidRPr="00033367" w:rsidTr="00FE731D">
        <w:tc>
          <w:tcPr>
            <w:tcW w:w="0" w:type="auto"/>
            <w:gridSpan w:val="2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«Брюшной тиф. П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ратифы» (</w:t>
            </w:r>
            <w:proofErr w:type="spellStart"/>
            <w:r w:rsidRPr="00FE731D">
              <w:rPr>
                <w:sz w:val="28"/>
                <w:szCs w:val="28"/>
              </w:rPr>
              <w:t>typhoid</w:t>
            </w:r>
            <w:proofErr w:type="spellEnd"/>
            <w:r w:rsidRPr="00FE731D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fever</w:t>
            </w:r>
            <w:proofErr w:type="spellEnd"/>
            <w:r w:rsidRPr="00FE731D">
              <w:rPr>
                <w:sz w:val="28"/>
                <w:szCs w:val="28"/>
              </w:rPr>
              <w:t xml:space="preserve">, </w:t>
            </w:r>
            <w:proofErr w:type="spellStart"/>
            <w:r w:rsidRPr="00FE731D">
              <w:rPr>
                <w:sz w:val="28"/>
                <w:szCs w:val="28"/>
              </w:rPr>
              <w:t>paratyphoid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lastRenderedPageBreak/>
              <w:t>риалом; чтение текста (учебника, дополн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тельной литературы, ресурсов Интернет); тестирование; соста</w:t>
            </w:r>
            <w:r w:rsidRPr="00FE731D">
              <w:rPr>
                <w:sz w:val="28"/>
                <w:szCs w:val="28"/>
              </w:rPr>
              <w:t>в</w:t>
            </w:r>
            <w:r w:rsidRPr="00FE731D">
              <w:rPr>
                <w:sz w:val="28"/>
                <w:szCs w:val="28"/>
              </w:rPr>
              <w:t>ление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33367" w:rsidTr="00FE731D">
        <w:tc>
          <w:tcPr>
            <w:tcW w:w="0" w:type="auto"/>
            <w:gridSpan w:val="2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«Сальмонеллез» (</w:t>
            </w:r>
            <w:proofErr w:type="spellStart"/>
            <w:r w:rsidRPr="00FE731D">
              <w:rPr>
                <w:sz w:val="28"/>
                <w:szCs w:val="28"/>
              </w:rPr>
              <w:t>salmonellosis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 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33367" w:rsidTr="00FE731D">
        <w:tc>
          <w:tcPr>
            <w:tcW w:w="0" w:type="auto"/>
            <w:gridSpan w:val="2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Pr="00FE731D">
              <w:rPr>
                <w:sz w:val="28"/>
                <w:szCs w:val="28"/>
              </w:rPr>
              <w:t xml:space="preserve"> 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</w:t>
            </w:r>
            <w:proofErr w:type="gramStart"/>
            <w:r w:rsidRPr="00FE731D">
              <w:rPr>
                <w:sz w:val="28"/>
                <w:szCs w:val="28"/>
              </w:rPr>
              <w:t>Пищевые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токсик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инфекции</w:t>
            </w:r>
            <w:proofErr w:type="spellEnd"/>
            <w:r w:rsidRPr="00FE731D">
              <w:rPr>
                <w:sz w:val="28"/>
                <w:szCs w:val="28"/>
              </w:rPr>
              <w:t>» (</w:t>
            </w:r>
            <w:proofErr w:type="spellStart"/>
            <w:r w:rsidRPr="00FE731D">
              <w:rPr>
                <w:sz w:val="28"/>
                <w:szCs w:val="28"/>
              </w:rPr>
              <w:t>food-toxic</w:t>
            </w:r>
            <w:proofErr w:type="spellEnd"/>
            <w:r w:rsidRPr="00FE731D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infection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 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850A5" w:rsidTr="00FE731D">
        <w:tc>
          <w:tcPr>
            <w:tcW w:w="0" w:type="auto"/>
            <w:gridSpan w:val="2"/>
            <w:shd w:val="clear" w:color="auto" w:fill="auto"/>
          </w:tcPr>
          <w:p w:rsidR="00FE731D" w:rsidRPr="004F7DD8" w:rsidRDefault="00FE731D" w:rsidP="00FE731D">
            <w:pPr>
              <w:rPr>
                <w:sz w:val="28"/>
                <w:szCs w:val="28"/>
                <w:lang w:val="en-US"/>
              </w:rPr>
            </w:pPr>
            <w:r w:rsidRPr="004F7DD8">
              <w:rPr>
                <w:sz w:val="28"/>
                <w:szCs w:val="28"/>
                <w:lang w:val="en-US"/>
              </w:rPr>
              <w:t>№4</w:t>
            </w:r>
          </w:p>
          <w:p w:rsidR="00FE731D" w:rsidRPr="00FE731D" w:rsidRDefault="00FE731D" w:rsidP="00FE731D">
            <w:pPr>
              <w:rPr>
                <w:sz w:val="28"/>
                <w:szCs w:val="28"/>
                <w:lang w:val="en-US"/>
              </w:rPr>
            </w:pPr>
            <w:r w:rsidRPr="00FE731D">
              <w:rPr>
                <w:sz w:val="28"/>
                <w:szCs w:val="28"/>
              </w:rPr>
              <w:t>Тема</w:t>
            </w:r>
            <w:r w:rsidRPr="00FE731D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FE731D">
              <w:rPr>
                <w:sz w:val="28"/>
                <w:szCs w:val="28"/>
              </w:rPr>
              <w:t>Шигеллез</w:t>
            </w:r>
            <w:proofErr w:type="spellEnd"/>
            <w:r w:rsidRPr="00FE731D">
              <w:rPr>
                <w:sz w:val="28"/>
                <w:szCs w:val="28"/>
                <w:lang w:val="en-US"/>
              </w:rPr>
              <w:t xml:space="preserve">. </w:t>
            </w:r>
            <w:r w:rsidRPr="00FE731D">
              <w:rPr>
                <w:sz w:val="28"/>
                <w:szCs w:val="28"/>
              </w:rPr>
              <w:t>Амебиаз</w:t>
            </w:r>
            <w:r w:rsidRPr="00FE731D">
              <w:rPr>
                <w:sz w:val="28"/>
                <w:szCs w:val="28"/>
                <w:lang w:val="en-US"/>
              </w:rPr>
              <w:t>» (bacillary dyse</w:t>
            </w:r>
            <w:r w:rsidRPr="00FE731D">
              <w:rPr>
                <w:sz w:val="28"/>
                <w:szCs w:val="28"/>
                <w:lang w:val="en-US"/>
              </w:rPr>
              <w:t>n</w:t>
            </w:r>
            <w:r w:rsidRPr="00FE731D">
              <w:rPr>
                <w:sz w:val="28"/>
                <w:szCs w:val="28"/>
                <w:lang w:val="en-US"/>
              </w:rPr>
              <w:t xml:space="preserve">tery, </w:t>
            </w:r>
            <w:proofErr w:type="spellStart"/>
            <w:r w:rsidRPr="00FE731D">
              <w:rPr>
                <w:sz w:val="28"/>
                <w:szCs w:val="28"/>
                <w:lang w:val="en-US"/>
              </w:rPr>
              <w:t>amoebiasis</w:t>
            </w:r>
            <w:proofErr w:type="spellEnd"/>
            <w:r w:rsidRPr="00FE731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 xml:space="preserve">риалом; тестирование; </w:t>
            </w:r>
            <w:r w:rsidRPr="00FE731D">
              <w:rPr>
                <w:sz w:val="28"/>
                <w:szCs w:val="28"/>
              </w:rPr>
              <w:lastRenderedPageBreak/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850A5" w:rsidTr="00FE731D">
        <w:tc>
          <w:tcPr>
            <w:tcW w:w="0" w:type="auto"/>
            <w:gridSpan w:val="2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№5 </w:t>
            </w:r>
            <w:r w:rsidRPr="00FE731D">
              <w:rPr>
                <w:sz w:val="28"/>
                <w:szCs w:val="28"/>
              </w:rPr>
              <w:t>Тема «</w:t>
            </w:r>
            <w:proofErr w:type="spellStart"/>
            <w:r w:rsidRPr="00FE731D">
              <w:rPr>
                <w:sz w:val="28"/>
                <w:szCs w:val="28"/>
                <w:lang w:val="en-US"/>
              </w:rPr>
              <w:t>Эшерихиозы</w:t>
            </w:r>
            <w:proofErr w:type="spellEnd"/>
            <w:r w:rsidRPr="00FE731D">
              <w:rPr>
                <w:sz w:val="28"/>
                <w:szCs w:val="28"/>
              </w:rPr>
              <w:t>»</w:t>
            </w:r>
            <w:r w:rsidRPr="00FE731D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E731D">
              <w:rPr>
                <w:sz w:val="28"/>
                <w:szCs w:val="28"/>
                <w:lang w:val="en-US"/>
              </w:rPr>
              <w:t>escherichiosis</w:t>
            </w:r>
            <w:proofErr w:type="spellEnd"/>
            <w:r w:rsidRPr="00FE731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850A5" w:rsidTr="00FE731D">
        <w:tc>
          <w:tcPr>
            <w:tcW w:w="0" w:type="auto"/>
            <w:gridSpan w:val="2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 </w:t>
            </w:r>
            <w:r w:rsidRPr="00FE731D">
              <w:rPr>
                <w:sz w:val="28"/>
                <w:szCs w:val="28"/>
              </w:rPr>
              <w:t>Тема «</w:t>
            </w:r>
            <w:proofErr w:type="gramStart"/>
            <w:r w:rsidRPr="00FE731D">
              <w:rPr>
                <w:sz w:val="28"/>
                <w:szCs w:val="28"/>
              </w:rPr>
              <w:t>Кишечный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ие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синиоз</w:t>
            </w:r>
            <w:proofErr w:type="spellEnd"/>
            <w:r w:rsidRPr="00FE731D">
              <w:rPr>
                <w:sz w:val="28"/>
                <w:szCs w:val="28"/>
              </w:rPr>
              <w:t>, псевдотуберк</w:t>
            </w:r>
            <w:r w:rsidRPr="00FE731D">
              <w:rPr>
                <w:sz w:val="28"/>
                <w:szCs w:val="28"/>
              </w:rPr>
              <w:t>у</w:t>
            </w:r>
            <w:r w:rsidRPr="00FE731D">
              <w:rPr>
                <w:sz w:val="28"/>
                <w:szCs w:val="28"/>
              </w:rPr>
              <w:t>лез»(</w:t>
            </w:r>
            <w:proofErr w:type="spellStart"/>
            <w:r w:rsidRPr="00FE731D">
              <w:rPr>
                <w:sz w:val="28"/>
                <w:szCs w:val="28"/>
                <w:lang w:val="en-US"/>
              </w:rPr>
              <w:t>yersiniosis</w:t>
            </w:r>
            <w:proofErr w:type="spellEnd"/>
            <w:r w:rsidRPr="00FE731D">
              <w:rPr>
                <w:sz w:val="28"/>
                <w:szCs w:val="28"/>
              </w:rPr>
              <w:t xml:space="preserve">, </w:t>
            </w:r>
            <w:proofErr w:type="spellStart"/>
            <w:r w:rsidRPr="00FE731D">
              <w:rPr>
                <w:sz w:val="28"/>
                <w:szCs w:val="28"/>
                <w:lang w:val="en-US"/>
              </w:rPr>
              <w:t>pseudot</w:t>
            </w:r>
            <w:r w:rsidRPr="00FE731D">
              <w:rPr>
                <w:sz w:val="28"/>
                <w:szCs w:val="28"/>
                <w:lang w:val="en-US"/>
              </w:rPr>
              <w:t>u</w:t>
            </w:r>
            <w:r w:rsidRPr="00FE731D">
              <w:rPr>
                <w:sz w:val="28"/>
                <w:szCs w:val="28"/>
                <w:lang w:val="en-US"/>
              </w:rPr>
              <w:t>berculosis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850A5" w:rsidTr="00FE731D">
        <w:tc>
          <w:tcPr>
            <w:tcW w:w="0" w:type="auto"/>
            <w:gridSpan w:val="2"/>
            <w:shd w:val="clear" w:color="auto" w:fill="auto"/>
          </w:tcPr>
          <w:p w:rsid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  <w:p w:rsidR="00F37A14" w:rsidRDefault="00FE731D" w:rsidP="00FE731D">
            <w:pPr>
              <w:rPr>
                <w:sz w:val="28"/>
                <w:szCs w:val="28"/>
              </w:rPr>
            </w:pPr>
            <w:proofErr w:type="gramStart"/>
            <w:r w:rsidRPr="00FE731D">
              <w:rPr>
                <w:sz w:val="28"/>
                <w:szCs w:val="28"/>
              </w:rPr>
              <w:t>Тема «Вирусные кише</w:t>
            </w:r>
            <w:r w:rsidRPr="00FE731D">
              <w:rPr>
                <w:sz w:val="28"/>
                <w:szCs w:val="28"/>
              </w:rPr>
              <w:t>ч</w:t>
            </w:r>
            <w:r w:rsidRPr="00FE731D">
              <w:rPr>
                <w:sz w:val="28"/>
                <w:szCs w:val="28"/>
              </w:rPr>
              <w:t>ные инфекции» (</w:t>
            </w:r>
            <w:r w:rsidRPr="00FE731D">
              <w:rPr>
                <w:sz w:val="28"/>
                <w:szCs w:val="28"/>
                <w:lang w:val="en-US"/>
              </w:rPr>
              <w:t>viral</w:t>
            </w:r>
            <w:r w:rsidR="00F37A14">
              <w:rPr>
                <w:sz w:val="28"/>
                <w:szCs w:val="28"/>
              </w:rPr>
              <w:t xml:space="preserve"> </w:t>
            </w:r>
            <w:proofErr w:type="gramEnd"/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  <w:lang w:val="en-US"/>
              </w:rPr>
              <w:t>diarrhea</w:t>
            </w:r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lastRenderedPageBreak/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850A5" w:rsidTr="00FE731D">
        <w:tc>
          <w:tcPr>
            <w:tcW w:w="0" w:type="auto"/>
            <w:gridSpan w:val="2"/>
            <w:shd w:val="clear" w:color="auto" w:fill="auto"/>
          </w:tcPr>
          <w:p w:rsid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№8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«Холера» (</w:t>
            </w:r>
            <w:proofErr w:type="spellStart"/>
            <w:r w:rsidRPr="00FE731D">
              <w:rPr>
                <w:sz w:val="28"/>
                <w:szCs w:val="28"/>
              </w:rPr>
              <w:t>cholera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850A5" w:rsidTr="00FE731D">
        <w:tc>
          <w:tcPr>
            <w:tcW w:w="0" w:type="auto"/>
            <w:gridSpan w:val="2"/>
            <w:shd w:val="clear" w:color="auto" w:fill="auto"/>
          </w:tcPr>
          <w:p w:rsidR="00FE731D" w:rsidRDefault="00FE731D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«Ботулизм» (</w:t>
            </w:r>
            <w:proofErr w:type="spellStart"/>
            <w:r w:rsidRPr="00FE731D">
              <w:rPr>
                <w:sz w:val="28"/>
                <w:szCs w:val="28"/>
              </w:rPr>
              <w:t>botulism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чтение текста (учебника, дополн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 xml:space="preserve">тельной литературы, ресурсов Интернет); </w:t>
            </w:r>
            <w:proofErr w:type="spellStart"/>
            <w:r w:rsidRPr="00FE731D">
              <w:rPr>
                <w:sz w:val="28"/>
                <w:szCs w:val="28"/>
              </w:rPr>
              <w:t>тестиров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ние</w:t>
            </w:r>
            <w:proofErr w:type="gramStart"/>
            <w:r w:rsidRPr="00FE731D">
              <w:rPr>
                <w:sz w:val="28"/>
                <w:szCs w:val="28"/>
              </w:rPr>
              <w:t>;с</w:t>
            </w:r>
            <w:proofErr w:type="gramEnd"/>
            <w:r w:rsidRPr="00FE731D">
              <w:rPr>
                <w:sz w:val="28"/>
                <w:szCs w:val="28"/>
              </w:rPr>
              <w:t>оставление</w:t>
            </w:r>
            <w:proofErr w:type="spellEnd"/>
            <w:r w:rsidRPr="00FE731D">
              <w:rPr>
                <w:sz w:val="28"/>
                <w:szCs w:val="28"/>
              </w:rPr>
              <w:t xml:space="preserve"> плана и тезисов ответа; с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ставление таблиц для систематизации уче</w:t>
            </w:r>
            <w:r w:rsidRPr="00FE731D">
              <w:rPr>
                <w:sz w:val="28"/>
                <w:szCs w:val="28"/>
              </w:rPr>
              <w:t>б</w:t>
            </w:r>
            <w:r w:rsidRPr="00FE731D">
              <w:rPr>
                <w:sz w:val="28"/>
                <w:szCs w:val="28"/>
              </w:rPr>
              <w:t>ного материала, подг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товка учебных презе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9978D9" w:rsidTr="00FE731D">
        <w:tc>
          <w:tcPr>
            <w:tcW w:w="0" w:type="auto"/>
            <w:gridSpan w:val="5"/>
            <w:shd w:val="clear" w:color="auto" w:fill="auto"/>
          </w:tcPr>
          <w:p w:rsidR="00FE731D" w:rsidRPr="000A5E38" w:rsidRDefault="00FE731D" w:rsidP="00FE731D">
            <w:pPr>
              <w:jc w:val="center"/>
              <w:rPr>
                <w:b/>
                <w:i/>
                <w:sz w:val="28"/>
                <w:szCs w:val="28"/>
              </w:rPr>
            </w:pPr>
            <w:r w:rsidRPr="000A5E38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FE731D" w:rsidRPr="00FE731D" w:rsidRDefault="00FE731D" w:rsidP="00FE731D">
            <w:pPr>
              <w:jc w:val="center"/>
              <w:rPr>
                <w:i/>
                <w:sz w:val="28"/>
                <w:szCs w:val="28"/>
              </w:rPr>
            </w:pPr>
            <w:r w:rsidRPr="000A5E38">
              <w:rPr>
                <w:b/>
                <w:sz w:val="28"/>
                <w:szCs w:val="28"/>
              </w:rPr>
              <w:t>«Природно-очаговые заболевания»</w:t>
            </w:r>
          </w:p>
        </w:tc>
      </w:tr>
      <w:tr w:rsidR="00FE731D" w:rsidRPr="00033367" w:rsidTr="00FE731D">
        <w:tc>
          <w:tcPr>
            <w:tcW w:w="0" w:type="auto"/>
            <w:gridSpan w:val="2"/>
            <w:shd w:val="clear" w:color="auto" w:fill="auto"/>
          </w:tcPr>
          <w:p w:rsidR="00FE731D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</w:t>
            </w:r>
            <w:proofErr w:type="spellStart"/>
            <w:r w:rsidRPr="00FE731D">
              <w:rPr>
                <w:sz w:val="28"/>
                <w:szCs w:val="28"/>
              </w:rPr>
              <w:t>Чума</w:t>
            </w:r>
            <w:proofErr w:type="gramStart"/>
            <w:r w:rsidRPr="00FE731D">
              <w:rPr>
                <w:sz w:val="28"/>
                <w:szCs w:val="28"/>
              </w:rPr>
              <w:t>.Т</w:t>
            </w:r>
            <w:proofErr w:type="gramEnd"/>
            <w:r w:rsidRPr="00FE731D">
              <w:rPr>
                <w:sz w:val="28"/>
                <w:szCs w:val="28"/>
              </w:rPr>
              <w:t>уляремия</w:t>
            </w:r>
            <w:proofErr w:type="spellEnd"/>
            <w:r w:rsidRPr="00FE731D">
              <w:rPr>
                <w:sz w:val="28"/>
                <w:szCs w:val="28"/>
              </w:rPr>
              <w:t>» (</w:t>
            </w:r>
            <w:proofErr w:type="spellStart"/>
            <w:r w:rsidRPr="00FE731D">
              <w:rPr>
                <w:sz w:val="28"/>
                <w:szCs w:val="28"/>
              </w:rPr>
              <w:t>plague</w:t>
            </w:r>
            <w:proofErr w:type="spellEnd"/>
            <w:r w:rsidRPr="00FE731D">
              <w:rPr>
                <w:sz w:val="28"/>
                <w:szCs w:val="28"/>
              </w:rPr>
              <w:t xml:space="preserve">, </w:t>
            </w:r>
            <w:proofErr w:type="spellStart"/>
            <w:r w:rsidRPr="00FE731D">
              <w:rPr>
                <w:sz w:val="28"/>
                <w:szCs w:val="28"/>
              </w:rPr>
              <w:t>tularemia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lastRenderedPageBreak/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FE731D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«Бруцеллез»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(</w:t>
            </w:r>
            <w:proofErr w:type="spellStart"/>
            <w:r w:rsidRPr="00FE731D">
              <w:rPr>
                <w:sz w:val="28"/>
                <w:szCs w:val="28"/>
              </w:rPr>
              <w:t>brucellosis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FE731D" w:rsidRPr="00FE731D" w:rsidRDefault="00FE731D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E731D" w:rsidRPr="00FE731D" w:rsidRDefault="00FE731D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«Бешенство» (</w:t>
            </w:r>
            <w:proofErr w:type="spellStart"/>
            <w:r w:rsidRPr="00FE731D">
              <w:rPr>
                <w:sz w:val="28"/>
                <w:szCs w:val="28"/>
              </w:rPr>
              <w:t>rabies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</w:t>
            </w:r>
            <w:r>
              <w:rPr>
                <w:sz w:val="28"/>
                <w:szCs w:val="28"/>
              </w:rPr>
              <w:t xml:space="preserve">дач,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850A5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0A5E38" w:rsidRPr="004F7DD8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</w:t>
            </w:r>
            <w:r w:rsidRPr="004F7DD8">
              <w:rPr>
                <w:sz w:val="28"/>
                <w:szCs w:val="28"/>
              </w:rPr>
              <w:t xml:space="preserve"> «</w:t>
            </w:r>
            <w:r w:rsidRPr="00FE731D">
              <w:rPr>
                <w:sz w:val="28"/>
                <w:szCs w:val="28"/>
              </w:rPr>
              <w:t>Клещевой</w:t>
            </w:r>
            <w:r w:rsidRPr="004F7DD8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энцеф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лит</w:t>
            </w:r>
            <w:r w:rsidRPr="004F7DD8">
              <w:rPr>
                <w:sz w:val="28"/>
                <w:szCs w:val="28"/>
              </w:rPr>
              <w:t>» (</w:t>
            </w:r>
            <w:r w:rsidRPr="00FE731D">
              <w:rPr>
                <w:sz w:val="28"/>
                <w:szCs w:val="28"/>
                <w:lang w:val="en-US"/>
              </w:rPr>
              <w:t>tick</w:t>
            </w:r>
            <w:r w:rsidRPr="004F7DD8">
              <w:rPr>
                <w:sz w:val="28"/>
                <w:szCs w:val="28"/>
              </w:rPr>
              <w:t>-</w:t>
            </w:r>
            <w:r w:rsidRPr="00FE731D">
              <w:rPr>
                <w:sz w:val="28"/>
                <w:szCs w:val="28"/>
                <w:lang w:val="en-US"/>
              </w:rPr>
              <w:t>borne</w:t>
            </w:r>
            <w:r w:rsidRPr="004F7DD8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  <w:lang w:val="en-US"/>
              </w:rPr>
              <w:t>encephalitis</w:t>
            </w:r>
            <w:r w:rsidRPr="004F7DD8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lastRenderedPageBreak/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9978D9" w:rsidTr="00FE731D">
        <w:tc>
          <w:tcPr>
            <w:tcW w:w="0" w:type="auto"/>
            <w:gridSpan w:val="5"/>
            <w:shd w:val="clear" w:color="auto" w:fill="auto"/>
          </w:tcPr>
          <w:p w:rsidR="000A5E38" w:rsidRPr="000A5E38" w:rsidRDefault="000A5E38" w:rsidP="000A5E38">
            <w:pPr>
              <w:jc w:val="center"/>
              <w:rPr>
                <w:b/>
                <w:i/>
                <w:sz w:val="28"/>
                <w:szCs w:val="28"/>
              </w:rPr>
            </w:pPr>
            <w:r w:rsidRPr="000A5E38">
              <w:rPr>
                <w:b/>
                <w:i/>
                <w:sz w:val="28"/>
                <w:szCs w:val="28"/>
              </w:rPr>
              <w:lastRenderedPageBreak/>
              <w:t>Самостоятельная работа в рамках практических занятий модуля</w:t>
            </w:r>
          </w:p>
          <w:p w:rsidR="000A5E38" w:rsidRPr="000A5E38" w:rsidRDefault="000A5E38" w:rsidP="000A5E38">
            <w:pPr>
              <w:jc w:val="center"/>
              <w:rPr>
                <w:i/>
                <w:sz w:val="28"/>
                <w:szCs w:val="28"/>
              </w:rPr>
            </w:pPr>
            <w:r w:rsidRPr="000A5E38">
              <w:rPr>
                <w:b/>
                <w:sz w:val="28"/>
                <w:szCs w:val="28"/>
              </w:rPr>
              <w:t>«Другие инфекционные заболевания»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«Полиомиелит» (</w:t>
            </w:r>
            <w:proofErr w:type="spellStart"/>
            <w:r w:rsidRPr="00FE731D">
              <w:rPr>
                <w:sz w:val="28"/>
                <w:szCs w:val="28"/>
              </w:rPr>
              <w:t>poliomyelitis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«Лептоспироз» (</w:t>
            </w:r>
            <w:proofErr w:type="spellStart"/>
            <w:r w:rsidRPr="00FE731D">
              <w:rPr>
                <w:sz w:val="28"/>
                <w:szCs w:val="28"/>
              </w:rPr>
              <w:t>leptospirosis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Тема «Эпидемический сыпной тиф и болезнь </w:t>
            </w:r>
            <w:proofErr w:type="spellStart"/>
            <w:r w:rsidRPr="00FE731D">
              <w:rPr>
                <w:sz w:val="28"/>
                <w:szCs w:val="28"/>
              </w:rPr>
              <w:t>Брилля</w:t>
            </w:r>
            <w:proofErr w:type="spellEnd"/>
            <w:r w:rsidRPr="00FE731D">
              <w:rPr>
                <w:sz w:val="28"/>
                <w:szCs w:val="28"/>
              </w:rPr>
              <w:t>» (</w:t>
            </w:r>
            <w:proofErr w:type="spellStart"/>
            <w:r w:rsidRPr="00FE731D">
              <w:rPr>
                <w:sz w:val="28"/>
                <w:szCs w:val="28"/>
              </w:rPr>
              <w:t>spotted</w:t>
            </w:r>
            <w:proofErr w:type="spellEnd"/>
            <w:r w:rsidRPr="00FE731D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fever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lastRenderedPageBreak/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5"/>
            <w:shd w:val="clear" w:color="auto" w:fill="auto"/>
          </w:tcPr>
          <w:p w:rsidR="000A5E38" w:rsidRPr="000A5E38" w:rsidRDefault="000A5E38" w:rsidP="000A5E38">
            <w:pPr>
              <w:jc w:val="center"/>
              <w:rPr>
                <w:b/>
                <w:i/>
                <w:sz w:val="28"/>
                <w:szCs w:val="28"/>
              </w:rPr>
            </w:pPr>
            <w:r w:rsidRPr="000A5E38">
              <w:rPr>
                <w:b/>
                <w:i/>
                <w:sz w:val="28"/>
                <w:szCs w:val="28"/>
              </w:rPr>
              <w:lastRenderedPageBreak/>
              <w:t>Самостоятельная работа в рамках практических занятий модуля</w:t>
            </w:r>
          </w:p>
          <w:p w:rsidR="000A5E38" w:rsidRPr="000A5E38" w:rsidRDefault="000A5E38" w:rsidP="000A5E38">
            <w:pPr>
              <w:jc w:val="center"/>
              <w:rPr>
                <w:i/>
                <w:sz w:val="28"/>
                <w:szCs w:val="28"/>
              </w:rPr>
            </w:pPr>
            <w:r w:rsidRPr="000A5E38">
              <w:rPr>
                <w:b/>
                <w:sz w:val="28"/>
                <w:szCs w:val="28"/>
              </w:rPr>
              <w:t>«Воздушно-капельные инфекции»</w:t>
            </w:r>
          </w:p>
        </w:tc>
      </w:tr>
      <w:tr w:rsidR="000A5E38" w:rsidRPr="001E0135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0A5E38" w:rsidRPr="004F7DD8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</w:t>
            </w:r>
            <w:r w:rsidRPr="004F7DD8">
              <w:rPr>
                <w:sz w:val="28"/>
                <w:szCs w:val="28"/>
              </w:rPr>
              <w:t xml:space="preserve"> «</w:t>
            </w:r>
            <w:r w:rsidRPr="00FE731D">
              <w:rPr>
                <w:sz w:val="28"/>
                <w:szCs w:val="28"/>
              </w:rPr>
              <w:t>Грипп</w:t>
            </w:r>
            <w:r w:rsidRPr="004F7DD8">
              <w:rPr>
                <w:sz w:val="28"/>
                <w:szCs w:val="28"/>
              </w:rPr>
              <w:t xml:space="preserve">. </w:t>
            </w:r>
            <w:proofErr w:type="spellStart"/>
            <w:r w:rsidRPr="00FE731D">
              <w:rPr>
                <w:sz w:val="28"/>
                <w:szCs w:val="28"/>
              </w:rPr>
              <w:t>Парагрипп</w:t>
            </w:r>
            <w:proofErr w:type="spellEnd"/>
            <w:r w:rsidRPr="004F7DD8">
              <w:rPr>
                <w:sz w:val="28"/>
                <w:szCs w:val="28"/>
              </w:rPr>
              <w:t>» (</w:t>
            </w:r>
            <w:r w:rsidRPr="00FE731D">
              <w:rPr>
                <w:sz w:val="28"/>
                <w:szCs w:val="28"/>
                <w:lang w:val="en-US"/>
              </w:rPr>
              <w:t>influenza</w:t>
            </w:r>
            <w:r w:rsidRPr="004F7DD8">
              <w:rPr>
                <w:sz w:val="28"/>
                <w:szCs w:val="28"/>
              </w:rPr>
              <w:t xml:space="preserve">, </w:t>
            </w:r>
            <w:proofErr w:type="spellStart"/>
            <w:r w:rsidRPr="00FE731D">
              <w:rPr>
                <w:sz w:val="28"/>
                <w:szCs w:val="28"/>
                <w:lang w:val="en-US"/>
              </w:rPr>
              <w:t>parainfluenza</w:t>
            </w:r>
            <w:proofErr w:type="spellEnd"/>
            <w:r w:rsidRPr="004F7DD8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322D8D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«Острые респирато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ные вирусные инфекции» (</w:t>
            </w:r>
            <w:proofErr w:type="spellStart"/>
            <w:r w:rsidRPr="00FE731D">
              <w:rPr>
                <w:sz w:val="28"/>
                <w:szCs w:val="28"/>
              </w:rPr>
              <w:t>acute</w:t>
            </w:r>
            <w:proofErr w:type="spellEnd"/>
            <w:r w:rsidR="00F37A14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respiratory</w:t>
            </w:r>
            <w:proofErr w:type="spellEnd"/>
            <w:r w:rsidR="00F37A14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disease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322D8D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«Дифтерия» (</w:t>
            </w:r>
            <w:proofErr w:type="spellStart"/>
            <w:r w:rsidRPr="00FE731D">
              <w:rPr>
                <w:sz w:val="28"/>
                <w:szCs w:val="28"/>
              </w:rPr>
              <w:t>diphtheria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lastRenderedPageBreak/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 xml:space="preserve">, учебная </w:t>
            </w:r>
            <w:r>
              <w:rPr>
                <w:sz w:val="28"/>
                <w:szCs w:val="28"/>
              </w:rPr>
              <w:lastRenderedPageBreak/>
              <w:t>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322D8D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№4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Тема «Стрептококковая инфекция. </w:t>
            </w:r>
            <w:proofErr w:type="gramStart"/>
            <w:r w:rsidRPr="00FE731D">
              <w:rPr>
                <w:sz w:val="28"/>
                <w:szCs w:val="28"/>
              </w:rPr>
              <w:t>Рожа</w:t>
            </w:r>
            <w:proofErr w:type="gramEnd"/>
            <w:r w:rsidRPr="00FE731D">
              <w:rPr>
                <w:sz w:val="28"/>
                <w:szCs w:val="28"/>
              </w:rPr>
              <w:t>» (</w:t>
            </w:r>
            <w:proofErr w:type="spellStart"/>
            <w:r w:rsidRPr="00FE731D">
              <w:rPr>
                <w:sz w:val="28"/>
                <w:szCs w:val="28"/>
              </w:rPr>
              <w:t>streptococcal</w:t>
            </w:r>
            <w:proofErr w:type="spellEnd"/>
            <w:r w:rsidR="00F37A14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infection</w:t>
            </w:r>
            <w:proofErr w:type="spellEnd"/>
            <w:r w:rsidRPr="00FE731D">
              <w:rPr>
                <w:sz w:val="28"/>
                <w:szCs w:val="28"/>
              </w:rPr>
              <w:t xml:space="preserve">, </w:t>
            </w:r>
            <w:proofErr w:type="spellStart"/>
            <w:r w:rsidRPr="00FE731D">
              <w:rPr>
                <w:sz w:val="28"/>
                <w:szCs w:val="28"/>
              </w:rPr>
              <w:t>erysipelas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322D8D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«Герпетическая и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фекция» (</w:t>
            </w:r>
            <w:proofErr w:type="spellStart"/>
            <w:r w:rsidRPr="00FE731D">
              <w:rPr>
                <w:sz w:val="28"/>
                <w:szCs w:val="28"/>
              </w:rPr>
              <w:t>herpetic</w:t>
            </w:r>
            <w:proofErr w:type="spellEnd"/>
            <w:r w:rsidR="00F37A14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infection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322D8D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«Инфекционный м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нонуклеоз» (</w:t>
            </w:r>
            <w:proofErr w:type="spellStart"/>
            <w:r w:rsidRPr="00FE731D">
              <w:rPr>
                <w:sz w:val="28"/>
                <w:szCs w:val="28"/>
              </w:rPr>
              <w:t>infectious</w:t>
            </w:r>
            <w:proofErr w:type="spellEnd"/>
            <w:r w:rsidR="00F37A14"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mononucleosis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,</w:t>
            </w:r>
            <w:r w:rsidRPr="00FE731D">
              <w:rPr>
                <w:sz w:val="28"/>
                <w:szCs w:val="28"/>
              </w:rPr>
              <w:t xml:space="preserve"> 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lastRenderedPageBreak/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322D8D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№7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«Менингококковая инфекция» (</w:t>
            </w:r>
            <w:proofErr w:type="spellStart"/>
            <w:r w:rsidRPr="00FE731D">
              <w:rPr>
                <w:sz w:val="28"/>
                <w:szCs w:val="28"/>
              </w:rPr>
              <w:t>meningococcalinfection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</w:t>
            </w:r>
            <w:r>
              <w:rPr>
                <w:sz w:val="28"/>
                <w:szCs w:val="28"/>
              </w:rPr>
              <w:t xml:space="preserve">дач,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9978D9" w:rsidTr="00FE731D">
        <w:tc>
          <w:tcPr>
            <w:tcW w:w="0" w:type="auto"/>
            <w:gridSpan w:val="5"/>
            <w:shd w:val="clear" w:color="auto" w:fill="auto"/>
          </w:tcPr>
          <w:p w:rsidR="000A5E38" w:rsidRPr="000A5E38" w:rsidRDefault="000A5E38" w:rsidP="000A5E38">
            <w:pPr>
              <w:jc w:val="center"/>
              <w:rPr>
                <w:b/>
                <w:i/>
                <w:sz w:val="28"/>
                <w:szCs w:val="28"/>
              </w:rPr>
            </w:pPr>
            <w:r w:rsidRPr="000A5E38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0A5E38" w:rsidRPr="000A5E38" w:rsidRDefault="000A5E38" w:rsidP="000A5E38">
            <w:pPr>
              <w:jc w:val="center"/>
              <w:rPr>
                <w:i/>
                <w:sz w:val="28"/>
                <w:szCs w:val="28"/>
              </w:rPr>
            </w:pPr>
            <w:r w:rsidRPr="000A5E38">
              <w:rPr>
                <w:b/>
                <w:sz w:val="28"/>
                <w:szCs w:val="28"/>
              </w:rPr>
              <w:t>«Вирусные гепатиты и ВИЧ-инфекция»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</w:t>
            </w:r>
            <w:proofErr w:type="spellStart"/>
            <w:r w:rsidRPr="00FE731D">
              <w:rPr>
                <w:sz w:val="28"/>
                <w:szCs w:val="28"/>
              </w:rPr>
              <w:t>Энтеральные</w:t>
            </w:r>
            <w:proofErr w:type="spellEnd"/>
            <w:r w:rsidRPr="00FE731D">
              <w:rPr>
                <w:sz w:val="28"/>
                <w:szCs w:val="28"/>
              </w:rPr>
              <w:t xml:space="preserve"> виру</w:t>
            </w:r>
            <w:r w:rsidRPr="00FE731D">
              <w:rPr>
                <w:sz w:val="28"/>
                <w:szCs w:val="28"/>
              </w:rPr>
              <w:t>с</w:t>
            </w:r>
            <w:r w:rsidRPr="00FE731D">
              <w:rPr>
                <w:sz w:val="28"/>
                <w:szCs w:val="28"/>
              </w:rPr>
              <w:t>ные гепатиты» (</w:t>
            </w:r>
            <w:proofErr w:type="spellStart"/>
            <w:r w:rsidRPr="00FE731D">
              <w:rPr>
                <w:sz w:val="28"/>
                <w:szCs w:val="28"/>
              </w:rPr>
              <w:t>enteric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viral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hepatitis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</w:t>
            </w:r>
            <w:r>
              <w:rPr>
                <w:sz w:val="28"/>
                <w:szCs w:val="28"/>
              </w:rPr>
              <w:t xml:space="preserve">да, </w:t>
            </w:r>
            <w:r w:rsidRPr="00FE731D">
              <w:rPr>
                <w:sz w:val="28"/>
                <w:szCs w:val="28"/>
              </w:rPr>
              <w:t>работа с конспе</w:t>
            </w:r>
            <w:r w:rsidRPr="00FE731D">
              <w:rPr>
                <w:sz w:val="28"/>
                <w:szCs w:val="28"/>
              </w:rPr>
              <w:t>к</w:t>
            </w:r>
            <w:r w:rsidRPr="00FE731D">
              <w:rPr>
                <w:sz w:val="28"/>
                <w:szCs w:val="28"/>
              </w:rPr>
              <w:t>том лекции; работа над учебным материалом;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(учебника, д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полнительной литер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туры, ресурсов Инте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нет); составление пл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на и тезисов ответа; составление таблиц для систематизации учебного материала,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«Парентеральные в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 xml:space="preserve">русные гепатиты» </w:t>
            </w:r>
            <w:r w:rsidRPr="00FE731D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FE731D">
              <w:rPr>
                <w:sz w:val="28"/>
                <w:szCs w:val="28"/>
              </w:rPr>
              <w:t>parenteral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viral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hepatitis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решение ситуационных за</w:t>
            </w:r>
            <w:r>
              <w:rPr>
                <w:sz w:val="28"/>
                <w:szCs w:val="28"/>
              </w:rPr>
              <w:t xml:space="preserve">да, </w:t>
            </w:r>
            <w:r w:rsidRPr="00FE731D">
              <w:rPr>
                <w:sz w:val="28"/>
                <w:szCs w:val="28"/>
              </w:rPr>
              <w:t>работа с конспе</w:t>
            </w:r>
            <w:r w:rsidRPr="00FE731D">
              <w:rPr>
                <w:sz w:val="28"/>
                <w:szCs w:val="28"/>
              </w:rPr>
              <w:t>к</w:t>
            </w:r>
            <w:r w:rsidRPr="00FE731D">
              <w:rPr>
                <w:sz w:val="28"/>
                <w:szCs w:val="28"/>
              </w:rPr>
              <w:t xml:space="preserve">том лекции; работа над </w:t>
            </w:r>
            <w:r w:rsidRPr="00FE731D">
              <w:rPr>
                <w:sz w:val="28"/>
                <w:szCs w:val="28"/>
              </w:rPr>
              <w:lastRenderedPageBreak/>
              <w:t>учебным материалом;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(учебника, д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полнительной литер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туры, ресурсов Инте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нет); составление пл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на и тезисов ответа; составление таблиц для систематизации учебного материала,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 xml:space="preserve">, учебная </w:t>
            </w:r>
            <w:r>
              <w:rPr>
                <w:sz w:val="28"/>
                <w:szCs w:val="28"/>
              </w:rPr>
              <w:lastRenderedPageBreak/>
              <w:t>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№3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«Хронические виру</w:t>
            </w:r>
            <w:r w:rsidRPr="00FE731D">
              <w:rPr>
                <w:sz w:val="28"/>
                <w:szCs w:val="28"/>
              </w:rPr>
              <w:t>с</w:t>
            </w:r>
            <w:r w:rsidRPr="00FE731D">
              <w:rPr>
                <w:sz w:val="28"/>
                <w:szCs w:val="28"/>
              </w:rPr>
              <w:t>ные гепатиты» (</w:t>
            </w:r>
            <w:proofErr w:type="spellStart"/>
            <w:r w:rsidRPr="00FE731D">
              <w:rPr>
                <w:sz w:val="28"/>
                <w:szCs w:val="28"/>
              </w:rPr>
              <w:t>chronic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viral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731D">
              <w:rPr>
                <w:sz w:val="28"/>
                <w:szCs w:val="28"/>
              </w:rPr>
              <w:t>hepatitis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 xml:space="preserve">риалом; </w:t>
            </w:r>
            <w:proofErr w:type="spellStart"/>
            <w:r w:rsidRPr="00FE731D">
              <w:rPr>
                <w:sz w:val="28"/>
                <w:szCs w:val="28"/>
              </w:rPr>
              <w:t>тестиров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ние</w:t>
            </w:r>
            <w:proofErr w:type="gramStart"/>
            <w:r w:rsidRPr="00FE731D">
              <w:rPr>
                <w:sz w:val="28"/>
                <w:szCs w:val="28"/>
              </w:rPr>
              <w:t>;ч</w:t>
            </w:r>
            <w:proofErr w:type="gramEnd"/>
            <w:r w:rsidRPr="00FE731D">
              <w:rPr>
                <w:sz w:val="28"/>
                <w:szCs w:val="28"/>
              </w:rPr>
              <w:t>тение</w:t>
            </w:r>
            <w:proofErr w:type="spellEnd"/>
            <w:r w:rsidRPr="00FE731D">
              <w:rPr>
                <w:sz w:val="28"/>
                <w:szCs w:val="28"/>
              </w:rPr>
              <w:t xml:space="preserve"> текста (учебника, дополн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тельной литературы, ресурсов Интернет); составление плана и тезисов ответа; соста</w:t>
            </w:r>
            <w:r w:rsidRPr="00FE731D">
              <w:rPr>
                <w:sz w:val="28"/>
                <w:szCs w:val="28"/>
              </w:rPr>
              <w:t>в</w:t>
            </w:r>
            <w:r w:rsidRPr="00FE731D">
              <w:rPr>
                <w:sz w:val="28"/>
                <w:szCs w:val="28"/>
              </w:rPr>
              <w:t>ление таблиц для с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стематизации учебного материала,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и №5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Тема «ВИЧ-инфекция» (HIV </w:t>
            </w:r>
            <w:proofErr w:type="spellStart"/>
            <w:r w:rsidRPr="00FE731D">
              <w:rPr>
                <w:sz w:val="28"/>
                <w:szCs w:val="28"/>
              </w:rPr>
              <w:t>infection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2 занятия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9978D9" w:rsidTr="00FE731D">
        <w:tc>
          <w:tcPr>
            <w:tcW w:w="0" w:type="auto"/>
            <w:gridSpan w:val="5"/>
            <w:shd w:val="clear" w:color="auto" w:fill="auto"/>
          </w:tcPr>
          <w:p w:rsidR="000A5E38" w:rsidRPr="000A5E38" w:rsidRDefault="000A5E38" w:rsidP="000A5E38">
            <w:pPr>
              <w:jc w:val="center"/>
              <w:rPr>
                <w:b/>
                <w:i/>
                <w:sz w:val="28"/>
                <w:szCs w:val="28"/>
              </w:rPr>
            </w:pPr>
            <w:r w:rsidRPr="000A5E38">
              <w:rPr>
                <w:b/>
                <w:i/>
                <w:sz w:val="28"/>
                <w:szCs w:val="28"/>
              </w:rPr>
              <w:t>Самостоятельная работа в рамках практических занятий модуля</w:t>
            </w:r>
          </w:p>
          <w:p w:rsidR="000A5E38" w:rsidRPr="000A5E38" w:rsidRDefault="000A5E38" w:rsidP="000A5E38">
            <w:pPr>
              <w:jc w:val="center"/>
              <w:rPr>
                <w:i/>
                <w:sz w:val="28"/>
                <w:szCs w:val="28"/>
              </w:rPr>
            </w:pPr>
            <w:r w:rsidRPr="000A5E38">
              <w:rPr>
                <w:b/>
                <w:sz w:val="28"/>
                <w:szCs w:val="28"/>
              </w:rPr>
              <w:t>«Гельминтозы»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«Гельминтозы. Кру</w:t>
            </w:r>
            <w:r w:rsidRPr="00FE731D">
              <w:rPr>
                <w:sz w:val="28"/>
                <w:szCs w:val="28"/>
              </w:rPr>
              <w:t>г</w:t>
            </w:r>
            <w:r w:rsidRPr="00FE731D">
              <w:rPr>
                <w:sz w:val="28"/>
                <w:szCs w:val="28"/>
              </w:rPr>
              <w:lastRenderedPageBreak/>
              <w:t>лые черви» (</w:t>
            </w:r>
            <w:proofErr w:type="spellStart"/>
            <w:r w:rsidRPr="00FE731D">
              <w:rPr>
                <w:sz w:val="28"/>
                <w:szCs w:val="28"/>
              </w:rPr>
              <w:t>Roundworms</w:t>
            </w:r>
            <w:proofErr w:type="spellEnd"/>
            <w:r w:rsidRPr="00FE731D">
              <w:rPr>
                <w:sz w:val="28"/>
                <w:szCs w:val="28"/>
              </w:rPr>
              <w:t xml:space="preserve"> (</w:t>
            </w:r>
            <w:proofErr w:type="spellStart"/>
            <w:r w:rsidRPr="00FE731D">
              <w:rPr>
                <w:sz w:val="28"/>
                <w:szCs w:val="28"/>
              </w:rPr>
              <w:t>Nematodes</w:t>
            </w:r>
            <w:proofErr w:type="spellEnd"/>
            <w:r w:rsidRPr="00FE731D">
              <w:rPr>
                <w:sz w:val="28"/>
                <w:szCs w:val="28"/>
              </w:rPr>
              <w:t>))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lastRenderedPageBreak/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устный ответ,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 xml:space="preserve">письменный </w:t>
            </w:r>
            <w:r w:rsidRPr="00FE731D">
              <w:rPr>
                <w:sz w:val="28"/>
                <w:szCs w:val="28"/>
              </w:rPr>
              <w:lastRenderedPageBreak/>
              <w:t>ответ</w:t>
            </w:r>
            <w:r>
              <w:rPr>
                <w:sz w:val="28"/>
                <w:szCs w:val="28"/>
              </w:rPr>
              <w:t>, учебная презентация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lastRenderedPageBreak/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№2 </w:t>
            </w:r>
            <w:r w:rsidRPr="00FE731D">
              <w:rPr>
                <w:sz w:val="28"/>
                <w:szCs w:val="28"/>
              </w:rPr>
              <w:t>Тема «Гельминтозы. Ленточные черви» (</w:t>
            </w:r>
            <w:proofErr w:type="spellStart"/>
            <w:r w:rsidRPr="00FE731D">
              <w:rPr>
                <w:sz w:val="28"/>
                <w:szCs w:val="28"/>
              </w:rPr>
              <w:t>cestodes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</w:t>
            </w:r>
            <w:r>
              <w:rPr>
                <w:sz w:val="28"/>
                <w:szCs w:val="28"/>
              </w:rPr>
              <w:t>дач</w:t>
            </w:r>
            <w:r w:rsidRPr="00FE731D">
              <w:rPr>
                <w:sz w:val="28"/>
                <w:szCs w:val="28"/>
              </w:rPr>
              <w:t>;</w:t>
            </w:r>
          </w:p>
          <w:p w:rsidR="000A5E38" w:rsidRPr="00FE731D" w:rsidRDefault="000A5E38" w:rsidP="004F7DD8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работа с конспектом лекции; работа над учебным материалом;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(учебника, д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полнительной литер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туры, ресурсов Инте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нет); составление пл</w:t>
            </w:r>
            <w:r w:rsidRPr="00FE731D">
              <w:rPr>
                <w:sz w:val="28"/>
                <w:szCs w:val="28"/>
              </w:rPr>
              <w:t>а</w:t>
            </w:r>
            <w:r w:rsidRPr="00FE731D">
              <w:rPr>
                <w:sz w:val="28"/>
                <w:szCs w:val="28"/>
              </w:rPr>
              <w:t>на и тезисов ответа; составление таблиц для систематизации учебного материала,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защита пр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зентации;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  <w:tr w:rsidR="000A5E38" w:rsidRPr="00033367" w:rsidTr="00FE731D">
        <w:tc>
          <w:tcPr>
            <w:tcW w:w="0" w:type="auto"/>
            <w:gridSpan w:val="2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Тема «Гельминтозы. С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сальщики» (</w:t>
            </w:r>
            <w:proofErr w:type="spellStart"/>
            <w:r w:rsidRPr="00FE731D">
              <w:rPr>
                <w:sz w:val="28"/>
                <w:szCs w:val="28"/>
              </w:rPr>
              <w:t>trematodes</w:t>
            </w:r>
            <w:proofErr w:type="spellEnd"/>
            <w:r w:rsidRPr="00FE731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 w:rsidRPr="00FE731D">
              <w:rPr>
                <w:sz w:val="28"/>
                <w:szCs w:val="28"/>
              </w:rPr>
              <w:t>работа с ко</w:t>
            </w:r>
            <w:r w:rsidRPr="00FE731D">
              <w:rPr>
                <w:sz w:val="28"/>
                <w:szCs w:val="28"/>
              </w:rPr>
              <w:t>н</w:t>
            </w:r>
            <w:r w:rsidRPr="00FE731D">
              <w:rPr>
                <w:sz w:val="28"/>
                <w:szCs w:val="28"/>
              </w:rPr>
              <w:t>спектом лекции; раб</w:t>
            </w:r>
            <w:r w:rsidRPr="00FE731D">
              <w:rPr>
                <w:sz w:val="28"/>
                <w:szCs w:val="28"/>
              </w:rPr>
              <w:t>о</w:t>
            </w:r>
            <w:r w:rsidRPr="00FE731D">
              <w:rPr>
                <w:sz w:val="28"/>
                <w:szCs w:val="28"/>
              </w:rPr>
              <w:t>та над учебным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риалом; тестирование;</w:t>
            </w:r>
            <w:r w:rsidR="0063116A">
              <w:rPr>
                <w:sz w:val="28"/>
                <w:szCs w:val="28"/>
              </w:rPr>
              <w:t xml:space="preserve"> </w:t>
            </w:r>
            <w:r w:rsidRPr="00FE731D">
              <w:rPr>
                <w:sz w:val="28"/>
                <w:szCs w:val="28"/>
              </w:rPr>
              <w:t>чтение текста (учебн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ка, дополнительной литературы, ресурсов Интернет); составл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ние плана и тезисов ответа; составление таблиц для системат</w:t>
            </w:r>
            <w:r w:rsidRPr="00FE731D">
              <w:rPr>
                <w:sz w:val="28"/>
                <w:szCs w:val="28"/>
              </w:rPr>
              <w:t>и</w:t>
            </w:r>
            <w:r w:rsidRPr="00FE731D">
              <w:rPr>
                <w:sz w:val="28"/>
                <w:szCs w:val="28"/>
              </w:rPr>
              <w:t>зации учебного мат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риала, подготовка р</w:t>
            </w:r>
            <w:r w:rsidRPr="00FE731D">
              <w:rPr>
                <w:sz w:val="28"/>
                <w:szCs w:val="28"/>
              </w:rPr>
              <w:t>е</w:t>
            </w:r>
            <w:r w:rsidRPr="00FE731D">
              <w:rPr>
                <w:sz w:val="28"/>
                <w:szCs w:val="28"/>
              </w:rPr>
              <w:t>фератов, подготовка учебных презентаций</w:t>
            </w: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устный ответ,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письменный ответ</w:t>
            </w:r>
          </w:p>
          <w:p w:rsidR="000A5E38" w:rsidRPr="00FE731D" w:rsidRDefault="000A5E38" w:rsidP="00FE73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A5E38" w:rsidRPr="00FE731D" w:rsidRDefault="000A5E38" w:rsidP="00FE731D">
            <w:pPr>
              <w:rPr>
                <w:sz w:val="28"/>
                <w:szCs w:val="28"/>
              </w:rPr>
            </w:pPr>
            <w:r w:rsidRPr="00FE731D">
              <w:rPr>
                <w:sz w:val="28"/>
                <w:szCs w:val="28"/>
              </w:rPr>
              <w:t>аудиторная, внеаудито</w:t>
            </w:r>
            <w:r w:rsidRPr="00FE731D">
              <w:rPr>
                <w:sz w:val="28"/>
                <w:szCs w:val="28"/>
              </w:rPr>
              <w:t>р</w:t>
            </w:r>
            <w:r w:rsidRPr="00FE731D">
              <w:rPr>
                <w:sz w:val="28"/>
                <w:szCs w:val="28"/>
              </w:rPr>
              <w:t>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22F53" w:rsidRPr="009C4A0D" w:rsidRDefault="00022F53" w:rsidP="00022F53">
      <w:pPr>
        <w:ind w:firstLine="709"/>
        <w:jc w:val="both"/>
        <w:rPr>
          <w:color w:val="000000"/>
          <w:sz w:val="10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22F53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63116A" w:rsidRPr="006E062D" w:rsidRDefault="0063116A" w:rsidP="00022F53">
      <w:pPr>
        <w:ind w:firstLine="709"/>
        <w:jc w:val="both"/>
        <w:rPr>
          <w:color w:val="000000"/>
          <w:sz w:val="28"/>
          <w:szCs w:val="28"/>
        </w:rPr>
      </w:pP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22F53" w:rsidRPr="006E062D" w:rsidRDefault="00093BD9" w:rsidP="00022F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022F53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22F53" w:rsidRPr="006E062D" w:rsidRDefault="00093BD9" w:rsidP="00022F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022F53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 w:rsidR="0063116A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022F53" w:rsidRPr="00460AEA" w:rsidRDefault="00022F53" w:rsidP="00022F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22F53" w:rsidRPr="00C35B2E" w:rsidRDefault="00022F53" w:rsidP="00022F53">
      <w:pPr>
        <w:ind w:firstLine="709"/>
        <w:jc w:val="both"/>
        <w:rPr>
          <w:sz w:val="8"/>
          <w:szCs w:val="28"/>
        </w:rPr>
      </w:pPr>
    </w:p>
    <w:p w:rsidR="00022F53" w:rsidRPr="00821EB4" w:rsidRDefault="00022F53" w:rsidP="00022F5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 w:rsidR="0063116A"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="0063116A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22F53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22F53" w:rsidRPr="00981A6C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22F53" w:rsidRPr="009F413C" w:rsidRDefault="00022F53" w:rsidP="00022F5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22F53" w:rsidRPr="009F413C" w:rsidRDefault="00022F53" w:rsidP="00022F5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022F53" w:rsidRPr="00AD3EBB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1) определение области знаний;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Pr="00755609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 w:rsidR="0063116A"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22F53" w:rsidRPr="00755609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 w:rsidR="0063116A"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Pr="00742208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</w:t>
      </w:r>
      <w:proofErr w:type="spellStart"/>
      <w:r w:rsidRPr="00742208">
        <w:rPr>
          <w:sz w:val="28"/>
        </w:rPr>
        <w:t>цельюих</w:t>
      </w:r>
      <w:proofErr w:type="spellEnd"/>
      <w:r w:rsidRPr="00742208">
        <w:rPr>
          <w:sz w:val="28"/>
        </w:rPr>
        <w:t xml:space="preserve"> сопоставления, сравнения и сведения к единой конструкции;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22F53" w:rsidRPr="00742208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</w:t>
      </w:r>
      <w:proofErr w:type="gramStart"/>
      <w:r w:rsidRPr="00742208">
        <w:rPr>
          <w:sz w:val="28"/>
        </w:rPr>
        <w:t>я(</w:t>
      </w:r>
      <w:proofErr w:type="gramEnd"/>
      <w:r w:rsidRPr="00742208">
        <w:rPr>
          <w:sz w:val="28"/>
        </w:rPr>
        <w:t>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022F53" w:rsidRPr="009C4A0D" w:rsidRDefault="00022F53" w:rsidP="00022F53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lastRenderedPageBreak/>
        <w:t>Правила составления таблицы: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таблица </w:t>
      </w:r>
      <w:proofErr w:type="spellStart"/>
      <w:r w:rsidRPr="00AD3EBB">
        <w:rPr>
          <w:sz w:val="28"/>
        </w:rPr>
        <w:t>должнаиметь</w:t>
      </w:r>
      <w:proofErr w:type="spellEnd"/>
      <w:r w:rsidRPr="00AD3EBB">
        <w:rPr>
          <w:sz w:val="28"/>
        </w:rPr>
        <w:t xml:space="preserve"> итоги по группам, подгруппам и в целом;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0A5E38" w:rsidRDefault="000A5E38" w:rsidP="00022F53">
      <w:pPr>
        <w:ind w:firstLine="709"/>
        <w:jc w:val="both"/>
        <w:rPr>
          <w:sz w:val="28"/>
        </w:rPr>
      </w:pPr>
    </w:p>
    <w:p w:rsidR="000A5E38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:rsidR="000A5E38" w:rsidRPr="00BD5AFD" w:rsidRDefault="000A5E38" w:rsidP="000A5E3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0A5E38" w:rsidRPr="00BD5AFD" w:rsidRDefault="000A5E38" w:rsidP="000A5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0A5E38" w:rsidRPr="00BD5AFD" w:rsidRDefault="000A5E38" w:rsidP="000A5E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0A5E38" w:rsidRPr="00BD5AFD" w:rsidRDefault="000A5E38" w:rsidP="000A5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0A5E38" w:rsidRPr="00BD5AFD" w:rsidRDefault="000A5E38" w:rsidP="000A5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0A5E38" w:rsidRPr="00BD5AFD" w:rsidRDefault="000A5E38" w:rsidP="000A5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0A5E38" w:rsidRDefault="000A5E38" w:rsidP="000A5E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0A5E38" w:rsidRPr="00C35B2E" w:rsidRDefault="000A5E38" w:rsidP="000A5E3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0A5E38" w:rsidRPr="00BD5AFD" w:rsidRDefault="000A5E38" w:rsidP="000A5E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0A5E38" w:rsidRPr="00BD5AFD" w:rsidRDefault="000A5E38" w:rsidP="000A5E3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0A5E38" w:rsidRPr="00BD5AFD" w:rsidRDefault="000A5E38" w:rsidP="000A5E3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A5E38" w:rsidRPr="00BD5AFD" w:rsidRDefault="000A5E38" w:rsidP="000A5E3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0A5E38" w:rsidRPr="00BD5AFD" w:rsidRDefault="000A5E38" w:rsidP="000A5E3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0A5E38" w:rsidRPr="00BD5AFD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0A5E38" w:rsidRDefault="000A5E38" w:rsidP="000A5E3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22F53" w:rsidRDefault="006051D1" w:rsidP="00C20A8A">
      <w:pPr>
        <w:jc w:val="both"/>
        <w:rPr>
          <w:b/>
          <w:sz w:val="28"/>
        </w:rPr>
      </w:pPr>
      <w:r>
        <w:rPr>
          <w:b/>
          <w:sz w:val="28"/>
        </w:rPr>
        <w:t>\</w:t>
      </w:r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презентаций</w:t>
      </w:r>
    </w:p>
    <w:p w:rsidR="00C20A8A" w:rsidRPr="006051D1" w:rsidRDefault="00C20A8A" w:rsidP="006051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№1</w:t>
      </w:r>
      <w:r w:rsidR="006051D1">
        <w:rPr>
          <w:b/>
          <w:color w:val="000000"/>
          <w:sz w:val="28"/>
          <w:szCs w:val="28"/>
        </w:rPr>
        <w:t xml:space="preserve"> «Кишечные инфекции»</w:t>
      </w:r>
    </w:p>
    <w:p w:rsidR="00C20A8A" w:rsidRDefault="00C20A8A" w:rsidP="00C20A8A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Актуальные кишечные инфекции в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Индии</w:t>
      </w:r>
    </w:p>
    <w:p w:rsidR="00C20A8A" w:rsidRDefault="00C20A8A" w:rsidP="00C20A8A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Диарея путешественников</w:t>
      </w:r>
    </w:p>
    <w:p w:rsidR="004F7DD8" w:rsidRPr="00DD595D" w:rsidRDefault="004F7DD8" w:rsidP="004F7DD8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 xml:space="preserve">Виды и механизмы развития </w:t>
      </w:r>
      <w:proofErr w:type="spellStart"/>
      <w:r w:rsidRPr="00DD595D">
        <w:rPr>
          <w:color w:val="000000"/>
          <w:sz w:val="28"/>
          <w:szCs w:val="28"/>
        </w:rPr>
        <w:t>диарейного</w:t>
      </w:r>
      <w:proofErr w:type="spellEnd"/>
      <w:r w:rsidRPr="00DD595D">
        <w:rPr>
          <w:color w:val="000000"/>
          <w:sz w:val="28"/>
          <w:szCs w:val="28"/>
        </w:rPr>
        <w:t xml:space="preserve"> синдрома</w:t>
      </w:r>
    </w:p>
    <w:p w:rsidR="004F7DD8" w:rsidRDefault="004F7DD8" w:rsidP="004F7DD8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Короно</w:t>
      </w:r>
      <w:r w:rsidRPr="00DD595D">
        <w:rPr>
          <w:color w:val="000000"/>
          <w:sz w:val="28"/>
          <w:szCs w:val="28"/>
        </w:rPr>
        <w:t>вирусная</w:t>
      </w:r>
      <w:proofErr w:type="spellEnd"/>
      <w:r w:rsidRPr="00DD595D">
        <w:rPr>
          <w:color w:val="000000"/>
          <w:sz w:val="28"/>
          <w:szCs w:val="28"/>
        </w:rPr>
        <w:t xml:space="preserve"> инфекция</w:t>
      </w:r>
    </w:p>
    <w:p w:rsidR="00C20A8A" w:rsidRPr="00DD595D" w:rsidRDefault="00C20A8A" w:rsidP="006051D1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C20A8A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107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№2 «Природно-очаговые инфекции</w:t>
      </w:r>
      <w:r w:rsidRPr="00DD595D">
        <w:rPr>
          <w:b/>
          <w:color w:val="000000"/>
          <w:sz w:val="28"/>
          <w:szCs w:val="28"/>
        </w:rPr>
        <w:t>»</w:t>
      </w:r>
    </w:p>
    <w:p w:rsidR="00C20A8A" w:rsidRPr="00F37A14" w:rsidRDefault="00C20A8A" w:rsidP="00C20A8A">
      <w:pPr>
        <w:pStyle w:val="a9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37A14">
        <w:rPr>
          <w:color w:val="000000"/>
          <w:sz w:val="28"/>
          <w:szCs w:val="28"/>
        </w:rPr>
        <w:lastRenderedPageBreak/>
        <w:t xml:space="preserve">Актуальные природно-очаговые инфекции в </w:t>
      </w:r>
      <w:proofErr w:type="spellStart"/>
      <w:r w:rsidRPr="00F37A14">
        <w:rPr>
          <w:color w:val="000000"/>
          <w:sz w:val="28"/>
          <w:szCs w:val="28"/>
        </w:rPr>
        <w:t>респ</w:t>
      </w:r>
      <w:proofErr w:type="spellEnd"/>
      <w:r w:rsidRPr="00F37A14">
        <w:rPr>
          <w:color w:val="000000"/>
          <w:sz w:val="28"/>
          <w:szCs w:val="28"/>
        </w:rPr>
        <w:t>. Индия</w:t>
      </w:r>
    </w:p>
    <w:p w:rsidR="0063116A" w:rsidRDefault="0063116A" w:rsidP="00C20A8A">
      <w:pPr>
        <w:pStyle w:val="a9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Везикулезный</w:t>
      </w:r>
      <w:proofErr w:type="spellEnd"/>
      <w:r>
        <w:rPr>
          <w:color w:val="000000"/>
          <w:sz w:val="28"/>
          <w:szCs w:val="28"/>
        </w:rPr>
        <w:t xml:space="preserve"> риккетсиоз</w:t>
      </w:r>
    </w:p>
    <w:p w:rsidR="0063116A" w:rsidRPr="00F37A14" w:rsidRDefault="0063116A" w:rsidP="00C20A8A">
      <w:pPr>
        <w:pStyle w:val="a9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Клещевые инфекци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МЭЧ, ГАЧ.</w:t>
      </w:r>
    </w:p>
    <w:p w:rsidR="004F7DD8" w:rsidRPr="00F37A14" w:rsidRDefault="004F7DD8" w:rsidP="004F7DD8">
      <w:pPr>
        <w:pStyle w:val="a9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37A14">
        <w:rPr>
          <w:color w:val="000000"/>
          <w:sz w:val="28"/>
          <w:szCs w:val="28"/>
        </w:rPr>
        <w:t>ГЛПС</w:t>
      </w:r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C20A8A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F37A14">
        <w:rPr>
          <w:b/>
          <w:color w:val="000000"/>
          <w:sz w:val="28"/>
          <w:szCs w:val="28"/>
        </w:rPr>
        <w:t>Модуль № 3 «Другие инфекционные заболевания»</w:t>
      </w:r>
    </w:p>
    <w:p w:rsidR="00C20A8A" w:rsidRDefault="00C20A8A" w:rsidP="006051D1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0A8A">
        <w:rPr>
          <w:color w:val="000000"/>
          <w:sz w:val="28"/>
          <w:szCs w:val="28"/>
        </w:rPr>
        <w:t xml:space="preserve">Лихорадка </w:t>
      </w:r>
      <w:r w:rsidR="0063116A">
        <w:rPr>
          <w:color w:val="000000"/>
          <w:sz w:val="28"/>
          <w:szCs w:val="28"/>
        </w:rPr>
        <w:t>Денге</w:t>
      </w:r>
    </w:p>
    <w:p w:rsidR="0063116A" w:rsidRDefault="0063116A" w:rsidP="006051D1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Лихорадка </w:t>
      </w:r>
      <w:proofErr w:type="spellStart"/>
      <w:r>
        <w:rPr>
          <w:color w:val="000000"/>
          <w:sz w:val="28"/>
          <w:szCs w:val="28"/>
        </w:rPr>
        <w:t>Чикунгунья</w:t>
      </w:r>
      <w:proofErr w:type="spellEnd"/>
    </w:p>
    <w:p w:rsidR="0063116A" w:rsidRPr="006051D1" w:rsidRDefault="0063116A" w:rsidP="006051D1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Лихорадка Крым-Конго</w:t>
      </w:r>
    </w:p>
    <w:p w:rsidR="004F7DD8" w:rsidRPr="00C20A8A" w:rsidRDefault="004F7DD8" w:rsidP="004F7DD8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0A8A">
        <w:rPr>
          <w:color w:val="000000"/>
          <w:sz w:val="28"/>
          <w:szCs w:val="28"/>
        </w:rPr>
        <w:t>Геморрагические лихорадки (</w:t>
      </w:r>
      <w:proofErr w:type="spellStart"/>
      <w:r w:rsidRPr="00C20A8A">
        <w:rPr>
          <w:color w:val="000000"/>
          <w:sz w:val="28"/>
          <w:szCs w:val="28"/>
        </w:rPr>
        <w:t>Эбола</w:t>
      </w:r>
      <w:proofErr w:type="spellEnd"/>
      <w:r w:rsidRPr="00C20A8A">
        <w:rPr>
          <w:color w:val="000000"/>
          <w:sz w:val="28"/>
          <w:szCs w:val="28"/>
        </w:rPr>
        <w:t xml:space="preserve">, Марбурга, </w:t>
      </w:r>
      <w:proofErr w:type="spellStart"/>
      <w:r w:rsidRPr="00C20A8A">
        <w:rPr>
          <w:color w:val="000000"/>
          <w:sz w:val="28"/>
          <w:szCs w:val="28"/>
        </w:rPr>
        <w:t>Ласса</w:t>
      </w:r>
      <w:proofErr w:type="spellEnd"/>
      <w:r w:rsidRPr="00C20A8A">
        <w:rPr>
          <w:color w:val="000000"/>
          <w:sz w:val="28"/>
          <w:szCs w:val="28"/>
        </w:rPr>
        <w:t>)</w:t>
      </w:r>
    </w:p>
    <w:p w:rsidR="004F7DD8" w:rsidRPr="00C20A8A" w:rsidRDefault="004F7DD8" w:rsidP="004F7DD8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0A8A">
        <w:rPr>
          <w:color w:val="000000"/>
          <w:sz w:val="28"/>
          <w:szCs w:val="28"/>
        </w:rPr>
        <w:t>Ку-лихорадка</w:t>
      </w:r>
    </w:p>
    <w:p w:rsidR="004F7DD8" w:rsidRPr="00C20A8A" w:rsidRDefault="004F7DD8" w:rsidP="004F7DD8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0A8A">
        <w:rPr>
          <w:color w:val="000000"/>
          <w:sz w:val="28"/>
          <w:szCs w:val="28"/>
        </w:rPr>
        <w:t>Ящур</w:t>
      </w:r>
    </w:p>
    <w:p w:rsidR="004F7DD8" w:rsidRPr="00C20A8A" w:rsidRDefault="004F7DD8" w:rsidP="004F7DD8">
      <w:pPr>
        <w:pStyle w:val="a9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0A8A">
        <w:rPr>
          <w:color w:val="000000"/>
          <w:sz w:val="28"/>
          <w:szCs w:val="28"/>
        </w:rPr>
        <w:t>Лихорадка Западного Нила</w:t>
      </w:r>
    </w:p>
    <w:p w:rsidR="00C20A8A" w:rsidRPr="00F37A14" w:rsidRDefault="00C20A8A" w:rsidP="00C20A8A">
      <w:pPr>
        <w:pStyle w:val="a9"/>
        <w:tabs>
          <w:tab w:val="clear" w:pos="72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 xml:space="preserve"> </w:t>
      </w:r>
      <w:r w:rsidRPr="00DD595D">
        <w:rPr>
          <w:b/>
          <w:color w:val="000000"/>
          <w:sz w:val="28"/>
          <w:szCs w:val="28"/>
        </w:rPr>
        <w:t>4 «Воздушно-капельные инфекции»</w:t>
      </w:r>
    </w:p>
    <w:p w:rsidR="00C20A8A" w:rsidRPr="00C20A8A" w:rsidRDefault="00C20A8A" w:rsidP="00C20A8A">
      <w:pPr>
        <w:pStyle w:val="a9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37A14">
        <w:rPr>
          <w:color w:val="000000"/>
          <w:sz w:val="28"/>
          <w:szCs w:val="28"/>
        </w:rPr>
        <w:t xml:space="preserve">Актуальные </w:t>
      </w:r>
      <w:r>
        <w:rPr>
          <w:color w:val="000000"/>
          <w:sz w:val="28"/>
          <w:szCs w:val="28"/>
        </w:rPr>
        <w:t xml:space="preserve">воздушно-капельные </w:t>
      </w:r>
      <w:r w:rsidRPr="00F37A14">
        <w:rPr>
          <w:color w:val="000000"/>
          <w:sz w:val="28"/>
          <w:szCs w:val="28"/>
        </w:rPr>
        <w:t xml:space="preserve">инфекции в </w:t>
      </w:r>
      <w:proofErr w:type="spellStart"/>
      <w:r w:rsidRPr="00F37A14">
        <w:rPr>
          <w:color w:val="000000"/>
          <w:sz w:val="28"/>
          <w:szCs w:val="28"/>
        </w:rPr>
        <w:t>респ</w:t>
      </w:r>
      <w:proofErr w:type="spellEnd"/>
      <w:r w:rsidRPr="00F37A14">
        <w:rPr>
          <w:color w:val="000000"/>
          <w:sz w:val="28"/>
          <w:szCs w:val="28"/>
        </w:rPr>
        <w:t>. Индия</w:t>
      </w:r>
    </w:p>
    <w:p w:rsidR="00C20A8A" w:rsidRDefault="00C20A8A" w:rsidP="00C20A8A">
      <w:pPr>
        <w:pStyle w:val="a9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Корь</w:t>
      </w:r>
    </w:p>
    <w:p w:rsidR="00C20A8A" w:rsidRDefault="00C20A8A" w:rsidP="00C20A8A">
      <w:pPr>
        <w:pStyle w:val="a9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Краснуха</w:t>
      </w:r>
    </w:p>
    <w:p w:rsidR="004F7DD8" w:rsidRDefault="004F7DD8" w:rsidP="004F7DD8">
      <w:pPr>
        <w:pStyle w:val="a9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Скарлатина</w:t>
      </w:r>
    </w:p>
    <w:p w:rsidR="004F7DD8" w:rsidRDefault="004F7DD8" w:rsidP="004F7DD8">
      <w:pPr>
        <w:pStyle w:val="a9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Коклюш</w:t>
      </w:r>
    </w:p>
    <w:p w:rsidR="004F7DD8" w:rsidRPr="00C20A8A" w:rsidRDefault="004F7DD8" w:rsidP="004F7DD8">
      <w:pPr>
        <w:pStyle w:val="a9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Эпидемический паротит</w:t>
      </w:r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709" w:firstLine="0"/>
        <w:jc w:val="center"/>
        <w:rPr>
          <w:color w:val="000000"/>
          <w:sz w:val="28"/>
          <w:szCs w:val="28"/>
        </w:rPr>
      </w:pPr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>Модуль № 5 «Вирусные гепатиты и ВИЧ-инфекция»</w:t>
      </w:r>
    </w:p>
    <w:p w:rsidR="00C20A8A" w:rsidRPr="00F37A14" w:rsidRDefault="00C20A8A" w:rsidP="00C20A8A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Внепеченочные проявления при хронических вирусных гепатитах</w:t>
      </w:r>
    </w:p>
    <w:p w:rsidR="00C20A8A" w:rsidRPr="00F37A14" w:rsidRDefault="00C20A8A" w:rsidP="00C20A8A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A14">
        <w:rPr>
          <w:color w:val="000000"/>
          <w:sz w:val="28"/>
          <w:szCs w:val="28"/>
        </w:rPr>
        <w:t>Эпидемиологическая ситуация по ВИЧ-инфекции в мире, РФ, Оренбур</w:t>
      </w:r>
      <w:r w:rsidRPr="00F37A14">
        <w:rPr>
          <w:color w:val="000000"/>
          <w:sz w:val="28"/>
          <w:szCs w:val="28"/>
        </w:rPr>
        <w:t>г</w:t>
      </w:r>
      <w:r w:rsidRPr="00F37A14">
        <w:rPr>
          <w:color w:val="000000"/>
          <w:sz w:val="28"/>
          <w:szCs w:val="28"/>
        </w:rPr>
        <w:t>ской области</w:t>
      </w:r>
    </w:p>
    <w:p w:rsidR="00C20A8A" w:rsidRPr="006051D1" w:rsidRDefault="00C20A8A" w:rsidP="006051D1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Эпидемиологическая ситуац</w:t>
      </w:r>
      <w:r>
        <w:rPr>
          <w:color w:val="000000"/>
          <w:sz w:val="28"/>
          <w:szCs w:val="28"/>
        </w:rPr>
        <w:t xml:space="preserve">ия по ВИЧ-инфекции в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Индия</w:t>
      </w:r>
    </w:p>
    <w:p w:rsidR="00C20A8A" w:rsidRPr="00DD595D" w:rsidRDefault="00C20A8A" w:rsidP="00C20A8A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ВИЧ-инфекция и туберкулез</w:t>
      </w:r>
    </w:p>
    <w:p w:rsidR="004F7DD8" w:rsidRDefault="004F7DD8" w:rsidP="004F7DD8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7A14">
        <w:rPr>
          <w:color w:val="000000"/>
          <w:sz w:val="28"/>
          <w:szCs w:val="28"/>
        </w:rPr>
        <w:t>Дифференциальная диагност</w:t>
      </w:r>
      <w:r>
        <w:rPr>
          <w:color w:val="000000"/>
          <w:sz w:val="28"/>
          <w:szCs w:val="28"/>
        </w:rPr>
        <w:t>ика острого вирусного гепатита</w:t>
      </w:r>
    </w:p>
    <w:p w:rsidR="004F7DD8" w:rsidRDefault="004F7DD8" w:rsidP="004F7DD8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Вирусный гепатит Е</w:t>
      </w:r>
    </w:p>
    <w:p w:rsidR="004F7DD8" w:rsidRPr="00DD595D" w:rsidRDefault="004F7DD8" w:rsidP="004F7DD8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Вирусный гепатит ТТ</w:t>
      </w:r>
      <w:proofErr w:type="gramStart"/>
      <w:r>
        <w:rPr>
          <w:color w:val="000000"/>
          <w:sz w:val="28"/>
          <w:szCs w:val="28"/>
          <w:lang w:val="en-US"/>
        </w:rPr>
        <w:t>V</w:t>
      </w:r>
      <w:proofErr w:type="gramEnd"/>
    </w:p>
    <w:p w:rsidR="004F7DD8" w:rsidRPr="00DD595D" w:rsidRDefault="004F7DD8" w:rsidP="004F7DD8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 xml:space="preserve">ВИЧ-ассоциированные заболевания. Саркома </w:t>
      </w:r>
      <w:proofErr w:type="spellStart"/>
      <w:r w:rsidRPr="00DD595D">
        <w:rPr>
          <w:color w:val="000000"/>
          <w:sz w:val="28"/>
          <w:szCs w:val="28"/>
        </w:rPr>
        <w:t>Капоши</w:t>
      </w:r>
      <w:proofErr w:type="spellEnd"/>
    </w:p>
    <w:p w:rsidR="004F7DD8" w:rsidRDefault="004F7DD8" w:rsidP="004F7DD8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 xml:space="preserve">ВИЧ-ассоциированные заболевания. </w:t>
      </w:r>
      <w:proofErr w:type="spellStart"/>
      <w:r w:rsidRPr="00DD595D">
        <w:rPr>
          <w:color w:val="000000"/>
          <w:sz w:val="28"/>
          <w:szCs w:val="28"/>
        </w:rPr>
        <w:t>Криптоспоридиоз</w:t>
      </w:r>
      <w:proofErr w:type="spellEnd"/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b/>
          <w:color w:val="000000"/>
          <w:sz w:val="28"/>
          <w:szCs w:val="28"/>
        </w:rPr>
      </w:pPr>
    </w:p>
    <w:p w:rsidR="00C20A8A" w:rsidRPr="00DD595D" w:rsidRDefault="00C20A8A" w:rsidP="00C20A8A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>Модуль №6  «Гельминтозы»</w:t>
      </w:r>
    </w:p>
    <w:p w:rsidR="00C20A8A" w:rsidRPr="00DD595D" w:rsidRDefault="00C20A8A" w:rsidP="00C20A8A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D595D">
        <w:rPr>
          <w:color w:val="000000"/>
          <w:sz w:val="28"/>
          <w:szCs w:val="28"/>
        </w:rPr>
        <w:t>Дирофиляриоз</w:t>
      </w:r>
      <w:proofErr w:type="spellEnd"/>
    </w:p>
    <w:p w:rsidR="00C20A8A" w:rsidRPr="00DD595D" w:rsidRDefault="00C20A8A" w:rsidP="00C20A8A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D595D">
        <w:rPr>
          <w:color w:val="000000"/>
          <w:sz w:val="28"/>
          <w:szCs w:val="28"/>
        </w:rPr>
        <w:t>Стронгилоидоз</w:t>
      </w:r>
      <w:proofErr w:type="spellEnd"/>
    </w:p>
    <w:p w:rsidR="00C20A8A" w:rsidRPr="00DD595D" w:rsidRDefault="00C20A8A" w:rsidP="00C20A8A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Дифиллоботриоз</w:t>
      </w:r>
    </w:p>
    <w:p w:rsidR="004F7DD8" w:rsidRPr="00DD595D" w:rsidRDefault="004F7DD8" w:rsidP="004F7DD8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Трихоцефалез</w:t>
      </w:r>
    </w:p>
    <w:p w:rsidR="004F7DD8" w:rsidRPr="00F37A14" w:rsidRDefault="004F7DD8" w:rsidP="004F7DD8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37A14">
        <w:rPr>
          <w:color w:val="000000"/>
          <w:sz w:val="28"/>
          <w:szCs w:val="28"/>
        </w:rPr>
        <w:t>Шистосомозы</w:t>
      </w:r>
      <w:proofErr w:type="spellEnd"/>
    </w:p>
    <w:p w:rsidR="004F7DD8" w:rsidRPr="00DD595D" w:rsidRDefault="004F7DD8" w:rsidP="004F7DD8">
      <w:pPr>
        <w:pStyle w:val="a9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D595D">
        <w:rPr>
          <w:color w:val="000000"/>
          <w:sz w:val="28"/>
          <w:szCs w:val="28"/>
        </w:rPr>
        <w:t>Эхиноккокоз</w:t>
      </w:r>
      <w:proofErr w:type="spellEnd"/>
    </w:p>
    <w:p w:rsidR="00C20A8A" w:rsidRDefault="00C20A8A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51D1" w:rsidRDefault="006051D1" w:rsidP="00593334">
      <w:pPr>
        <w:ind w:firstLine="709"/>
        <w:jc w:val="both"/>
        <w:rPr>
          <w:b/>
          <w:sz w:val="28"/>
        </w:rPr>
      </w:pP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C20A8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C20A8A">
        <w:rPr>
          <w:sz w:val="28"/>
        </w:rPr>
        <w:t xml:space="preserve"> который прикреплены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D9" w:rsidRDefault="00093BD9" w:rsidP="00FD5B6B">
      <w:r>
        <w:separator/>
      </w:r>
    </w:p>
  </w:endnote>
  <w:endnote w:type="continuationSeparator" w:id="0">
    <w:p w:rsidR="00093BD9" w:rsidRDefault="00093BD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D8" w:rsidRDefault="004F7DD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D1F8C">
      <w:rPr>
        <w:noProof/>
      </w:rPr>
      <w:t>2</w:t>
    </w:r>
    <w:r>
      <w:fldChar w:fldCharType="end"/>
    </w:r>
  </w:p>
  <w:p w:rsidR="004F7DD8" w:rsidRDefault="004F7D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D9" w:rsidRDefault="00093BD9" w:rsidP="00FD5B6B">
      <w:r>
        <w:separator/>
      </w:r>
    </w:p>
  </w:footnote>
  <w:footnote w:type="continuationSeparator" w:id="0">
    <w:p w:rsidR="00093BD9" w:rsidRDefault="00093BD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CA"/>
    <w:multiLevelType w:val="hybridMultilevel"/>
    <w:tmpl w:val="FCCE2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7150"/>
    <w:multiLevelType w:val="hybridMultilevel"/>
    <w:tmpl w:val="A2C0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D0356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F168CB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407236"/>
    <w:multiLevelType w:val="hybridMultilevel"/>
    <w:tmpl w:val="C122CD6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7E126C0"/>
    <w:multiLevelType w:val="hybridMultilevel"/>
    <w:tmpl w:val="6A3AB60E"/>
    <w:lvl w:ilvl="0" w:tplc="6B9474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B284909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C623A6"/>
    <w:multiLevelType w:val="hybridMultilevel"/>
    <w:tmpl w:val="FF8AF98A"/>
    <w:lvl w:ilvl="0" w:tplc="56567E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E8601D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21F0D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12018B2"/>
    <w:multiLevelType w:val="hybridMultilevel"/>
    <w:tmpl w:val="333AAD04"/>
    <w:lvl w:ilvl="0" w:tplc="C714BD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4400A"/>
    <w:multiLevelType w:val="hybridMultilevel"/>
    <w:tmpl w:val="E33291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173419"/>
    <w:multiLevelType w:val="hybridMultilevel"/>
    <w:tmpl w:val="A902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011DA"/>
    <w:multiLevelType w:val="hybridMultilevel"/>
    <w:tmpl w:val="2FF41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0D2F3C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F77638"/>
    <w:multiLevelType w:val="hybridMultilevel"/>
    <w:tmpl w:val="1CB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D3CCC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E510F4"/>
    <w:multiLevelType w:val="hybridMultilevel"/>
    <w:tmpl w:val="160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C09F6"/>
    <w:multiLevelType w:val="hybridMultilevel"/>
    <w:tmpl w:val="9800CE04"/>
    <w:lvl w:ilvl="0" w:tplc="983EE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B4B0E"/>
    <w:multiLevelType w:val="hybridMultilevel"/>
    <w:tmpl w:val="4DCC0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61646"/>
    <w:multiLevelType w:val="hybridMultilevel"/>
    <w:tmpl w:val="ABA096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D491AC8"/>
    <w:multiLevelType w:val="hybridMultilevel"/>
    <w:tmpl w:val="67FA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2610"/>
    <w:multiLevelType w:val="hybridMultilevel"/>
    <w:tmpl w:val="6A3AB60E"/>
    <w:lvl w:ilvl="0" w:tplc="6B9474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8"/>
  </w:num>
  <w:num w:numId="4">
    <w:abstractNumId w:val="3"/>
  </w:num>
  <w:num w:numId="5">
    <w:abstractNumId w:val="19"/>
  </w:num>
  <w:num w:numId="6">
    <w:abstractNumId w:val="13"/>
  </w:num>
  <w:num w:numId="7">
    <w:abstractNumId w:val="10"/>
  </w:num>
  <w:num w:numId="8">
    <w:abstractNumId w:val="3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31"/>
  </w:num>
  <w:num w:numId="15">
    <w:abstractNumId w:val="25"/>
  </w:num>
  <w:num w:numId="16">
    <w:abstractNumId w:val="9"/>
  </w:num>
  <w:num w:numId="17">
    <w:abstractNumId w:val="30"/>
  </w:num>
  <w:num w:numId="18">
    <w:abstractNumId w:val="22"/>
  </w:num>
  <w:num w:numId="19">
    <w:abstractNumId w:val="18"/>
  </w:num>
  <w:num w:numId="20">
    <w:abstractNumId w:val="2"/>
  </w:num>
  <w:num w:numId="21">
    <w:abstractNumId w:val="24"/>
  </w:num>
  <w:num w:numId="22">
    <w:abstractNumId w:val="29"/>
  </w:num>
  <w:num w:numId="23">
    <w:abstractNumId w:val="6"/>
  </w:num>
  <w:num w:numId="24">
    <w:abstractNumId w:val="0"/>
  </w:num>
  <w:num w:numId="25">
    <w:abstractNumId w:val="20"/>
  </w:num>
  <w:num w:numId="26">
    <w:abstractNumId w:val="27"/>
  </w:num>
  <w:num w:numId="27">
    <w:abstractNumId w:val="8"/>
  </w:num>
  <w:num w:numId="28">
    <w:abstractNumId w:val="17"/>
  </w:num>
  <w:num w:numId="29">
    <w:abstractNumId w:val="7"/>
  </w:num>
  <w:num w:numId="30">
    <w:abstractNumId w:val="21"/>
  </w:num>
  <w:num w:numId="31">
    <w:abstractNumId w:val="14"/>
  </w:num>
  <w:num w:numId="32">
    <w:abstractNumId w:val="23"/>
  </w:num>
  <w:num w:numId="33">
    <w:abstractNumId w:val="4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F53"/>
    <w:rsid w:val="00033367"/>
    <w:rsid w:val="0003403A"/>
    <w:rsid w:val="00070F8E"/>
    <w:rsid w:val="00083C34"/>
    <w:rsid w:val="000850A5"/>
    <w:rsid w:val="000931E3"/>
    <w:rsid w:val="00093BD9"/>
    <w:rsid w:val="000A5E38"/>
    <w:rsid w:val="000F249C"/>
    <w:rsid w:val="001E0135"/>
    <w:rsid w:val="001F5EE1"/>
    <w:rsid w:val="00245450"/>
    <w:rsid w:val="00264E80"/>
    <w:rsid w:val="0026698D"/>
    <w:rsid w:val="002D2784"/>
    <w:rsid w:val="002F3A12"/>
    <w:rsid w:val="00322D8D"/>
    <w:rsid w:val="003B5F75"/>
    <w:rsid w:val="003C37BE"/>
    <w:rsid w:val="003E4567"/>
    <w:rsid w:val="004451F6"/>
    <w:rsid w:val="00476000"/>
    <w:rsid w:val="004B2C94"/>
    <w:rsid w:val="004C1386"/>
    <w:rsid w:val="004D1091"/>
    <w:rsid w:val="004F7DD8"/>
    <w:rsid w:val="005677BE"/>
    <w:rsid w:val="00582BA5"/>
    <w:rsid w:val="00593334"/>
    <w:rsid w:val="006051D1"/>
    <w:rsid w:val="0063116A"/>
    <w:rsid w:val="006847B8"/>
    <w:rsid w:val="00693E11"/>
    <w:rsid w:val="006C669D"/>
    <w:rsid w:val="006E224A"/>
    <w:rsid w:val="006F14A4"/>
    <w:rsid w:val="006F7AD8"/>
    <w:rsid w:val="00742208"/>
    <w:rsid w:val="00755609"/>
    <w:rsid w:val="0078532F"/>
    <w:rsid w:val="0079237F"/>
    <w:rsid w:val="007A2A4C"/>
    <w:rsid w:val="00800811"/>
    <w:rsid w:val="008113A5"/>
    <w:rsid w:val="00832D24"/>
    <w:rsid w:val="00845C7D"/>
    <w:rsid w:val="008E045F"/>
    <w:rsid w:val="009511F7"/>
    <w:rsid w:val="00951975"/>
    <w:rsid w:val="00985E1D"/>
    <w:rsid w:val="009978D9"/>
    <w:rsid w:val="009C2F35"/>
    <w:rsid w:val="009C4A0D"/>
    <w:rsid w:val="009F49C5"/>
    <w:rsid w:val="00AD3EBB"/>
    <w:rsid w:val="00AE2A6A"/>
    <w:rsid w:val="00AF327C"/>
    <w:rsid w:val="00B350F3"/>
    <w:rsid w:val="00BF1CD1"/>
    <w:rsid w:val="00C066F8"/>
    <w:rsid w:val="00C20A8A"/>
    <w:rsid w:val="00C35B2E"/>
    <w:rsid w:val="00C43D9C"/>
    <w:rsid w:val="00C83AB7"/>
    <w:rsid w:val="00CD1F8C"/>
    <w:rsid w:val="00D06B87"/>
    <w:rsid w:val="00D33524"/>
    <w:rsid w:val="00D35869"/>
    <w:rsid w:val="00D471E6"/>
    <w:rsid w:val="00E57C66"/>
    <w:rsid w:val="00F0689E"/>
    <w:rsid w:val="00F37A14"/>
    <w:rsid w:val="00F44E53"/>
    <w:rsid w:val="00F5136B"/>
    <w:rsid w:val="00F55788"/>
    <w:rsid w:val="00F8248C"/>
    <w:rsid w:val="00F8739C"/>
    <w:rsid w:val="00F922E9"/>
    <w:rsid w:val="00FD34ED"/>
    <w:rsid w:val="00FD5B6B"/>
    <w:rsid w:val="00FE731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3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2</cp:revision>
  <dcterms:created xsi:type="dcterms:W3CDTF">2019-09-13T09:03:00Z</dcterms:created>
  <dcterms:modified xsi:type="dcterms:W3CDTF">2019-09-13T09:03:00Z</dcterms:modified>
</cp:coreProperties>
</file>