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 w:rsidR="009B07C5">
        <w:rPr>
          <w:b/>
          <w:color w:val="000000"/>
          <w:sz w:val="28"/>
          <w:szCs w:val="28"/>
        </w:rPr>
        <w:t>ГОСУДАРСТВЕННОЙ ИТОГОВОЙ АТТЕСТАЦИИ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A05E7A" w:rsidRDefault="00A05E7A" w:rsidP="008031E3">
      <w:pPr>
        <w:jc w:val="center"/>
        <w:rPr>
          <w:b/>
          <w:color w:val="000000"/>
          <w:sz w:val="28"/>
          <w:szCs w:val="28"/>
        </w:rPr>
      </w:pPr>
    </w:p>
    <w:p w:rsidR="000C1669" w:rsidRDefault="00E836D2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3B18D1" w:rsidP="007E5D53">
      <w:pPr>
        <w:ind w:firstLine="709"/>
        <w:jc w:val="center"/>
        <w:rPr>
          <w:b/>
          <w:color w:val="000000"/>
          <w:sz w:val="28"/>
          <w:szCs w:val="28"/>
        </w:rPr>
      </w:pPr>
      <w:r w:rsidRPr="007E5D53">
        <w:rPr>
          <w:b/>
          <w:i/>
          <w:color w:val="000000"/>
          <w:sz w:val="28"/>
          <w:szCs w:val="28"/>
          <w:shd w:val="clear" w:color="auto" w:fill="FFFFFF"/>
        </w:rPr>
        <w:t>31.08.76</w:t>
      </w:r>
      <w:r w:rsidRPr="007E5D53">
        <w:rPr>
          <w:b/>
          <w:i/>
          <w:color w:val="000000"/>
          <w:sz w:val="28"/>
          <w:szCs w:val="28"/>
          <w:shd w:val="clear" w:color="auto" w:fill="FFFFFF"/>
        </w:rPr>
        <w:tab/>
        <w:t>СТОМАТОЛОГИЯ ДЕТСКАЯ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7E5D53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</w:t>
      </w:r>
      <w:r w:rsidRPr="007E5D53">
        <w:rPr>
          <w:color w:val="000000"/>
        </w:rPr>
        <w:t xml:space="preserve">программы  подготовки кадров высшей квалификации </w:t>
      </w:r>
    </w:p>
    <w:p w:rsidR="008031E3" w:rsidRPr="007E5D53" w:rsidRDefault="008031E3" w:rsidP="007E5D53">
      <w:pPr>
        <w:ind w:firstLine="709"/>
        <w:jc w:val="center"/>
        <w:rPr>
          <w:b/>
          <w:i/>
          <w:color w:val="000000"/>
          <w:shd w:val="clear" w:color="auto" w:fill="FFFFFF"/>
        </w:rPr>
      </w:pPr>
      <w:r w:rsidRPr="007E5D53">
        <w:rPr>
          <w:color w:val="000000"/>
        </w:rPr>
        <w:t>в ординатуре по  специальности</w:t>
      </w:r>
      <w:r w:rsidR="00A62CC8" w:rsidRPr="007E5D53">
        <w:rPr>
          <w:color w:val="000000"/>
        </w:rPr>
        <w:t xml:space="preserve"> </w:t>
      </w:r>
      <w:r w:rsidR="007E5D53" w:rsidRPr="007E5D53">
        <w:rPr>
          <w:i/>
          <w:color w:val="000000"/>
          <w:shd w:val="clear" w:color="auto" w:fill="FFFFFF"/>
        </w:rPr>
        <w:t>31.08.76</w:t>
      </w:r>
      <w:r w:rsidR="007E5D53" w:rsidRPr="007E5D53">
        <w:rPr>
          <w:i/>
          <w:color w:val="000000"/>
          <w:shd w:val="clear" w:color="auto" w:fill="FFFFFF"/>
        </w:rPr>
        <w:tab/>
        <w:t xml:space="preserve"> Стоматология детская</w:t>
      </w:r>
      <w:r w:rsidRPr="007E5D53">
        <w:rPr>
          <w:color w:val="000000"/>
        </w:rPr>
        <w:t>,</w:t>
      </w:r>
      <w:r w:rsidRPr="005A3216">
        <w:rPr>
          <w:color w:val="000000"/>
        </w:rPr>
        <w:t xml:space="preserve">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3B18D1">
      <w:pPr>
        <w:spacing w:after="160" w:line="259" w:lineRule="auto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3B18D1" w:rsidRDefault="003B18D1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E7400" w:rsidRPr="00984163" w:rsidRDefault="007E7400" w:rsidP="007E5D53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7E5D53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50D70" w:rsidRPr="0011363D" w:rsidRDefault="007E7400" w:rsidP="007E5D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="00550D70" w:rsidRPr="0011363D">
        <w:rPr>
          <w:sz w:val="28"/>
          <w:szCs w:val="28"/>
        </w:rPr>
        <w:t>ГИА предназначен</w:t>
      </w:r>
      <w:r w:rsidR="0011363D">
        <w:rPr>
          <w:sz w:val="28"/>
          <w:szCs w:val="28"/>
        </w:rPr>
        <w:t xml:space="preserve"> </w:t>
      </w:r>
      <w:r w:rsidR="00550D70" w:rsidRPr="0011363D">
        <w:rPr>
          <w:sz w:val="28"/>
          <w:szCs w:val="28"/>
        </w:rPr>
        <w:t>для оценивания результатов освоения обучающимися ОПОП ВО с целью определения соответствия этих результатов требованиям ФГОС ВО. ФОС  ГИА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:rsidR="00F03811" w:rsidRPr="0011363D" w:rsidRDefault="00550D70" w:rsidP="007E5D53">
      <w:pPr>
        <w:pStyle w:val="a5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</w:t>
      </w:r>
      <w:r w:rsidR="00F03811" w:rsidRPr="0011363D">
        <w:rPr>
          <w:rFonts w:ascii="Times New Roman" w:hAnsi="Times New Roman"/>
          <w:sz w:val="28"/>
          <w:szCs w:val="28"/>
        </w:rPr>
        <w:t xml:space="preserve"> перечень проверяемых на ГИА результатов освоения ОПОП ВО -компетенций;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:rsidR="007E7400" w:rsidRPr="0011363D" w:rsidRDefault="00F03811" w:rsidP="007E5D5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>Все к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онтрольно – оценочные материалы для </w:t>
      </w:r>
      <w:r w:rsidRPr="0011363D">
        <w:rPr>
          <w:rFonts w:ascii="Times New Roman" w:hAnsi="Times New Roman"/>
          <w:color w:val="000000"/>
          <w:sz w:val="28"/>
          <w:szCs w:val="28"/>
        </w:rPr>
        <w:t>ГИА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 направлены на проверку сформированности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>ОПОП ВО</w:t>
      </w:r>
      <w:r w:rsidR="007E7400"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7E5D5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УК-1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абстрактному мышлению, анализу, синтезу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УК-2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 к  управлению  коллективом,  толерантно  воспринимать социальные, этнические, конфессиональные и культурные различия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УК-3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</w:r>
    </w:p>
    <w:p w:rsidR="00B44AA4" w:rsidRPr="00E836D2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ПК-1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3B18D1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ПК- 2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</w:t>
      </w:r>
    </w:p>
    <w:p w:rsidR="00B44AA4" w:rsidRDefault="00B44AA4" w:rsidP="007E5D53">
      <w:pPr>
        <w:jc w:val="both"/>
      </w:pPr>
      <w:r w:rsidRPr="00090C3D">
        <w:rPr>
          <w:b/>
          <w:color w:val="000000"/>
          <w:sz w:val="28"/>
          <w:szCs w:val="28"/>
        </w:rPr>
        <w:t>ПК- 3</w:t>
      </w:r>
      <w:r w:rsidRPr="00013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:rsidR="003B18D1" w:rsidRDefault="00B44AA4" w:rsidP="003B18D1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ПК- 4</w:t>
      </w:r>
      <w:r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</w:p>
    <w:p w:rsidR="00B44AA4" w:rsidRDefault="00B44AA4" w:rsidP="003B18D1">
      <w:pPr>
        <w:jc w:val="both"/>
      </w:pPr>
      <w:r w:rsidRPr="00090C3D">
        <w:rPr>
          <w:b/>
          <w:color w:val="000000"/>
          <w:sz w:val="28"/>
          <w:szCs w:val="28"/>
        </w:rPr>
        <w:lastRenderedPageBreak/>
        <w:t>ПК- 5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3B18D1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ПК- 6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проведению экспертизы временной нетрудоспособности и участие в иных видах медицинской экспертизы</w:t>
      </w:r>
    </w:p>
    <w:p w:rsidR="003B18D1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ПК- 7</w:t>
      </w:r>
      <w:r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определению тактики ведения, ведению и лечению пациентов, нуждающихся в стоматологической помощи</w:t>
      </w:r>
    </w:p>
    <w:p w:rsidR="003B18D1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ПК- 8</w:t>
      </w:r>
      <w:r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участию в оказании медицинской помощи при чрезвычайных ситуациях, в том числе участию в медицинской эвакуации</w:t>
      </w:r>
    </w:p>
    <w:p w:rsidR="003B18D1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ПК- 9</w:t>
      </w:r>
      <w:r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</w:t>
      </w:r>
    </w:p>
    <w:p w:rsidR="003B18D1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ПК- 10</w:t>
      </w:r>
      <w:r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стоматологических заболеваний</w:t>
      </w:r>
    </w:p>
    <w:p w:rsidR="003B18D1" w:rsidRDefault="00B44AA4" w:rsidP="007E5D53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ПК- 11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:rsidR="007E7400" w:rsidRDefault="00B44AA4" w:rsidP="003B18D1">
      <w:pPr>
        <w:jc w:val="both"/>
        <w:rPr>
          <w:color w:val="000000"/>
          <w:sz w:val="28"/>
          <w:szCs w:val="28"/>
        </w:rPr>
      </w:pPr>
      <w:r w:rsidRPr="00090C3D">
        <w:rPr>
          <w:b/>
          <w:color w:val="000000"/>
          <w:sz w:val="28"/>
          <w:szCs w:val="28"/>
        </w:rPr>
        <w:t>ПК- 12</w:t>
      </w:r>
      <w:r>
        <w:rPr>
          <w:color w:val="000000"/>
          <w:sz w:val="28"/>
          <w:szCs w:val="28"/>
        </w:rPr>
        <w:t xml:space="preserve"> </w:t>
      </w:r>
      <w:r w:rsidR="003B18D1" w:rsidRPr="003B18D1">
        <w:rPr>
          <w:color w:val="000000"/>
          <w:sz w:val="28"/>
          <w:szCs w:val="28"/>
        </w:rPr>
        <w:t>готовность к проведению оценки качества оказания стоматологической помощи с использованием основных медико-статистических показателей</w:t>
      </w:r>
    </w:p>
    <w:p w:rsidR="003B18D1" w:rsidRDefault="003B18D1" w:rsidP="003B18D1">
      <w:pPr>
        <w:jc w:val="both"/>
        <w:rPr>
          <w:color w:val="000000"/>
          <w:sz w:val="27"/>
          <w:szCs w:val="27"/>
          <w:shd w:val="clear" w:color="auto" w:fill="FFFFFF"/>
        </w:rPr>
      </w:pPr>
      <w:r w:rsidRPr="003B18D1">
        <w:rPr>
          <w:b/>
          <w:color w:val="000000"/>
          <w:sz w:val="28"/>
          <w:szCs w:val="28"/>
        </w:rPr>
        <w:t xml:space="preserve">ПК-13 </w:t>
      </w:r>
      <w:r>
        <w:rPr>
          <w:color w:val="000000"/>
          <w:sz w:val="27"/>
          <w:szCs w:val="27"/>
          <w:shd w:val="clear" w:color="auto" w:fill="FFFFFF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3B18D1" w:rsidRPr="003B18D1" w:rsidRDefault="003B18D1" w:rsidP="003B18D1">
      <w:pPr>
        <w:jc w:val="both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7E5D53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832848"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обучающихся.</w:t>
      </w:r>
      <w:bookmarkEnd w:id="1"/>
    </w:p>
    <w:p w:rsidR="002F1CA2" w:rsidRPr="005B4C78" w:rsidRDefault="001F3DC2" w:rsidP="007E5D53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22551" w:rsidRDefault="00832848" w:rsidP="00222551">
      <w:pPr>
        <w:jc w:val="both"/>
        <w:rPr>
          <w:color w:val="000000"/>
          <w:sz w:val="28"/>
          <w:szCs w:val="28"/>
        </w:rPr>
      </w:pPr>
      <w:r w:rsidRPr="005B4C78">
        <w:rPr>
          <w:color w:val="000000"/>
          <w:sz w:val="28"/>
          <w:szCs w:val="28"/>
        </w:rPr>
        <w:t xml:space="preserve">Государственная итоговая </w:t>
      </w:r>
      <w:r w:rsidR="00876450" w:rsidRPr="005B4C78">
        <w:rPr>
          <w:color w:val="000000"/>
          <w:sz w:val="28"/>
          <w:szCs w:val="28"/>
        </w:rPr>
        <w:t>аттестация</w:t>
      </w:r>
      <w:r w:rsidR="007E7400" w:rsidRPr="005B4C78">
        <w:rPr>
          <w:color w:val="000000"/>
          <w:sz w:val="28"/>
          <w:szCs w:val="28"/>
        </w:rPr>
        <w:t xml:space="preserve"> по </w:t>
      </w:r>
      <w:r w:rsidRPr="005B4C78">
        <w:rPr>
          <w:color w:val="000000"/>
          <w:sz w:val="28"/>
          <w:szCs w:val="28"/>
        </w:rPr>
        <w:t>специальности</w:t>
      </w:r>
      <w:r w:rsidR="0011363D">
        <w:rPr>
          <w:color w:val="000000"/>
          <w:sz w:val="28"/>
          <w:szCs w:val="28"/>
        </w:rPr>
        <w:t xml:space="preserve"> </w:t>
      </w:r>
      <w:r w:rsidR="007E5D53">
        <w:rPr>
          <w:b/>
          <w:i/>
          <w:color w:val="000000"/>
          <w:sz w:val="28"/>
          <w:szCs w:val="28"/>
          <w:shd w:val="clear" w:color="auto" w:fill="FFFFFF"/>
        </w:rPr>
        <w:t xml:space="preserve">31.08.76 </w:t>
      </w:r>
      <w:r w:rsidR="007E5D53" w:rsidRPr="007E5D53">
        <w:rPr>
          <w:b/>
          <w:i/>
          <w:color w:val="000000"/>
          <w:sz w:val="28"/>
          <w:szCs w:val="28"/>
          <w:shd w:val="clear" w:color="auto" w:fill="FFFFFF"/>
        </w:rPr>
        <w:t>Стоматология детская</w:t>
      </w:r>
      <w:r w:rsidR="007E5D5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7E7400" w:rsidRPr="005B4C78">
        <w:rPr>
          <w:color w:val="000000"/>
          <w:sz w:val="28"/>
          <w:szCs w:val="28"/>
        </w:rPr>
        <w:t>в форме</w:t>
      </w:r>
      <w:r w:rsidRPr="005B4C78">
        <w:rPr>
          <w:sz w:val="28"/>
          <w:szCs w:val="28"/>
        </w:rPr>
        <w:t xml:space="preserve"> государственного экзамена</w:t>
      </w:r>
      <w:r w:rsidR="007E7400" w:rsidRPr="005B4C78">
        <w:rPr>
          <w:color w:val="000000"/>
          <w:sz w:val="28"/>
          <w:szCs w:val="28"/>
        </w:rPr>
        <w:t xml:space="preserve"> </w:t>
      </w:r>
      <w:r w:rsidR="00222551" w:rsidRPr="005B4C78">
        <w:rPr>
          <w:color w:val="000000"/>
          <w:sz w:val="28"/>
          <w:szCs w:val="28"/>
        </w:rPr>
        <w:t xml:space="preserve">проводится по </w:t>
      </w:r>
      <w:r w:rsidR="00222551">
        <w:rPr>
          <w:color w:val="000000"/>
          <w:sz w:val="28"/>
          <w:szCs w:val="28"/>
        </w:rPr>
        <w:t>двум этапам:</w:t>
      </w:r>
    </w:p>
    <w:p w:rsidR="00222551" w:rsidRPr="00D76D69" w:rsidRDefault="00222551" w:rsidP="00222551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1 этап форме демонстрации практических навыков при клиническом обследовании стоматологического пациента:</w:t>
      </w:r>
    </w:p>
    <w:p w:rsidR="00222551" w:rsidRPr="00D76D69" w:rsidRDefault="00222551" w:rsidP="00222551">
      <w:pPr>
        <w:pStyle w:val="a5"/>
        <w:numPr>
          <w:ilvl w:val="0"/>
          <w:numId w:val="27"/>
        </w:numPr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2 этап собеседова</w:t>
      </w:r>
      <w:r w:rsidR="003B18D1">
        <w:rPr>
          <w:rFonts w:ascii="Times New Roman" w:hAnsi="Times New Roman"/>
          <w:color w:val="000000"/>
          <w:sz w:val="28"/>
          <w:szCs w:val="28"/>
        </w:rPr>
        <w:t xml:space="preserve">ния по экзаменационным билетам </w:t>
      </w:r>
      <w:r w:rsidRPr="00D76D69">
        <w:rPr>
          <w:rFonts w:ascii="Times New Roman" w:hAnsi="Times New Roman"/>
          <w:color w:val="000000"/>
          <w:sz w:val="28"/>
          <w:szCs w:val="28"/>
        </w:rPr>
        <w:t>в устной форме.</w:t>
      </w:r>
    </w:p>
    <w:p w:rsidR="007E7400" w:rsidRPr="008A7835" w:rsidRDefault="007E7400" w:rsidP="008A7835">
      <w:pPr>
        <w:ind w:firstLine="709"/>
        <w:jc w:val="both"/>
        <w:rPr>
          <w:color w:val="000000"/>
          <w:sz w:val="28"/>
          <w:szCs w:val="28"/>
        </w:rPr>
      </w:pPr>
    </w:p>
    <w:p w:rsidR="003B18D1" w:rsidRPr="003B18D1" w:rsidRDefault="003B18D1" w:rsidP="003B18D1">
      <w:pPr>
        <w:jc w:val="both"/>
        <w:rPr>
          <w:rFonts w:eastAsia="Calibri"/>
          <w:b/>
          <w:sz w:val="28"/>
          <w:szCs w:val="28"/>
          <w:lang w:eastAsia="en-US"/>
        </w:rPr>
      </w:pPr>
      <w:r w:rsidRPr="003B18D1">
        <w:rPr>
          <w:rFonts w:eastAsia="Calibri"/>
          <w:b/>
          <w:sz w:val="28"/>
          <w:szCs w:val="28"/>
          <w:lang w:eastAsia="en-US"/>
        </w:rPr>
        <w:t>Практические задания для проверки сформированных умений и навыков</w:t>
      </w:r>
    </w:p>
    <w:p w:rsidR="003B18D1" w:rsidRDefault="003B18D1" w:rsidP="003B18D1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</w:p>
    <w:p w:rsidR="003B18D1" w:rsidRPr="00D76D69" w:rsidRDefault="003B18D1" w:rsidP="003B18D1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Оценочные материалы</w:t>
      </w:r>
    </w:p>
    <w:p w:rsidR="003B18D1" w:rsidRPr="00D76D69" w:rsidRDefault="003B18D1" w:rsidP="003B18D1">
      <w:pPr>
        <w:shd w:val="clear" w:color="auto" w:fill="FFFFFF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D76D69">
        <w:rPr>
          <w:rFonts w:eastAsia="Calibri"/>
          <w:b/>
          <w:sz w:val="28"/>
          <w:szCs w:val="28"/>
          <w:lang w:eastAsia="en-US"/>
        </w:rPr>
        <w:t>I этап государственной аттестации - проверка выполнения практических навыков</w:t>
      </w:r>
    </w:p>
    <w:p w:rsidR="003B18D1" w:rsidRPr="00D76D69" w:rsidRDefault="003B18D1" w:rsidP="003B18D1">
      <w:pPr>
        <w:shd w:val="clear" w:color="auto" w:fill="FFFFFF"/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3B18D1" w:rsidRPr="00D76D69" w:rsidRDefault="003B18D1" w:rsidP="003B18D1">
      <w:pPr>
        <w:ind w:left="142"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D76D69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Устано</w:t>
      </w:r>
      <w:r>
        <w:rPr>
          <w:rFonts w:ascii="Times New Roman" w:hAnsi="Times New Roman"/>
          <w:color w:val="000000"/>
          <w:sz w:val="28"/>
          <w:szCs w:val="28"/>
        </w:rPr>
        <w:t>вите контакт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с пациентом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Выясните жалобы стоматологического пациента.</w:t>
      </w:r>
    </w:p>
    <w:p w:rsidR="003B18D1" w:rsidRPr="00D76D69" w:rsidRDefault="003B18D1" w:rsidP="003B18D1">
      <w:pPr>
        <w:pStyle w:val="ae"/>
        <w:numPr>
          <w:ilvl w:val="0"/>
          <w:numId w:val="28"/>
        </w:numPr>
        <w:ind w:left="1070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Соберите анамнез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заболевания и 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у пациента.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Подготовьте </w:t>
      </w:r>
      <w:r w:rsidRPr="00D76D69">
        <w:rPr>
          <w:rFonts w:ascii="Times New Roman" w:hAnsi="Times New Roman"/>
          <w:color w:val="000000"/>
          <w:sz w:val="28"/>
          <w:szCs w:val="28"/>
        </w:rPr>
        <w:t>рабоче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76D69">
        <w:rPr>
          <w:rFonts w:ascii="Times New Roman" w:hAnsi="Times New Roman"/>
          <w:color w:val="000000"/>
          <w:sz w:val="28"/>
          <w:szCs w:val="28"/>
        </w:rPr>
        <w:t>, соблюд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санитарно-гигиенически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и эргономически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при работе с пациентом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lastRenderedPageBreak/>
        <w:t xml:space="preserve">Проведите клиническое обследование </w:t>
      </w:r>
      <w:r w:rsidRPr="00D76D69">
        <w:rPr>
          <w:rFonts w:ascii="Times New Roman" w:hAnsi="Times New Roman"/>
          <w:color w:val="000000"/>
          <w:sz w:val="28"/>
          <w:szCs w:val="28"/>
        </w:rPr>
        <w:t>челюстно-лицевой и полости рта</w:t>
      </w:r>
      <w:r>
        <w:rPr>
          <w:rFonts w:ascii="Times New Roman" w:hAnsi="Times New Roman"/>
          <w:color w:val="000000"/>
          <w:sz w:val="28"/>
          <w:szCs w:val="28"/>
        </w:rPr>
        <w:t xml:space="preserve"> стоматологического пациента</w:t>
      </w:r>
      <w:r w:rsidRPr="00D76D69">
        <w:rPr>
          <w:rFonts w:ascii="Times New Roman" w:hAnsi="Times New Roman"/>
          <w:color w:val="000000"/>
          <w:sz w:val="28"/>
          <w:szCs w:val="28"/>
        </w:rPr>
        <w:t>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Поведите трактовку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данных объективного обследования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стоматологического пациента.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Спланируйте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D76D69">
        <w:rPr>
          <w:rFonts w:ascii="Times New Roman" w:hAnsi="Times New Roman"/>
          <w:color w:val="000000"/>
          <w:sz w:val="28"/>
          <w:szCs w:val="28"/>
        </w:rPr>
        <w:t>дополнительного обследования пациента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B18D1" w:rsidRPr="001A686A" w:rsidRDefault="003B18D1" w:rsidP="003B18D1">
      <w:pPr>
        <w:pStyle w:val="ae"/>
        <w:numPr>
          <w:ilvl w:val="0"/>
          <w:numId w:val="28"/>
        </w:numPr>
        <w:ind w:left="1070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Сформулируйте  диагноз</w:t>
      </w:r>
      <w:r>
        <w:rPr>
          <w:rFonts w:ascii="Times New Roman" w:hAnsi="Times New Roman"/>
          <w:color w:val="000000"/>
          <w:sz w:val="28"/>
          <w:szCs w:val="28"/>
        </w:rPr>
        <w:t xml:space="preserve"> у пациента</w:t>
      </w:r>
      <w:r w:rsidRPr="001A686A">
        <w:rPr>
          <w:rFonts w:ascii="Times New Roman" w:hAnsi="Times New Roman"/>
          <w:color w:val="000000"/>
          <w:sz w:val="28"/>
          <w:szCs w:val="28"/>
        </w:rPr>
        <w:t>.</w:t>
      </w:r>
    </w:p>
    <w:p w:rsidR="003B18D1" w:rsidRPr="0043124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sz w:val="28"/>
          <w:szCs w:val="28"/>
        </w:rPr>
      </w:pPr>
      <w:r w:rsidRPr="00431249">
        <w:rPr>
          <w:rFonts w:ascii="Times New Roman" w:hAnsi="Times New Roman"/>
          <w:sz w:val="28"/>
          <w:szCs w:val="28"/>
        </w:rPr>
        <w:t>Определение тактики и стратегии ведения стоматологического больного.</w:t>
      </w:r>
    </w:p>
    <w:p w:rsidR="003B18D1" w:rsidRPr="0043124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sz w:val="28"/>
          <w:szCs w:val="28"/>
        </w:rPr>
      </w:pPr>
      <w:r w:rsidRPr="00431249">
        <w:rPr>
          <w:rFonts w:ascii="Times New Roman" w:hAnsi="Times New Roman"/>
          <w:sz w:val="28"/>
          <w:szCs w:val="28"/>
        </w:rPr>
        <w:t>Планирование дополнительного лечения сопутствующей стоматологической патологии</w:t>
      </w:r>
      <w:r>
        <w:rPr>
          <w:rFonts w:ascii="Times New Roman" w:hAnsi="Times New Roman"/>
          <w:sz w:val="28"/>
          <w:szCs w:val="28"/>
        </w:rPr>
        <w:t xml:space="preserve"> у обследованного стоматологического пациента</w:t>
      </w:r>
      <w:r w:rsidRPr="00431249">
        <w:rPr>
          <w:rFonts w:ascii="Times New Roman" w:hAnsi="Times New Roman"/>
          <w:sz w:val="28"/>
          <w:szCs w:val="28"/>
        </w:rPr>
        <w:t>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</w:t>
      </w:r>
      <w:r w:rsidRPr="00431249">
        <w:t xml:space="preserve"> </w:t>
      </w:r>
      <w:r w:rsidRPr="00431249">
        <w:rPr>
          <w:rFonts w:ascii="Times New Roman" w:hAnsi="Times New Roman"/>
          <w:color w:val="000000"/>
          <w:sz w:val="28"/>
          <w:szCs w:val="28"/>
        </w:rPr>
        <w:t>обследованного стоматологического пациента.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Назнач</w:t>
      </w:r>
      <w:r>
        <w:rPr>
          <w:rFonts w:ascii="Times New Roman" w:hAnsi="Times New Roman"/>
          <w:color w:val="000000"/>
          <w:sz w:val="28"/>
          <w:szCs w:val="28"/>
        </w:rPr>
        <w:t>ьте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 пациенту для </w:t>
      </w:r>
      <w:r>
        <w:rPr>
          <w:rFonts w:ascii="Times New Roman" w:hAnsi="Times New Roman"/>
          <w:color w:val="000000"/>
          <w:sz w:val="28"/>
          <w:szCs w:val="28"/>
        </w:rPr>
        <w:t xml:space="preserve">дальнейшего </w:t>
      </w:r>
      <w:r w:rsidRPr="00D76D69">
        <w:rPr>
          <w:rFonts w:ascii="Times New Roman" w:hAnsi="Times New Roman"/>
          <w:color w:val="000000"/>
          <w:sz w:val="28"/>
          <w:szCs w:val="28"/>
        </w:rPr>
        <w:t xml:space="preserve">долечивания </w:t>
      </w:r>
      <w:r>
        <w:rPr>
          <w:rFonts w:ascii="Times New Roman" w:hAnsi="Times New Roman"/>
          <w:color w:val="000000"/>
          <w:sz w:val="28"/>
          <w:szCs w:val="28"/>
        </w:rPr>
        <w:t>стоматологического  заболевания.</w:t>
      </w:r>
    </w:p>
    <w:p w:rsidR="003B18D1" w:rsidRPr="00D76D69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</w:r>
    </w:p>
    <w:p w:rsidR="003B18D1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D76D69">
        <w:rPr>
          <w:rFonts w:ascii="Times New Roman" w:hAnsi="Times New Roman"/>
          <w:color w:val="000000"/>
          <w:sz w:val="28"/>
          <w:szCs w:val="28"/>
        </w:rPr>
        <w:t>Планирование дополнительных методов лечения (физиотерапевтических, ЛФК, санаторно-курортных и др.)</w:t>
      </w:r>
      <w:r>
        <w:rPr>
          <w:rFonts w:ascii="Times New Roman" w:hAnsi="Times New Roman"/>
          <w:color w:val="000000"/>
          <w:sz w:val="28"/>
          <w:szCs w:val="28"/>
        </w:rPr>
        <w:t xml:space="preserve"> и диспансеризация пациента.</w:t>
      </w:r>
    </w:p>
    <w:p w:rsidR="003B18D1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>Закодируйте диагнозы в соответствии с МКБ Х пересмотра: Альвеолит лунки 46. Рак верхней челюсти слева.</w:t>
      </w:r>
    </w:p>
    <w:p w:rsidR="003B18D1" w:rsidRPr="00C47676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>Больной Б., возраст 42 года. Жалобы на наличие припухлости в щечной области справа, несильную боль в области припухлости. Анамнез: около 4-х месяцев назад появилась боль при накусывании в 16 зубе. 16 зуб ранее лечен, подобные обострения после лечения 16 зубе возникали неоднократно. Составьте план маршрутизации пациента.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7676">
        <w:rPr>
          <w:rFonts w:ascii="Times New Roman" w:hAnsi="Times New Roman"/>
          <w:color w:val="000000"/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3B18D1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Андрющенко А.Н., в тот же день был установлен диагноз: Острый герпетический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№00004125.Оформите листок нетрудоспособности Андрющенко А.Н.</w:t>
      </w:r>
    </w:p>
    <w:p w:rsidR="003B18D1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>Перечислите дополнительные материалы, которые могут использовать врачи в общении с разными категориями слушателей (пациентами, их родственниками, коллегами, учениками) для передачи специального медицинского содержания. В каких случаях врачу может понадобиться самостоятельное «изобретение» подобных учебно-методических материалов?</w:t>
      </w:r>
    </w:p>
    <w:p w:rsidR="003B18D1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C47676">
        <w:rPr>
          <w:rFonts w:ascii="Times New Roman" w:hAnsi="Times New Roman"/>
          <w:color w:val="000000"/>
          <w:sz w:val="28"/>
          <w:szCs w:val="28"/>
        </w:rPr>
        <w:t xml:space="preserve">Как врач может воздействовать на отношение своих пациентов к </w:t>
      </w:r>
      <w:r w:rsidRPr="00C47676">
        <w:rPr>
          <w:rFonts w:ascii="Times New Roman" w:hAnsi="Times New Roman"/>
          <w:color w:val="000000"/>
          <w:sz w:val="28"/>
          <w:szCs w:val="28"/>
        </w:rPr>
        <w:lastRenderedPageBreak/>
        <w:t>собственному здоровью? Сформулируйте задачи просветительской работы врача.</w:t>
      </w:r>
      <w:r w:rsidRPr="001E3815">
        <w:t xml:space="preserve"> </w:t>
      </w:r>
      <w:r w:rsidRPr="001E3815">
        <w:rPr>
          <w:rFonts w:ascii="Times New Roman" w:hAnsi="Times New Roman"/>
          <w:color w:val="000000"/>
          <w:sz w:val="28"/>
          <w:szCs w:val="28"/>
        </w:rPr>
        <w:t xml:space="preserve">Какой стратегией поведения </w:t>
      </w:r>
      <w:r>
        <w:rPr>
          <w:rFonts w:ascii="Times New Roman" w:hAnsi="Times New Roman"/>
          <w:color w:val="000000"/>
          <w:sz w:val="28"/>
          <w:szCs w:val="28"/>
        </w:rPr>
        <w:t>должен воспользоваться</w:t>
      </w:r>
      <w:r w:rsidRPr="001E3815">
        <w:rPr>
          <w:rFonts w:ascii="Times New Roman" w:hAnsi="Times New Roman"/>
          <w:color w:val="000000"/>
          <w:sz w:val="28"/>
          <w:szCs w:val="28"/>
        </w:rPr>
        <w:t xml:space="preserve"> врач?</w:t>
      </w:r>
    </w:p>
    <w:p w:rsidR="003B18D1" w:rsidRDefault="003B18D1" w:rsidP="003B18D1">
      <w:pPr>
        <w:pStyle w:val="a5"/>
        <w:numPr>
          <w:ilvl w:val="0"/>
          <w:numId w:val="28"/>
        </w:numPr>
        <w:ind w:left="1070"/>
        <w:rPr>
          <w:rFonts w:ascii="Times New Roman" w:hAnsi="Times New Roman"/>
          <w:color w:val="000000"/>
          <w:sz w:val="28"/>
          <w:szCs w:val="28"/>
        </w:rPr>
      </w:pPr>
      <w:r w:rsidRPr="001E3815">
        <w:rPr>
          <w:rFonts w:ascii="Times New Roman" w:hAnsi="Times New Roman"/>
          <w:color w:val="000000"/>
          <w:sz w:val="28"/>
          <w:szCs w:val="28"/>
        </w:rPr>
        <w:t>После проведения успешной наступательной военной операции во время возвращения батальона в лагерь у командира появилось подозрение о том, что противник применил оружие массового поражения на территории места дислокации батальона. Какие меры по определению доброкачественности продуктов питания примет санитарная экспертиза?   Кем она организуется? И какие приборы для оценки имеет?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18D1" w:rsidRDefault="003B18D1" w:rsidP="00090C3D">
      <w:pPr>
        <w:jc w:val="center"/>
        <w:rPr>
          <w:b/>
          <w:iCs/>
          <w:sz w:val="28"/>
          <w:szCs w:val="28"/>
        </w:rPr>
      </w:pPr>
    </w:p>
    <w:p w:rsidR="003B18D1" w:rsidRPr="003B18D1" w:rsidRDefault="003B18D1" w:rsidP="003B18D1">
      <w:pPr>
        <w:ind w:firstLine="709"/>
        <w:jc w:val="both"/>
        <w:rPr>
          <w:b/>
        </w:rPr>
      </w:pPr>
      <w:r w:rsidRPr="003B18D1">
        <w:rPr>
          <w:bCs/>
          <w:sz w:val="28"/>
          <w:szCs w:val="28"/>
        </w:rPr>
        <w:t xml:space="preserve">Первый  этап государственного экзамена - сдача практических навыков. Осуществляется   при </w:t>
      </w:r>
      <w:r w:rsidRPr="003B18D1">
        <w:rPr>
          <w:bCs/>
          <w:iCs/>
          <w:color w:val="000000"/>
          <w:sz w:val="28"/>
          <w:szCs w:val="28"/>
        </w:rPr>
        <w:t>КЛИНИЧЕСКОМ  ОБСЛЕДОВАНИИ ПАЦИЕНТОВ</w:t>
      </w:r>
      <w:r w:rsidRPr="003B18D1">
        <w:rPr>
          <w:bCs/>
          <w:sz w:val="28"/>
          <w:szCs w:val="28"/>
        </w:rPr>
        <w:t xml:space="preserve">. Предусматривает  проверку практических навыков - профессиональных умений для </w:t>
      </w:r>
      <w:r w:rsidRPr="003B18D1">
        <w:rPr>
          <w:bCs/>
          <w:color w:val="000000"/>
          <w:sz w:val="28"/>
          <w:szCs w:val="28"/>
        </w:rPr>
        <w:t xml:space="preserve">выявления сформированности компетенций выпускника, регламентированных   </w:t>
      </w:r>
      <w:r w:rsidRPr="003B18D1">
        <w:rPr>
          <w:sz w:val="28"/>
          <w:szCs w:val="28"/>
        </w:rPr>
        <w:t xml:space="preserve">основной профессиональной </w:t>
      </w:r>
      <w:r w:rsidRPr="003B18D1">
        <w:rPr>
          <w:bCs/>
          <w:color w:val="000000"/>
          <w:sz w:val="28"/>
          <w:szCs w:val="28"/>
        </w:rPr>
        <w:t>образовательной программой (</w:t>
      </w:r>
      <w:r w:rsidRPr="003B18D1">
        <w:rPr>
          <w:sz w:val="28"/>
          <w:szCs w:val="28"/>
        </w:rPr>
        <w:t>ОПОП ВО</w:t>
      </w:r>
      <w:r w:rsidRPr="003B18D1">
        <w:rPr>
          <w:bCs/>
          <w:color w:val="000000"/>
          <w:sz w:val="28"/>
          <w:szCs w:val="28"/>
        </w:rPr>
        <w:t>) ординатуры</w:t>
      </w:r>
      <w:r w:rsidRPr="003B18D1">
        <w:rPr>
          <w:bCs/>
          <w:iCs/>
          <w:color w:val="000000"/>
          <w:sz w:val="28"/>
          <w:szCs w:val="28"/>
        </w:rPr>
        <w:t>.</w:t>
      </w:r>
    </w:p>
    <w:p w:rsidR="003B18D1" w:rsidRDefault="003B18D1" w:rsidP="00090C3D">
      <w:pPr>
        <w:jc w:val="center"/>
        <w:rPr>
          <w:b/>
          <w:iCs/>
          <w:sz w:val="28"/>
          <w:szCs w:val="28"/>
        </w:rPr>
      </w:pPr>
    </w:p>
    <w:p w:rsidR="003B18D1" w:rsidRDefault="003B18D1" w:rsidP="00090C3D">
      <w:pPr>
        <w:jc w:val="center"/>
        <w:rPr>
          <w:b/>
          <w:iCs/>
          <w:sz w:val="28"/>
          <w:szCs w:val="28"/>
        </w:rPr>
      </w:pPr>
    </w:p>
    <w:p w:rsidR="00090C3D" w:rsidRPr="00C42E56" w:rsidRDefault="00090C3D" w:rsidP="00090C3D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профессиональных умений (компетенций) врача</w:t>
      </w:r>
      <w:r>
        <w:rPr>
          <w:b/>
          <w:iCs/>
          <w:sz w:val="28"/>
          <w:szCs w:val="28"/>
        </w:rPr>
        <w:t>-стоматолога детского</w:t>
      </w:r>
    </w:p>
    <w:p w:rsidR="00090C3D" w:rsidRPr="00C42E56" w:rsidRDefault="00090C3D" w:rsidP="00090C3D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(Для сдачи первого этапа ГИА)</w:t>
      </w:r>
    </w:p>
    <w:p w:rsidR="00090C3D" w:rsidRPr="00C42E56" w:rsidRDefault="00090C3D" w:rsidP="00090C3D">
      <w:pPr>
        <w:jc w:val="center"/>
        <w:rPr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04"/>
        <w:gridCol w:w="8881"/>
      </w:tblGrid>
      <w:tr w:rsidR="00090C3D" w:rsidRPr="00C42E56" w:rsidTr="00090C3D">
        <w:trPr>
          <w:trHeight w:val="524"/>
        </w:trPr>
        <w:tc>
          <w:tcPr>
            <w:tcW w:w="1233" w:type="dxa"/>
            <w:vMerge w:val="restart"/>
          </w:tcPr>
          <w:p w:rsidR="00090C3D" w:rsidRPr="00C42E56" w:rsidRDefault="00090C3D" w:rsidP="00090C3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090C3D" w:rsidRPr="00C42E56" w:rsidRDefault="00090C3D" w:rsidP="00090C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88" w:type="dxa"/>
            <w:gridSpan w:val="2"/>
            <w:vMerge w:val="restart"/>
          </w:tcPr>
          <w:p w:rsidR="00090C3D" w:rsidRPr="00C42E56" w:rsidRDefault="00090C3D" w:rsidP="00090C3D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090C3D" w:rsidRPr="00C42E56" w:rsidRDefault="00090C3D" w:rsidP="00090C3D">
            <w:pPr>
              <w:shd w:val="clear" w:color="auto" w:fill="FFFFFF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090C3D" w:rsidRPr="00C42E56" w:rsidRDefault="00090C3D" w:rsidP="00090C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42E56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090C3D" w:rsidRPr="00C42E56" w:rsidTr="00090C3D">
        <w:trPr>
          <w:trHeight w:val="322"/>
        </w:trPr>
        <w:tc>
          <w:tcPr>
            <w:tcW w:w="1233" w:type="dxa"/>
            <w:vMerge/>
          </w:tcPr>
          <w:p w:rsidR="00090C3D" w:rsidRPr="00C42E56" w:rsidRDefault="00090C3D" w:rsidP="00090C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8" w:type="dxa"/>
            <w:gridSpan w:val="2"/>
            <w:vMerge/>
          </w:tcPr>
          <w:p w:rsidR="00090C3D" w:rsidRPr="00C42E56" w:rsidRDefault="00090C3D" w:rsidP="00090C3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(ПК-1,</w:t>
            </w:r>
            <w:r w:rsidRPr="00C42E56">
              <w:rPr>
                <w:b/>
                <w:sz w:val="28"/>
                <w:szCs w:val="28"/>
              </w:rPr>
              <w:t xml:space="preserve"> ПК-2, ПК-3, ПК-4, ПК-9)</w:t>
            </w:r>
          </w:p>
        </w:tc>
      </w:tr>
      <w:tr w:rsidR="00090C3D" w:rsidRPr="00C42E56" w:rsidTr="00090C3D">
        <w:tc>
          <w:tcPr>
            <w:tcW w:w="10421" w:type="dxa"/>
            <w:gridSpan w:val="3"/>
          </w:tcPr>
          <w:p w:rsidR="00090C3D" w:rsidRPr="00C42E56" w:rsidRDefault="00090C3D" w:rsidP="00090C3D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Выявлять и проводить  мониторинг факторов риска заболеваний 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Проводить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организацию раннего выявления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стоматологических 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заболеваний при проведении профилактических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медицинских осмотров населения.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2.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санитарно-просветительную работу по формированию здорового образа жизни, профилактику заболеваний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3.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Консультировать пациентов по вопросам навыков здорового образа жизни, профилактики заболеваний и (или) состояний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4.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5.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Проводить диспансерное наблюдение за пациентами с выявленными хроническими заболеваниями и (или) состояниями </w:t>
            </w:r>
            <w:r>
              <w:rPr>
                <w:rFonts w:ascii="Times New Roman" w:hAnsi="Times New Roman"/>
                <w:sz w:val="28"/>
                <w:szCs w:val="28"/>
              </w:rPr>
              <w:t>челюстно-лицевой области.</w:t>
            </w:r>
          </w:p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Проводить анализ эффективности диспансеризации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Организовывать мероприятия по санитарно-гигиеническому просвещению (школы здоровья, школы и др.)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>Разрабатывать и реализовывать программы формирования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ПК-5,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90C3D" w:rsidRPr="00C42E56" w:rsidTr="00090C3D">
        <w:tc>
          <w:tcPr>
            <w:tcW w:w="10421" w:type="dxa"/>
            <w:gridSpan w:val="3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обследования пациентов при заболеваниях и (или) состояниях сердечно-сосудистой системы с целью постановки диагноза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42E56">
              <w:rPr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Осуществлять сбор жалоб, анамнеза жизни у пациентов (их законных представителей) с заболеваниями и (или) состояниями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, интерпретировать и анализировать полученную информацию; Оценивать анатомо-функциональное состояние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в норме и при заболеваниях;</w:t>
            </w:r>
          </w:p>
        </w:tc>
      </w:tr>
      <w:tr w:rsidR="00090C3D" w:rsidRPr="00C42E56" w:rsidTr="00090C3D">
        <w:trPr>
          <w:trHeight w:val="488"/>
        </w:trPr>
        <w:tc>
          <w:tcPr>
            <w:tcW w:w="1233" w:type="dxa"/>
            <w:tcBorders>
              <w:right w:val="single" w:sz="4" w:space="0" w:color="auto"/>
            </w:tcBorders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1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0C3D" w:rsidRPr="00C42E56" w:rsidRDefault="00090C3D" w:rsidP="00090C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  <w:p w:rsidR="00090C3D" w:rsidRPr="00C42E56" w:rsidRDefault="00090C3D" w:rsidP="00090C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сбор анамнеза и жалоб при патологии </w:t>
            </w:r>
            <w:r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;</w:t>
            </w:r>
          </w:p>
          <w:p w:rsidR="00090C3D" w:rsidRPr="00C42E56" w:rsidRDefault="00090C3D" w:rsidP="00090C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- визуальный осмотр;</w:t>
            </w:r>
          </w:p>
          <w:p w:rsidR="00090C3D" w:rsidRPr="00C42E56" w:rsidRDefault="00090C3D" w:rsidP="00090C3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стоматологический осмотр полости рта.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Интерпретировать и анализировать результаты осмотра и обследования пациентов;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Обосновывать и планировать объем инструментального и лабораторного обследования пациентов, интерпретировать и анализировать результаты обследования;</w:t>
            </w:r>
          </w:p>
        </w:tc>
      </w:tr>
      <w:tr w:rsidR="00090C3D" w:rsidRPr="00C42E56" w:rsidTr="00090C3D">
        <w:tc>
          <w:tcPr>
            <w:tcW w:w="1233" w:type="dxa"/>
          </w:tcPr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III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88" w:type="dxa"/>
            <w:gridSpan w:val="2"/>
          </w:tcPr>
          <w:p w:rsidR="00090C3D" w:rsidRPr="00C42E56" w:rsidRDefault="00090C3D" w:rsidP="00090C3D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ПК-6, ПК-7, УК-1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90C3D" w:rsidRPr="00C42E56" w:rsidTr="00090C3D">
        <w:tc>
          <w:tcPr>
            <w:tcW w:w="10421" w:type="dxa"/>
            <w:gridSpan w:val="3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42E56">
              <w:rPr>
                <w:rFonts w:ascii="Times New Roman" w:hAnsi="Times New Roman"/>
                <w:b/>
                <w:sz w:val="28"/>
                <w:szCs w:val="28"/>
              </w:rPr>
              <w:t xml:space="preserve">Назначение лечения пациентам при заболеваниях и (или) состояниях </w:t>
            </w:r>
            <w:r w:rsidRPr="00890E72">
              <w:rPr>
                <w:rFonts w:ascii="Times New Roman" w:hAnsi="Times New Roman"/>
                <w:b/>
                <w:sz w:val="28"/>
                <w:szCs w:val="28"/>
              </w:rPr>
              <w:t>челюстно-лицевой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Разрабатывать план лечения пациентов с заболеваниями и (или) состояниями </w:t>
            </w:r>
            <w:r w:rsidRPr="00890E72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>Обосновывать применение лекарственных препаратов, немедикаментозного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IV</w:t>
            </w:r>
            <w:r w:rsidRPr="00C42E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ПК-8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90C3D" w:rsidRPr="00C42E56" w:rsidTr="00090C3D">
        <w:tc>
          <w:tcPr>
            <w:tcW w:w="10421" w:type="dxa"/>
            <w:gridSpan w:val="3"/>
          </w:tcPr>
          <w:p w:rsidR="00090C3D" w:rsidRPr="00C42E56" w:rsidRDefault="00090C3D" w:rsidP="00090C3D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и контроль эффективности мероприятий по медицинской реабилитации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  <w:r w:rsidRPr="00C42E5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проведения мероприятий по медицинской реабилитации при заболеваниях и (или) состояниях </w:t>
            </w:r>
            <w:r w:rsidRPr="00890E72">
              <w:rPr>
                <w:sz w:val="28"/>
                <w:szCs w:val="28"/>
              </w:rPr>
              <w:t>челюстно-лицевой области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Оценивать эффективность и безопасность мероприятий по медицинской реабилитации при заболеваниях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состояниях челюстно-лицевой области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Разрабатывать план реабилитационных мероприятий для пациентов с заболеваниями и (или)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состояниями челюстно-лицевой области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42E56">
              <w:rPr>
                <w:rFonts w:ascii="Times New Roman" w:hAnsi="Times New Roman"/>
                <w:sz w:val="28"/>
                <w:szCs w:val="28"/>
              </w:rPr>
              <w:t xml:space="preserve">Организовывать мероприятия по медицинской реабилитации при заболеваниях и (или) состояниях </w:t>
            </w:r>
            <w:r w:rsidRPr="007A617A">
              <w:rPr>
                <w:rFonts w:ascii="Times New Roman" w:hAnsi="Times New Roman"/>
                <w:sz w:val="28"/>
                <w:szCs w:val="28"/>
              </w:rPr>
              <w:t>челюстно-лицевой области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9082" w:type="dxa"/>
          </w:tcPr>
          <w:p w:rsidR="00090C3D" w:rsidRPr="00D758D8" w:rsidRDefault="00090C3D" w:rsidP="00090C3D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Вид профессиональной деятельности: психолого-педагогический</w:t>
            </w:r>
          </w:p>
          <w:p w:rsidR="00090C3D" w:rsidRPr="00C42E56" w:rsidRDefault="00090C3D" w:rsidP="00090C3D">
            <w:pPr>
              <w:pStyle w:val="a5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b/>
                <w:bCs/>
                <w:sz w:val="28"/>
                <w:szCs w:val="28"/>
              </w:rPr>
              <w:t>(ПК-9, УК-2, УК-3)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pStyle w:val="a5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758D8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овывать 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D758D8">
              <w:rPr>
                <w:rFonts w:ascii="Times New Roman" w:hAnsi="Times New Roman"/>
                <w:sz w:val="28"/>
                <w:szCs w:val="28"/>
              </w:rPr>
              <w:t xml:space="preserve"> по санитарно-гигиеническому просвещению (школы для больных с социально значимыми  заболеваниями и лиц с высоким риском их возникновения;</w:t>
            </w:r>
            <w:r w:rsidRPr="00C42E56">
              <w:rPr>
                <w:rFonts w:ascii="Times New Roman" w:hAnsi="Times New Roman"/>
                <w:sz w:val="28"/>
                <w:szCs w:val="28"/>
              </w:rPr>
              <w:t xml:space="preserve">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D758D8" w:rsidRDefault="00090C3D" w:rsidP="00090C3D">
            <w:pPr>
              <w:jc w:val="center"/>
              <w:rPr>
                <w:b/>
                <w:sz w:val="28"/>
                <w:szCs w:val="28"/>
              </w:rPr>
            </w:pPr>
            <w:r w:rsidRPr="00BA75E8">
              <w:rPr>
                <w:b/>
                <w:sz w:val="28"/>
                <w:szCs w:val="28"/>
                <w:lang w:val="en-US"/>
              </w:rPr>
              <w:t>VI</w:t>
            </w:r>
            <w:r w:rsidRPr="00BA75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Вид профессиональной деятельности: </w:t>
            </w:r>
            <w:r w:rsidRPr="00C42E56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:rsidR="00090C3D" w:rsidRPr="00C42E56" w:rsidRDefault="00090C3D" w:rsidP="00090C3D">
            <w:pPr>
              <w:jc w:val="center"/>
              <w:rPr>
                <w:bCs/>
                <w:sz w:val="28"/>
                <w:szCs w:val="28"/>
              </w:rPr>
            </w:pP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C42E56">
              <w:rPr>
                <w:b/>
                <w:sz w:val="28"/>
                <w:szCs w:val="28"/>
              </w:rPr>
              <w:t>УК-1, УК-2, ПК-10, ПК-11, ПК-12</w:t>
            </w:r>
            <w:r w:rsidRPr="00C42E56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82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 xml:space="preserve">Проведение медицинских экспертиз в отношении пациентов при заболеваниях и (или) состояниях </w:t>
            </w:r>
            <w:r w:rsidRPr="00890E72">
              <w:rPr>
                <w:b/>
                <w:sz w:val="28"/>
                <w:szCs w:val="28"/>
              </w:rPr>
              <w:t>челюстно-лицевой области</w:t>
            </w:r>
          </w:p>
          <w:p w:rsidR="00090C3D" w:rsidRPr="00C42E56" w:rsidRDefault="00090C3D" w:rsidP="00090C3D">
            <w:pPr>
              <w:rPr>
                <w:b/>
                <w:sz w:val="28"/>
                <w:szCs w:val="28"/>
              </w:rPr>
            </w:pPr>
            <w:r w:rsidRPr="00C42E56">
              <w:rPr>
                <w:b/>
                <w:sz w:val="28"/>
                <w:szCs w:val="28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медицинские показания для направления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 xml:space="preserve"> для прохождения медико-социальной экспертизы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экспертизу временной нетрудоспособности пациентов с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  <w:r w:rsidRPr="00C42E56">
              <w:rPr>
                <w:sz w:val="28"/>
                <w:szCs w:val="28"/>
              </w:rPr>
              <w:t>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Определять признаки временной нетрудоспособности и признаки стойкого нарушения функций, обусловленных заболеваниями и (или) состояниями </w:t>
            </w:r>
            <w:r w:rsidRPr="007A617A">
              <w:rPr>
                <w:sz w:val="28"/>
                <w:szCs w:val="28"/>
              </w:rPr>
              <w:t>челюстно-лицевой области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82" w:type="dxa"/>
          </w:tcPr>
          <w:p w:rsidR="00090C3D" w:rsidRPr="00C42E56" w:rsidRDefault="00090C3D" w:rsidP="00090C3D">
            <w:pPr>
              <w:shd w:val="clear" w:color="auto" w:fill="FFFFFF"/>
              <w:rPr>
                <w:sz w:val="28"/>
                <w:szCs w:val="28"/>
              </w:rPr>
            </w:pPr>
            <w:r w:rsidRPr="00C42E56">
              <w:rPr>
                <w:sz w:val="28"/>
                <w:szCs w:val="28"/>
              </w:rPr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</w:tr>
      <w:tr w:rsidR="00090C3D" w:rsidRPr="00C42E56" w:rsidTr="00090C3D">
        <w:tc>
          <w:tcPr>
            <w:tcW w:w="1339" w:type="dxa"/>
            <w:gridSpan w:val="2"/>
          </w:tcPr>
          <w:p w:rsidR="00090C3D" w:rsidRPr="00C42E56" w:rsidRDefault="00090C3D" w:rsidP="0009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82" w:type="dxa"/>
          </w:tcPr>
          <w:p w:rsidR="00090C3D" w:rsidRPr="00C42E56" w:rsidRDefault="00EE4C87" w:rsidP="00090C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Заполнять </w:t>
            </w:r>
            <w:r w:rsidR="00090C3D" w:rsidRPr="00C42E56">
              <w:rPr>
                <w:sz w:val="28"/>
                <w:szCs w:val="28"/>
              </w:rPr>
              <w:t>и оформлять медицинскую документацию установленного образца, в том числе в форме электронного документа</w:t>
            </w:r>
            <w:r w:rsidR="00090C3D">
              <w:rPr>
                <w:sz w:val="28"/>
                <w:szCs w:val="28"/>
              </w:rPr>
              <w:t>.</w:t>
            </w:r>
          </w:p>
        </w:tc>
      </w:tr>
    </w:tbl>
    <w:p w:rsidR="00090C3D" w:rsidRPr="0037568D" w:rsidRDefault="00090C3D" w:rsidP="00090C3D">
      <w:pPr>
        <w:jc w:val="center"/>
        <w:rPr>
          <w:b/>
          <w:iCs/>
        </w:rPr>
      </w:pPr>
    </w:p>
    <w:p w:rsidR="00EC5226" w:rsidRPr="0011363D" w:rsidRDefault="00090C3D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C3D">
        <w:rPr>
          <w:rFonts w:ascii="Times New Roman" w:hAnsi="Times New Roman"/>
          <w:b/>
          <w:bCs/>
          <w:color w:val="000000"/>
          <w:sz w:val="28"/>
          <w:szCs w:val="28"/>
        </w:rPr>
        <w:t xml:space="preserve">II этап государственной аттестации: </w:t>
      </w:r>
      <w:r w:rsidR="008D47C3">
        <w:rPr>
          <w:rFonts w:ascii="Times New Roman" w:hAnsi="Times New Roman"/>
          <w:b/>
          <w:bCs/>
          <w:color w:val="000000"/>
          <w:sz w:val="28"/>
          <w:szCs w:val="28"/>
        </w:rPr>
        <w:t>Перечень 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опрос</w:t>
      </w:r>
      <w:r w:rsidR="00B408D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к Государственной Итоговой Аттестации 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>для проверки теоретическ</w:t>
      </w:r>
      <w:r w:rsidR="008D47C3"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E4C87">
        <w:rPr>
          <w:rFonts w:ascii="Times New Roman" w:hAnsi="Times New Roman"/>
          <w:b/>
          <w:bCs/>
          <w:color w:val="000000"/>
          <w:sz w:val="28"/>
          <w:szCs w:val="28"/>
        </w:rPr>
        <w:t>подготовки обучающихся</w:t>
      </w:r>
      <w:r w:rsidR="007E7400"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специальности </w:t>
      </w:r>
      <w:r w:rsidRPr="00090C3D">
        <w:rPr>
          <w:rFonts w:ascii="Times New Roman" w:hAnsi="Times New Roman"/>
          <w:b/>
          <w:bCs/>
          <w:sz w:val="28"/>
          <w:szCs w:val="28"/>
        </w:rPr>
        <w:t>31.08.7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90C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A7835">
        <w:rPr>
          <w:rFonts w:ascii="Times New Roman" w:hAnsi="Times New Roman"/>
          <w:b/>
          <w:bCs/>
          <w:sz w:val="28"/>
          <w:szCs w:val="28"/>
        </w:rPr>
        <w:t>Стоматология детская</w:t>
      </w:r>
      <w:r w:rsidR="00EC5226" w:rsidRPr="0011363D">
        <w:rPr>
          <w:rFonts w:ascii="Times New Roman" w:hAnsi="Times New Roman"/>
          <w:b/>
          <w:bCs/>
          <w:sz w:val="28"/>
          <w:szCs w:val="28"/>
        </w:rPr>
        <w:t>»</w:t>
      </w:r>
    </w:p>
    <w:p w:rsidR="00EC5226" w:rsidRDefault="00090C3D" w:rsidP="00EC5226"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Развитие и возрастные особенности челюстно-лицевой области ребенка. Строение временных и постоянных зубов, челюстных костей в возрастном аспекте.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lastRenderedPageBreak/>
              <w:t>Современная структура и задачи детской стоматологической службы в России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Анатомические особенности молочных зубов. Сроки прорезывания, формирования и рассасывания зубов.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Группы детей для диспансерного наблюдения. Контингенты детей, входящие в первую, вторую, третью и четвертую диспансерную группу.</w:t>
            </w:r>
          </w:p>
          <w:p w:rsidR="007D366D" w:rsidRPr="008A7835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Особенности методов обследования стоматологом детей разного возраста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Классификация кариеса зубов у детей по локализации, степени активности заболевания, по патоморфологическим изменениям.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Особенности течения кариеса временных зубов.</w:t>
            </w:r>
            <w:r w:rsidR="00EE4C8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линика, классификация, патогенез основных клинических симптомов, лечение и 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Дифференциальная диагностика кариеса зубов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Этапы комплексного лечения множественного быстротекущего кариеса у детей до 3-х лет.</w:t>
            </w:r>
            <w:r w:rsidR="00EE4C87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Профилактика кариеса. Распространенность и интенсивность кариеса зубов у детей разного возраста.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Факторы, влияющие на уровень заболеваемости кариесом. Понятие о восприимчивости и резистентности зубов к кариесу и способы их определения.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Характеристика пломбировочных материалов. Выбор пломбировочного материала в детской практике.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Методы лечения начального кариеса разной локализации молочных зубов.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Возрастные особенности строения пульпы. Классификация пульпита.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Острые формы пульпита у детей разного возраста. Дифференциальная диагностика.</w:t>
            </w:r>
            <w:r w:rsidR="00EE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Острый пульпит временных зубов. Клиника. Дифференциальная диагностика.</w:t>
            </w:r>
            <w:r w:rsidR="00EE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Лечение пульпита временных зубов.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Клиническое течение острого пульпита постоянных зубов у детей.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Лечение пульпитов постоянных зубов со сформированным корнем.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Метод витальной ампутации при лечении пульпитов. Показания к проведению витальной ампутации.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lastRenderedPageBreak/>
              <w:t>Лечение пульпита сформированных зубов методом витальной и девитальной экстирпации.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Симптоматология острого или обострившегося хронического периодонтита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Лечение обострившегося хронического периодонтита у детей.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Ошибки и осложнения, возникающие при лечении пульпита. Лечение осложнений.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Ошибки и осложнения, возникающие при лечении верхушечных периодонтитов. Профилактика осложнений.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Некариозные поражения твердых тканей зуба. Классификация.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Дифференциальная диагностика различных по происхождению некариозных поражений зубов. Профилактика некариозных поражений.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Профилактика некариозных поражений зубов.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Острый герпетический стоматит. Симптоматика. Клиническая картина при легкой, среднетяжелой, тяжелой формах заболеваниях.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 xml:space="preserve">Поражения слизистой оболочки при инфекционных заболеваниях (дифтерия, ветряная оспа, скарлатина, грипп, корь).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  <w:r w:rsidRPr="008A7835">
              <w:rPr>
                <w:rFonts w:ascii="Times New Roman" w:hAnsi="Times New Roman"/>
                <w:sz w:val="28"/>
                <w:szCs w:val="28"/>
              </w:rPr>
              <w:t>Диагностические симптомы. Лечение.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Хронический рецидивирующий афтозный стоматит. Клиника. Дифференциальная диагностика. Лечение.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Обследование детей с заболеваниями пародонта. Методы диагностики заболеваний пародонта.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Дифференциальная диагностика различных форм и стадий заболеваний пародонта у детей. Профилактика заболеваний пародонта.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Заболевания губ. Метеорологический хейлит. Экзематозный хейлит. Гландуларный хейлит. Хронические трещины губ. Клиника. Лечение.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Организация работы детского хирургического кабинета. Оборудование, инструментарий, правила стерилизации инструментов.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Обезболивание при хирургическом вмешательстве у детей в условиях поликлиники. Седативная подготовка ребенка. Премедикация, лекарственные препараты, возрастная дозировка.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Особенности выполнения техники местного обезболивания у детей различного возраста на верхней челюсти.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выполнения техники местного обезболивания у детей различного возраста на нижней челюсти.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Показания в детском возрасте к удалению молочных и постоянных зубов.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Противопоказания к удалению временных и постоянных зубов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Местные осложнения, возникающие во время удаления постоянных и молочных зубов. Оказание помощи. Тактика ведения.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Местные осложнения, возникающие после удаления зуба. Оказание помощи. Тактика ведения больных.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Осложнения, возникающие у детей во время и после операции удаления зуба. Предупреждение осложнений.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Оказание неотложной помощи детям при коллапсе, обмороке, шоке (медикаменты, методы их введения, дозировка).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Этапы операции удаления молочного зуба.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Удаление молочных, постоянных зубов и их корней на верхней и нижней челюсти у детей. Инструментарий. Положение врача при удалении.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Особенности строения и функции лимфатического аппарата ребенка. Острый лимфаденит. Клиника, диагностика, дифференциальная диагностика, лечение. Показания к госпитализации.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Хронический лимфаденит. Клиника, диагностика, дифференциальная диагностика, лечение. Показания к госпитализации.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Особенности течения абсцессов и флегмон у детей различного возраста.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Оказание неотложной помощи детям с воспалительными заболеваниями мягких тканей в условиях стоматологической поликлиники. Показания к организации госпитализации ребенка.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Острый периостит челюстных костей. Этиология. Патогенез.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Острый серозный периостит у детей. Причины возникновения. Клиника. Дифференциальная диагностика. Лечение.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Хронический периостит. Классификация. Причины возникновения. Клиника. Лечение.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Острый гнойный периостит. Причины возникновения. Клиника. Дифференциальная диагностика. Лечение. Показания к госпитализации ребенка с острым гнойным периоститом.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Клиническая картина острого одонтогенного остеомиелита челюстных костей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Особенности хирургического лечения острого одонтогенного остеомиелита у детей. Профилактика остеомиелита.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Хронический остеомиелит костей лица у детей. Клиника. Диагностика.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lastRenderedPageBreak/>
              <w:t>Реабилитационные мероприятия у детей, перенесших хронический остеомиелит в условиях поликлиники.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EE4C87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Гематогенный острый и хронический остеомиелит у новорожденных и детей раннего возраста. Особенности течения.</w:t>
            </w:r>
            <w:r w:rsidR="00EE4C87">
              <w:t xml:space="preserve"> </w:t>
            </w:r>
            <w:r w:rsidR="00EE4C87" w:rsidRPr="00EE4C87">
              <w:rPr>
                <w:rFonts w:ascii="Times New Roman" w:hAnsi="Times New Roman"/>
                <w:sz w:val="28"/>
                <w:szCs w:val="28"/>
              </w:rPr>
              <w:t>Диспансерное наблюдение. Реабилитация. Информация для пациента или его родителей (представителей).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Особенности диагностики хронического паренхиматозного паратита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Основные принципы лечения хронического остеомиелита челюстных костей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Обследование ребенка с заболеваниями слизистой оболочки полости рта. Острая механическая травма слизистой оболочки. Диагностика. Лечение.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Классификация острой травмы зубов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Ушиб зуба, вывих зуба, перелом зуба у детей. Клиника. Диагностика. Лечение.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Показания в детском возрасте к удалению молочных и постоянных зубов. Особенности и техника удаления молочного зуба.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Оказание помощи и реанимация при обмороке, сердечно-сосудистом коллапсе, анафилактическом шоке, токсическом шоке у детей.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Местные осложнения, возникающие во время удаления зуба. Оказание помощи. Показания и цели протезирования зубного ряда у детей различного возраста после удаления зуба.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222551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организации орто</w:t>
            </w:r>
            <w:r w:rsidR="008A7835" w:rsidRPr="008A7835">
              <w:rPr>
                <w:rFonts w:ascii="Times New Roman" w:hAnsi="Times New Roman"/>
                <w:sz w:val="28"/>
                <w:szCs w:val="28"/>
              </w:rPr>
              <w:t>донтической помощи детям. Учетно-отчетная документация в ортодонтическом кабинете. Нормы ортодонтического приёма больных.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Виды зубочелюстных аномалий, их классификация.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Этиология зубочелюстных аномалий и их профилактика: заболевания ребенка и матери, вредные привычки.</w:t>
            </w:r>
          </w:p>
        </w:tc>
      </w:tr>
      <w:tr w:rsidR="008A7835" w:rsidRPr="00020A1D" w:rsidTr="00977B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835" w:rsidRP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Диагностика морфологических и функциональных нарушений при зубочелюстных аномалиях. Клиническое обследование.</w:t>
            </w:r>
          </w:p>
        </w:tc>
      </w:tr>
      <w:tr w:rsidR="008A7835" w:rsidRPr="00020A1D" w:rsidTr="00977BC0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8A7835" w:rsidRDefault="008A7835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8A7835">
              <w:rPr>
                <w:rFonts w:ascii="Times New Roman" w:hAnsi="Times New Roman"/>
                <w:sz w:val="28"/>
                <w:szCs w:val="28"/>
              </w:rPr>
              <w:t>Характеристика развития зубочелюстной системы от рождения ребенка до 6 мес., 2,5 лет, 7 лет, 12 и после 12 лет.</w:t>
            </w:r>
          </w:p>
          <w:p w:rsidR="007D366D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D366D">
              <w:rPr>
                <w:rFonts w:ascii="Times New Roman" w:hAnsi="Times New Roman"/>
                <w:sz w:val="28"/>
                <w:szCs w:val="28"/>
              </w:rPr>
              <w:t>Нормативно-правовое регулирование обязанностей медицинской организации по соблюдению порядков и стандартов медицинской помощи.</w:t>
            </w:r>
          </w:p>
          <w:p w:rsidR="007D366D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D366D">
              <w:rPr>
                <w:rFonts w:ascii="Times New Roman" w:hAnsi="Times New Roman"/>
                <w:sz w:val="28"/>
                <w:szCs w:val="28"/>
              </w:rPr>
              <w:t>Организация экспертизы временной нетрудоспособности в медицинских организациях. Обязанности лечащего врача, заведующего отделением.</w:t>
            </w:r>
          </w:p>
          <w:p w:rsidR="007D366D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D366D">
              <w:rPr>
                <w:rFonts w:ascii="Times New Roman" w:hAnsi="Times New Roman"/>
                <w:sz w:val="28"/>
                <w:szCs w:val="28"/>
              </w:rPr>
              <w:t>Основные направления развития профессионального медицинского и фармацевтического образования. Структура ДПО. Законодательная основа.</w:t>
            </w:r>
          </w:p>
          <w:p w:rsidR="007D366D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D366D">
              <w:rPr>
                <w:rFonts w:ascii="Times New Roman" w:hAnsi="Times New Roman"/>
                <w:sz w:val="28"/>
                <w:szCs w:val="28"/>
              </w:rPr>
              <w:t>Толерантное взаимодействие как условие успешной профессиональной деятельности специалистов медицинского и фармацевтического профиля.</w:t>
            </w:r>
          </w:p>
          <w:p w:rsidR="007D366D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D366D">
              <w:rPr>
                <w:rFonts w:ascii="Times New Roman" w:hAnsi="Times New Roman"/>
                <w:sz w:val="28"/>
                <w:szCs w:val="28"/>
              </w:rPr>
              <w:t>Санитарно-гигиенические и противоэпидемические мероприятия при возникновении ЧС. Основные мероприятия инженерной защиты. Кл</w:t>
            </w:r>
            <w:r>
              <w:rPr>
                <w:rFonts w:ascii="Times New Roman" w:hAnsi="Times New Roman"/>
                <w:sz w:val="28"/>
                <w:szCs w:val="28"/>
              </w:rPr>
              <w:t>ассификация защитных сооружений.</w:t>
            </w:r>
          </w:p>
          <w:p w:rsidR="007D366D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D366D">
              <w:rPr>
                <w:rFonts w:ascii="Times New Roman" w:hAnsi="Times New Roman"/>
                <w:sz w:val="28"/>
                <w:szCs w:val="28"/>
              </w:rPr>
              <w:t>Определение понятия чрезвычайных ситуаций (ЧС), санитарно-эпидемиологическая характеристика, классификация. Санитарно-гигиенические и противоэпидемические мероприятия при возникновении ЧС.</w:t>
            </w:r>
          </w:p>
          <w:p w:rsidR="007D366D" w:rsidRPr="008A7835" w:rsidRDefault="007D366D" w:rsidP="008A7835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D366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эвакуационных мероприятий в период ЧС.</w:t>
            </w:r>
          </w:p>
        </w:tc>
      </w:tr>
    </w:tbl>
    <w:p w:rsidR="00345726" w:rsidRDefault="00345726" w:rsidP="00345726">
      <w:pPr>
        <w:ind w:firstLine="709"/>
        <w:jc w:val="center"/>
        <w:rPr>
          <w:b/>
          <w:color w:val="000000"/>
          <w:sz w:val="28"/>
          <w:szCs w:val="28"/>
        </w:rPr>
      </w:pPr>
    </w:p>
    <w:p w:rsidR="003B18D1" w:rsidRDefault="003B18D1" w:rsidP="003B18D1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собеседования</w:t>
      </w:r>
      <w:r w:rsidRPr="00E836D2">
        <w:rPr>
          <w:b/>
          <w:color w:val="000000"/>
          <w:sz w:val="28"/>
          <w:szCs w:val="28"/>
        </w:rPr>
        <w:t xml:space="preserve">, применяемые при </w:t>
      </w:r>
      <w:r>
        <w:rPr>
          <w:b/>
          <w:color w:val="000000"/>
          <w:sz w:val="28"/>
          <w:szCs w:val="28"/>
        </w:rPr>
        <w:t xml:space="preserve"> ГИА </w:t>
      </w:r>
      <w:r w:rsidRPr="00E836D2"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>:</w:t>
      </w:r>
    </w:p>
    <w:p w:rsidR="00345726" w:rsidRDefault="00345726" w:rsidP="002473A9">
      <w:pPr>
        <w:ind w:firstLine="709"/>
        <w:jc w:val="center"/>
        <w:rPr>
          <w:b/>
          <w:color w:val="000000"/>
          <w:sz w:val="28"/>
          <w:szCs w:val="28"/>
        </w:rPr>
      </w:pPr>
    </w:p>
    <w:p w:rsidR="00222551" w:rsidRPr="0011363D" w:rsidRDefault="00222551" w:rsidP="0022255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11363D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Государственной итоговой  аттестации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 этап.</w:t>
      </w:r>
    </w:p>
    <w:p w:rsidR="00222551" w:rsidRPr="0011363D" w:rsidRDefault="00222551" w:rsidP="0022255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45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49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«отлично».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222551" w:rsidRPr="0011363D" w:rsidRDefault="00222551" w:rsidP="0022255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40-44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«хорошо».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222551" w:rsidRDefault="00222551" w:rsidP="0022255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35-39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«удовлетворительно».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222551" w:rsidRPr="00E836D2" w:rsidRDefault="00222551" w:rsidP="0022255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35 и менее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оценке «неудовлетворительно». 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222551" w:rsidRDefault="00222551" w:rsidP="0022255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5540">
        <w:rPr>
          <w:rFonts w:ascii="Times New Roman" w:hAnsi="Times New Roman"/>
          <w:b/>
          <w:color w:val="000000"/>
          <w:sz w:val="28"/>
          <w:szCs w:val="28"/>
        </w:rPr>
        <w:t>ЧЕК ЛИСТ ДЛЯ КОНТРОЛЯ ПРАКТИЧЕСКИХ НАВЫКОВ ПРИ КЛИНИЧЕСКОМ ОБСЛЕДОВАНИИ СТОМАТОЛОГИЧЕСКОГО ПАЦИЕНТА ДЕТСКОГО ВОЗРАСТА.</w:t>
      </w:r>
    </w:p>
    <w:p w:rsidR="00222551" w:rsidRDefault="00222551" w:rsidP="00222551">
      <w:pPr>
        <w:jc w:val="center"/>
      </w:pPr>
    </w:p>
    <w:p w:rsidR="00222551" w:rsidRPr="00305832" w:rsidRDefault="00222551" w:rsidP="00222551">
      <w:pPr>
        <w:jc w:val="center"/>
      </w:pPr>
      <w:r w:rsidRPr="00305832">
        <w:t xml:space="preserve">федеральное государственное бюджетное образовательное учреждение высшего </w:t>
      </w:r>
      <w:r w:rsidRPr="00305832">
        <w:rPr>
          <w:spacing w:val="-2"/>
        </w:rPr>
        <w:t>образования «Оренбургский государственный медицинский</w:t>
      </w:r>
      <w:r w:rsidRPr="00305832">
        <w:t xml:space="preserve"> университет» </w:t>
      </w:r>
    </w:p>
    <w:p w:rsidR="00222551" w:rsidRPr="00305832" w:rsidRDefault="00222551" w:rsidP="00222551">
      <w:pPr>
        <w:jc w:val="center"/>
      </w:pPr>
      <w:r w:rsidRPr="00305832">
        <w:t>Министерства здравоохранения Российской Федерации</w:t>
      </w:r>
    </w:p>
    <w:p w:rsidR="00222551" w:rsidRPr="00305832" w:rsidRDefault="00222551" w:rsidP="00222551">
      <w:pPr>
        <w:rPr>
          <w:b/>
        </w:rPr>
      </w:pPr>
    </w:p>
    <w:p w:rsidR="00222551" w:rsidRPr="00305832" w:rsidRDefault="00222551" w:rsidP="00222551">
      <w:pPr>
        <w:jc w:val="center"/>
        <w:rPr>
          <w:b/>
        </w:rPr>
      </w:pPr>
      <w:r w:rsidRPr="00305832">
        <w:rPr>
          <w:b/>
        </w:rPr>
        <w:t xml:space="preserve">ГОСУДАРСТВЕННАЯ ИТОГОВАЯ АТТЕСТАЦИЯ </w:t>
      </w:r>
    </w:p>
    <w:p w:rsidR="00222551" w:rsidRPr="00305832" w:rsidRDefault="00222551" w:rsidP="00222551">
      <w:pPr>
        <w:jc w:val="center"/>
        <w:rPr>
          <w:b/>
        </w:rPr>
      </w:pPr>
      <w:r w:rsidRPr="00305832">
        <w:rPr>
          <w:b/>
        </w:rPr>
        <w:t xml:space="preserve"> Этап государственного экзамена: сдача практических навыков</w:t>
      </w:r>
    </w:p>
    <w:p w:rsidR="00222551" w:rsidRPr="00305832" w:rsidRDefault="00222551" w:rsidP="00222551">
      <w:pPr>
        <w:jc w:val="center"/>
        <w:rPr>
          <w:b/>
        </w:rPr>
      </w:pPr>
    </w:p>
    <w:p w:rsidR="00222551" w:rsidRPr="00305832" w:rsidRDefault="00222551" w:rsidP="00222551">
      <w:pPr>
        <w:jc w:val="center"/>
        <w:rPr>
          <w:b/>
        </w:rPr>
      </w:pPr>
      <w:r w:rsidRPr="00305832">
        <w:rPr>
          <w:b/>
        </w:rPr>
        <w:t>Уровень образования: высшее образование - подготовка кадров высшей квалификации</w:t>
      </w:r>
    </w:p>
    <w:p w:rsidR="00222551" w:rsidRPr="00305832" w:rsidRDefault="00222551" w:rsidP="00222551">
      <w:pPr>
        <w:jc w:val="center"/>
        <w:rPr>
          <w:b/>
        </w:rPr>
      </w:pPr>
      <w:r w:rsidRPr="00305832">
        <w:rPr>
          <w:b/>
        </w:rPr>
        <w:lastRenderedPageBreak/>
        <w:t>Специальность</w:t>
      </w:r>
      <w:r w:rsidRPr="00E85540">
        <w:rPr>
          <w:b/>
        </w:rPr>
        <w:t>:</w:t>
      </w:r>
      <w:r w:rsidRPr="00305832">
        <w:rPr>
          <w:b/>
        </w:rPr>
        <w:t xml:space="preserve"> «</w:t>
      </w:r>
      <w:r w:rsidRPr="00305832">
        <w:rPr>
          <w:b/>
          <w:i/>
        </w:rPr>
        <w:t>31.08.76</w:t>
      </w:r>
      <w:r w:rsidRPr="00305832">
        <w:rPr>
          <w:b/>
          <w:i/>
        </w:rPr>
        <w:tab/>
        <w:t>Стоматология детская</w:t>
      </w:r>
      <w:r w:rsidRPr="00305832">
        <w:rPr>
          <w:b/>
        </w:rPr>
        <w:t>»</w:t>
      </w:r>
    </w:p>
    <w:p w:rsidR="00222551" w:rsidRPr="00305832" w:rsidRDefault="00222551" w:rsidP="00222551">
      <w:pPr>
        <w:rPr>
          <w:b/>
        </w:rPr>
      </w:pPr>
    </w:p>
    <w:p w:rsidR="00222551" w:rsidRPr="00305832" w:rsidRDefault="00222551" w:rsidP="00222551">
      <w:pPr>
        <w:jc w:val="center"/>
        <w:rPr>
          <w:b/>
        </w:rPr>
      </w:pPr>
      <w:r w:rsidRPr="00305832">
        <w:rPr>
          <w:b/>
        </w:rPr>
        <w:t>КАРТА</w:t>
      </w:r>
    </w:p>
    <w:p w:rsidR="00222551" w:rsidRPr="00305832" w:rsidRDefault="00222551" w:rsidP="00222551">
      <w:pPr>
        <w:jc w:val="center"/>
        <w:rPr>
          <w:b/>
        </w:rPr>
      </w:pPr>
      <w:r w:rsidRPr="00305832">
        <w:rPr>
          <w:b/>
        </w:rPr>
        <w:t>комплексной оценки практических навыков при работе с пациентом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567"/>
        <w:gridCol w:w="454"/>
        <w:gridCol w:w="567"/>
        <w:gridCol w:w="1814"/>
        <w:gridCol w:w="992"/>
      </w:tblGrid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№</w:t>
            </w:r>
          </w:p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п/п</w:t>
            </w:r>
          </w:p>
        </w:tc>
        <w:tc>
          <w:tcPr>
            <w:tcW w:w="4111" w:type="dxa"/>
          </w:tcPr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1588" w:type="dxa"/>
            <w:gridSpan w:val="3"/>
          </w:tcPr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Оценка в баллах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Коэффициент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Сумма баллов</w:t>
            </w: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rPr>
                <w:sz w:val="22"/>
                <w:szCs w:val="22"/>
              </w:rPr>
              <w:t>Установление контакта с пациентом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Расспрос жалоб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Анамнез заболевания и жизни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rPr>
                <w:sz w:val="22"/>
                <w:szCs w:val="22"/>
              </w:rPr>
              <w:t>Подготовка рабочего места, соблюдение санитарно-гигиенических и эргономических требований при работе с пациентом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Методика осмотра больного. Клиническое обследование челюстно-лицевой и полости рта.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05832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Трактовка данных объективного обследования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rPr>
                <w:sz w:val="22"/>
                <w:szCs w:val="22"/>
              </w:rPr>
              <w:t>Планирование дополнительного обследования пациента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pPr>
              <w:rPr>
                <w:sz w:val="22"/>
                <w:szCs w:val="22"/>
              </w:rPr>
            </w:pPr>
            <w:r w:rsidRPr="00305832">
              <w:t>Формулировка и структурирование диагноза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 w:rsidRPr="00305832">
              <w:t>3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Определение тактики и стратегии ведения больного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  <w:rPr>
                <w:lang w:val="en-US"/>
              </w:rPr>
            </w:pPr>
            <w:r w:rsidRPr="00305832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Выбор метода и плана лечения основного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 w:rsidRPr="00305832">
              <w:t>3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Планирование дополнительных методов лечения (физиотерапевтических, ЛФК, санаторно-курортных и др.)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Назначение рекомендаций пациенту для долечивания заболевания в домашних условиях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pPr>
              <w:tabs>
                <w:tab w:val="left" w:pos="1275"/>
              </w:tabs>
            </w:pPr>
            <w:r w:rsidRPr="00305832">
              <w:t>Планирование мероприятий по первичной, вторичной и третичной (при необходимости) профилактике стоматологических заболеваний у пациента. Назначение рекомендаций.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817" w:type="dxa"/>
          </w:tcPr>
          <w:p w:rsidR="00222551" w:rsidRPr="00305832" w:rsidRDefault="00222551" w:rsidP="00090C3D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222551" w:rsidRPr="00305832" w:rsidRDefault="00222551" w:rsidP="00090C3D">
            <w:r w:rsidRPr="00305832">
              <w:t>Планирование дополнительных методов лечения (физиотерапевтических, ЛФК, санаторно-курортных и др.)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2</w:t>
            </w:r>
          </w:p>
        </w:tc>
        <w:tc>
          <w:tcPr>
            <w:tcW w:w="45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567" w:type="dxa"/>
          </w:tcPr>
          <w:p w:rsidR="00222551" w:rsidRPr="00305832" w:rsidRDefault="00222551" w:rsidP="00090C3D">
            <w:pPr>
              <w:jc w:val="center"/>
            </w:pPr>
            <w:r w:rsidRPr="00305832">
              <w:t>0</w:t>
            </w:r>
          </w:p>
        </w:tc>
        <w:tc>
          <w:tcPr>
            <w:tcW w:w="1814" w:type="dxa"/>
          </w:tcPr>
          <w:p w:rsidR="00222551" w:rsidRPr="00305832" w:rsidRDefault="00222551" w:rsidP="00090C3D">
            <w:pPr>
              <w:jc w:val="center"/>
            </w:pPr>
            <w:r w:rsidRPr="00305832">
              <w:t>1</w:t>
            </w:r>
          </w:p>
        </w:tc>
        <w:tc>
          <w:tcPr>
            <w:tcW w:w="992" w:type="dxa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6516" w:type="dxa"/>
            <w:gridSpan w:val="5"/>
          </w:tcPr>
          <w:p w:rsidR="00222551" w:rsidRPr="00305832" w:rsidRDefault="00222551" w:rsidP="00090C3D">
            <w:r w:rsidRPr="00305832">
              <w:t xml:space="preserve">                Время затраченное на прием</w:t>
            </w:r>
          </w:p>
        </w:tc>
        <w:tc>
          <w:tcPr>
            <w:tcW w:w="2806" w:type="dxa"/>
            <w:gridSpan w:val="2"/>
          </w:tcPr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30 мин. – 5 б.</w:t>
            </w:r>
          </w:p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45 мин. – 4 б.</w:t>
            </w:r>
          </w:p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60 мин. – 3 б.</w:t>
            </w:r>
          </w:p>
        </w:tc>
      </w:tr>
      <w:tr w:rsidR="00222551" w:rsidRPr="00305832" w:rsidTr="00090C3D">
        <w:tc>
          <w:tcPr>
            <w:tcW w:w="6516" w:type="dxa"/>
            <w:gridSpan w:val="5"/>
          </w:tcPr>
          <w:p w:rsidR="00222551" w:rsidRPr="00305832" w:rsidRDefault="00222551" w:rsidP="00090C3D">
            <w:pPr>
              <w:tabs>
                <w:tab w:val="left" w:pos="4920"/>
              </w:tabs>
              <w:rPr>
                <w:b/>
              </w:rPr>
            </w:pPr>
            <w:r w:rsidRPr="00305832">
              <w:rPr>
                <w:b/>
              </w:rPr>
              <w:t>ИТОГО (баллов)</w:t>
            </w:r>
          </w:p>
        </w:tc>
        <w:tc>
          <w:tcPr>
            <w:tcW w:w="2806" w:type="dxa"/>
            <w:gridSpan w:val="2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  <w:tr w:rsidR="00222551" w:rsidRPr="00305832" w:rsidTr="00090C3D">
        <w:tc>
          <w:tcPr>
            <w:tcW w:w="6516" w:type="dxa"/>
            <w:gridSpan w:val="5"/>
          </w:tcPr>
          <w:p w:rsidR="00222551" w:rsidRPr="00305832" w:rsidRDefault="00222551" w:rsidP="00090C3D">
            <w:pPr>
              <w:jc w:val="center"/>
              <w:rPr>
                <w:b/>
              </w:rPr>
            </w:pPr>
            <w:r w:rsidRPr="00305832">
              <w:rPr>
                <w:b/>
              </w:rPr>
              <w:t>ИТОГОВАЯ ОЦЕНКА</w:t>
            </w:r>
          </w:p>
        </w:tc>
        <w:tc>
          <w:tcPr>
            <w:tcW w:w="2806" w:type="dxa"/>
            <w:gridSpan w:val="2"/>
          </w:tcPr>
          <w:p w:rsidR="00222551" w:rsidRPr="00305832" w:rsidRDefault="00222551" w:rsidP="00090C3D">
            <w:pPr>
              <w:rPr>
                <w:b/>
              </w:rPr>
            </w:pPr>
          </w:p>
        </w:tc>
      </w:tr>
    </w:tbl>
    <w:p w:rsidR="00222551" w:rsidRPr="00305832" w:rsidRDefault="00222551" w:rsidP="00222551">
      <w:pPr>
        <w:rPr>
          <w:sz w:val="28"/>
          <w:szCs w:val="28"/>
        </w:rPr>
      </w:pPr>
    </w:p>
    <w:p w:rsidR="00222551" w:rsidRPr="00305832" w:rsidRDefault="00222551" w:rsidP="00222551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Максимальное количество баллов – </w:t>
      </w:r>
      <w:r>
        <w:rPr>
          <w:b/>
          <w:sz w:val="22"/>
          <w:szCs w:val="22"/>
        </w:rPr>
        <w:t>49</w:t>
      </w:r>
      <w:r w:rsidRPr="00305832">
        <w:rPr>
          <w:b/>
          <w:sz w:val="22"/>
          <w:szCs w:val="22"/>
        </w:rPr>
        <w:t xml:space="preserve"> </w:t>
      </w:r>
    </w:p>
    <w:p w:rsidR="00222551" w:rsidRPr="00305832" w:rsidRDefault="00222551" w:rsidP="00222551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«Отлично»-----------------------------    </w:t>
      </w:r>
      <w:r>
        <w:rPr>
          <w:b/>
          <w:sz w:val="22"/>
          <w:szCs w:val="22"/>
        </w:rPr>
        <w:t>45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49</w:t>
      </w:r>
      <w:r w:rsidRPr="00305832">
        <w:rPr>
          <w:b/>
          <w:sz w:val="22"/>
          <w:szCs w:val="22"/>
        </w:rPr>
        <w:t xml:space="preserve"> баллов </w:t>
      </w:r>
    </w:p>
    <w:p w:rsidR="00222551" w:rsidRPr="00305832" w:rsidRDefault="00222551" w:rsidP="00222551">
      <w:pPr>
        <w:rPr>
          <w:b/>
          <w:sz w:val="22"/>
          <w:szCs w:val="22"/>
        </w:rPr>
      </w:pPr>
      <w:r w:rsidRPr="00305832">
        <w:rPr>
          <w:b/>
          <w:sz w:val="22"/>
          <w:szCs w:val="22"/>
        </w:rPr>
        <w:t xml:space="preserve">«Хорошо»------------------------------    </w:t>
      </w:r>
      <w:r>
        <w:rPr>
          <w:b/>
          <w:sz w:val="22"/>
          <w:szCs w:val="22"/>
        </w:rPr>
        <w:t>40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44</w:t>
      </w:r>
      <w:r w:rsidRPr="00305832">
        <w:rPr>
          <w:b/>
          <w:sz w:val="22"/>
          <w:szCs w:val="22"/>
        </w:rPr>
        <w:t xml:space="preserve"> баллов</w:t>
      </w:r>
    </w:p>
    <w:p w:rsidR="00222551" w:rsidRPr="00C81AD5" w:rsidRDefault="00222551" w:rsidP="00222551">
      <w:pPr>
        <w:tabs>
          <w:tab w:val="left" w:pos="4395"/>
        </w:tabs>
        <w:rPr>
          <w:color w:val="000000"/>
          <w:sz w:val="22"/>
          <w:szCs w:val="22"/>
        </w:rPr>
      </w:pPr>
      <w:r w:rsidRPr="00305832">
        <w:rPr>
          <w:b/>
          <w:sz w:val="22"/>
          <w:szCs w:val="22"/>
        </w:rPr>
        <w:t>«Удовлетворительно»---------------   3</w:t>
      </w:r>
      <w:r>
        <w:rPr>
          <w:b/>
          <w:sz w:val="22"/>
          <w:szCs w:val="22"/>
        </w:rPr>
        <w:t>5</w:t>
      </w:r>
      <w:r w:rsidRPr="0030583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39</w:t>
      </w:r>
      <w:r w:rsidRPr="00305832">
        <w:rPr>
          <w:b/>
          <w:sz w:val="22"/>
          <w:szCs w:val="22"/>
        </w:rPr>
        <w:t xml:space="preserve"> баллов</w:t>
      </w:r>
    </w:p>
    <w:p w:rsidR="00222551" w:rsidRPr="00E85540" w:rsidRDefault="00222551" w:rsidP="0022255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B18D1" w:rsidRPr="0011363D" w:rsidRDefault="003B18D1" w:rsidP="003B18D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11363D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Государственной итоговой</w:t>
      </w:r>
      <w:r w:rsidRPr="0011363D">
        <w:rPr>
          <w:rFonts w:ascii="Times New Roman" w:hAnsi="Times New Roman"/>
          <w:b/>
          <w:color w:val="000000"/>
          <w:sz w:val="28"/>
          <w:szCs w:val="28"/>
        </w:rPr>
        <w:t xml:space="preserve"> аттестации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 этап.</w:t>
      </w:r>
    </w:p>
    <w:p w:rsidR="002473A9" w:rsidRPr="00B408D3" w:rsidRDefault="002473A9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736"/>
        <w:gridCol w:w="5898"/>
      </w:tblGrid>
      <w:tr w:rsidR="002473A9" w:rsidRPr="00E836D2" w:rsidTr="003D23C7">
        <w:tc>
          <w:tcPr>
            <w:tcW w:w="3256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613FB5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:rsidR="002473A9" w:rsidRPr="0028021E" w:rsidRDefault="002473A9" w:rsidP="003D23C7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8021E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Pr="0083284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8021E">
              <w:rPr>
                <w:bCs/>
                <w:color w:val="000000"/>
                <w:sz w:val="28"/>
                <w:szCs w:val="28"/>
              </w:rPr>
              <w:t>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обучающегося. Практические 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378" w:type="dxa"/>
            <w:shd w:val="clear" w:color="auto" w:fill="auto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полный, развернутый ответ на поставленный вопрос, показана совокупность  осознанных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Знание  об объекте демонстрируется на фоне понимания его в системе данной науки и междисциплинарных связей. Ответ изложен литературным языком  в  терминах  науки.  Могут  быть  допущены  недочеты  в определении   понятий,  исправленные  обучающимся самостоятельно в процессе ответа или с помощью преподавателя. Практические работы выполнены в полном объеме,   теоретическое   содержание   курса   освоено   полностью, необходимые  практические  навыки  работы  в  рамках  учебных заданий в основном  сформированы, 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все предусмотренные программой обучения учебные   задания   выполнены,   качество выполнения большинства из них оценено числом баллов, близким к максимальному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104309" w:rsidRDefault="002473A9" w:rsidP="003D23C7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104309">
              <w:rPr>
                <w:b/>
                <w:color w:val="000000"/>
                <w:sz w:val="28"/>
                <w:szCs w:val="28"/>
              </w:rPr>
              <w:lastRenderedPageBreak/>
              <w:t xml:space="preserve">Удовлетворительно </w:t>
            </w:r>
          </w:p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>Дан  недостаточно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Обучающийся  не  способен  самостоятельно  выделить существенные и несущественные признаки и причинно- следственные связи. Обучающийся может конкретизировать обобщенные знания, доказав на примерах их основные положения только  с  помощью  преподавателя.  Речевое  оформление  требует поправок, коррекции. Практические  работы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2473A9" w:rsidRPr="00E836D2" w:rsidTr="003D23C7">
        <w:tc>
          <w:tcPr>
            <w:tcW w:w="3256" w:type="dxa"/>
          </w:tcPr>
          <w:p w:rsidR="002473A9" w:rsidRPr="00E836D2" w:rsidRDefault="002473A9" w:rsidP="003D23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32848">
              <w:rPr>
                <w:b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378" w:type="dxa"/>
          </w:tcPr>
          <w:p w:rsidR="002473A9" w:rsidRPr="00E836D2" w:rsidRDefault="002473A9" w:rsidP="003D23C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32848">
              <w:rPr>
                <w:color w:val="000000"/>
                <w:sz w:val="28"/>
                <w:szCs w:val="28"/>
              </w:rPr>
              <w:t xml:space="preserve">Дан неполный ответ, представляющий собой разрозненные знания по  теме  вопроса  с  существенными  ошибками  в  определениях. Присутствуют  фрагментарность,  нелогичность  изложения. Обучающийся не осознает связь данного понятия, теории, явления с другими  объектами   дисциплины. Отсутствуют выводы, конкретизация  и  доказательность  изложения.  Речь  неграмотная. Дополнительные   и уточняющие вопросы преподавателя не приводят к коррекции  ответа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не сформированы,  большинство предусмотренных программой обучения   учебных   заданий   не   выполнено   либо   качество   их выполнения оценено числом </w:t>
            </w:r>
            <w:r w:rsidRPr="00832848">
              <w:rPr>
                <w:color w:val="000000"/>
                <w:sz w:val="28"/>
                <w:szCs w:val="28"/>
              </w:rPr>
              <w:lastRenderedPageBreak/>
              <w:t>баллов близким к минимальному. При дополнительной  самостоятельной  работе  над  материалом  курса,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2848">
              <w:rPr>
                <w:color w:val="000000"/>
                <w:sz w:val="28"/>
                <w:szCs w:val="28"/>
              </w:rPr>
              <w:t>консультировании преподавателя,  возможно  повышение качества выполнения учебных заданий</w:t>
            </w:r>
          </w:p>
        </w:tc>
      </w:tr>
    </w:tbl>
    <w:p w:rsidR="002473A9" w:rsidRPr="00212CA6" w:rsidRDefault="002473A9" w:rsidP="002473A9">
      <w:pPr>
        <w:spacing w:before="100" w:beforeAutospacing="1" w:after="100" w:afterAutospacing="1"/>
        <w:ind w:firstLine="709"/>
        <w:contextualSpacing/>
        <w:jc w:val="center"/>
        <w:rPr>
          <w:b/>
          <w:u w:val="single"/>
        </w:rPr>
      </w:pPr>
    </w:p>
    <w:p w:rsidR="005108E6" w:rsidRPr="003B18D1" w:rsidRDefault="009E0D25" w:rsidP="003B18D1">
      <w:pPr>
        <w:jc w:val="center"/>
        <w:rPr>
          <w:b/>
          <w:color w:val="000000"/>
          <w:sz w:val="28"/>
          <w:szCs w:val="28"/>
        </w:rPr>
      </w:pPr>
      <w:r w:rsidRPr="003B18D1">
        <w:rPr>
          <w:b/>
          <w:color w:val="000000"/>
          <w:sz w:val="28"/>
          <w:szCs w:val="28"/>
        </w:rPr>
        <w:t>Образец экзаменационного билета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федеральное государственное бюджетное образовательное учреждение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высшего образования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«Оренбургский государственный медицинский университет» </w:t>
      </w:r>
    </w:p>
    <w:p w:rsidR="009E0D25" w:rsidRPr="00F51214" w:rsidRDefault="009E0D25" w:rsidP="009E0D25">
      <w:pPr>
        <w:ind w:firstLine="709"/>
        <w:jc w:val="center"/>
        <w:rPr>
          <w:b/>
        </w:rPr>
      </w:pPr>
      <w:r w:rsidRPr="00F51214">
        <w:rPr>
          <w:b/>
        </w:rPr>
        <w:t>Министерства здравоохранения Российской Федерации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155"/>
      </w:tblGrid>
      <w:tr w:rsidR="00F51214" w:rsidTr="00F51214">
        <w:tc>
          <w:tcPr>
            <w:tcW w:w="5210" w:type="dxa"/>
          </w:tcPr>
          <w:p w:rsidR="00F51214" w:rsidRDefault="00F51214" w:rsidP="009E0D25">
            <w:pPr>
              <w:jc w:val="center"/>
            </w:pPr>
          </w:p>
        </w:tc>
        <w:tc>
          <w:tcPr>
            <w:tcW w:w="5211" w:type="dxa"/>
          </w:tcPr>
          <w:p w:rsidR="00F51214" w:rsidRDefault="00F51214" w:rsidP="00F51214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«Утверждаю»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проректор по учебной работе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д.м.н., профессор Чернышева Т.В.</w:t>
            </w:r>
          </w:p>
          <w:p w:rsidR="00F51214" w:rsidRPr="00F51214" w:rsidRDefault="00F51214" w:rsidP="00F51214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F51214">
              <w:rPr>
                <w:b/>
                <w:sz w:val="28"/>
                <w:szCs w:val="28"/>
              </w:rPr>
              <w:t>«____»________2019 года</w:t>
            </w:r>
          </w:p>
          <w:p w:rsidR="00F51214" w:rsidRDefault="00F51214" w:rsidP="009E0D25">
            <w:pPr>
              <w:jc w:val="center"/>
            </w:pPr>
          </w:p>
        </w:tc>
      </w:tr>
    </w:tbl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Этап государственного экзамена: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Экзамен в устной форме по экзаменационным билетам</w:t>
      </w:r>
    </w:p>
    <w:p w:rsidR="00F51214" w:rsidRPr="00F51214" w:rsidRDefault="00F51214" w:rsidP="00F51214">
      <w:pPr>
        <w:ind w:firstLine="709"/>
        <w:jc w:val="center"/>
        <w:rPr>
          <w:b/>
        </w:rPr>
      </w:pPr>
      <w:r w:rsidRPr="00F51214">
        <w:rPr>
          <w:b/>
        </w:rPr>
        <w:t>Уровень образования: высшее образование - подготовка кадров высшей квалификации</w:t>
      </w:r>
    </w:p>
    <w:p w:rsidR="00F51214" w:rsidRPr="00F51214" w:rsidRDefault="00F51214" w:rsidP="00F51214">
      <w:pPr>
        <w:tabs>
          <w:tab w:val="left" w:pos="426"/>
        </w:tabs>
        <w:ind w:firstLine="426"/>
        <w:jc w:val="center"/>
        <w:rPr>
          <w:b/>
          <w:bCs/>
        </w:rPr>
      </w:pPr>
      <w:r w:rsidRPr="00F51214">
        <w:rPr>
          <w:b/>
          <w:bCs/>
        </w:rPr>
        <w:t>Специальность: «</w:t>
      </w:r>
      <w:r w:rsidR="007A617A">
        <w:rPr>
          <w:b/>
          <w:bCs/>
        </w:rPr>
        <w:t xml:space="preserve">31.08.76 </w:t>
      </w:r>
      <w:r w:rsidR="007A617A" w:rsidRPr="007A617A">
        <w:rPr>
          <w:b/>
          <w:bCs/>
        </w:rPr>
        <w:t>Стоматология детская</w:t>
      </w:r>
      <w:r w:rsidRPr="00F51214">
        <w:rPr>
          <w:b/>
          <w:bCs/>
        </w:rPr>
        <w:t>»</w:t>
      </w:r>
    </w:p>
    <w:p w:rsidR="009E0D25" w:rsidRPr="00E836D2" w:rsidRDefault="009E0D25" w:rsidP="00F51214">
      <w:pPr>
        <w:ind w:firstLine="709"/>
        <w:jc w:val="right"/>
        <w:rPr>
          <w:sz w:val="28"/>
          <w:szCs w:val="28"/>
        </w:rPr>
      </w:pPr>
    </w:p>
    <w:p w:rsidR="007A617A" w:rsidRDefault="007A617A" w:rsidP="007A617A">
      <w:pPr>
        <w:jc w:val="center"/>
        <w:rPr>
          <w:b/>
        </w:rPr>
      </w:pPr>
      <w:r>
        <w:rPr>
          <w:b/>
        </w:rPr>
        <w:t>БИЛЕТ № 1</w:t>
      </w:r>
    </w:p>
    <w:p w:rsidR="007A617A" w:rsidRPr="00C872EA" w:rsidRDefault="007A617A" w:rsidP="007A617A">
      <w:pPr>
        <w:rPr>
          <w:b/>
        </w:rPr>
      </w:pPr>
    </w:p>
    <w:p w:rsidR="007A617A" w:rsidRPr="001357AA" w:rsidRDefault="007A617A" w:rsidP="007A617A">
      <w:pPr>
        <w:numPr>
          <w:ilvl w:val="0"/>
          <w:numId w:val="25"/>
        </w:numPr>
        <w:spacing w:line="360" w:lineRule="auto"/>
      </w:pPr>
      <w:r w:rsidRPr="001357AA">
        <w:t>Развитие и возрастные особенности челюстно-лицевой области ребенка. Строение временных и постоянных зубов, челюстных костей в возрастном аспекте.</w:t>
      </w:r>
    </w:p>
    <w:p w:rsidR="007A617A" w:rsidRPr="001357AA" w:rsidRDefault="007A617A" w:rsidP="007A617A">
      <w:pPr>
        <w:numPr>
          <w:ilvl w:val="0"/>
          <w:numId w:val="25"/>
        </w:numPr>
        <w:spacing w:line="360" w:lineRule="auto"/>
      </w:pPr>
      <w:r w:rsidRPr="001357AA">
        <w:t>Этапы операции удаления молочного зуба.</w:t>
      </w:r>
    </w:p>
    <w:p w:rsidR="007A617A" w:rsidRPr="001357AA" w:rsidRDefault="007A617A" w:rsidP="007A617A">
      <w:pPr>
        <w:numPr>
          <w:ilvl w:val="0"/>
          <w:numId w:val="25"/>
        </w:numPr>
        <w:spacing w:line="360" w:lineRule="auto"/>
      </w:pPr>
      <w:r w:rsidRPr="001357AA">
        <w:t>Организация работы детского хирургического кабинета. Оборудование, инструментарий, правила стерилизации инструментов.</w:t>
      </w:r>
    </w:p>
    <w:p w:rsidR="007A617A" w:rsidRDefault="007A617A" w:rsidP="007A617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A617A" w:rsidRPr="00A70385" w:rsidTr="00090C3D">
        <w:tc>
          <w:tcPr>
            <w:tcW w:w="4672" w:type="dxa"/>
          </w:tcPr>
          <w:p w:rsidR="007A617A" w:rsidRPr="00C872EA" w:rsidRDefault="007A617A" w:rsidP="00090C3D">
            <w:r w:rsidRPr="00C872EA">
              <w:t xml:space="preserve">Заведующий кафедрой </w:t>
            </w:r>
          </w:p>
          <w:p w:rsidR="007A617A" w:rsidRPr="00C872EA" w:rsidRDefault="007A617A" w:rsidP="00090C3D">
            <w:r w:rsidRPr="00C872EA">
              <w:t>терапевтической стоматологии</w:t>
            </w:r>
          </w:p>
          <w:p w:rsidR="007A617A" w:rsidRPr="00A70385" w:rsidRDefault="007A617A" w:rsidP="00090C3D">
            <w:pPr>
              <w:rPr>
                <w:highlight w:val="green"/>
              </w:rPr>
            </w:pPr>
            <w:r w:rsidRPr="00C872EA">
              <w:t xml:space="preserve">к.м.н., доцент                                                                      </w:t>
            </w:r>
          </w:p>
        </w:tc>
        <w:tc>
          <w:tcPr>
            <w:tcW w:w="4673" w:type="dxa"/>
          </w:tcPr>
          <w:p w:rsidR="007A617A" w:rsidRPr="00A70385" w:rsidRDefault="007A617A" w:rsidP="00090C3D">
            <w:pPr>
              <w:rPr>
                <w:highlight w:val="green"/>
              </w:rPr>
            </w:pPr>
          </w:p>
          <w:p w:rsidR="007A617A" w:rsidRPr="00A70385" w:rsidRDefault="007A617A" w:rsidP="00090C3D">
            <w:pPr>
              <w:rPr>
                <w:highlight w:val="green"/>
              </w:rPr>
            </w:pPr>
          </w:p>
          <w:p w:rsidR="007A617A" w:rsidRDefault="007A617A" w:rsidP="00090C3D">
            <w:pPr>
              <w:jc w:val="right"/>
            </w:pPr>
            <w:r w:rsidRPr="00C872EA">
              <w:t>Н.Н.</w:t>
            </w:r>
            <w:r>
              <w:t xml:space="preserve"> </w:t>
            </w:r>
            <w:r w:rsidRPr="00C872EA">
              <w:t xml:space="preserve">Кочкина </w:t>
            </w:r>
          </w:p>
          <w:p w:rsidR="007A617A" w:rsidRPr="00A70385" w:rsidRDefault="007A617A" w:rsidP="00090C3D">
            <w:pPr>
              <w:jc w:val="right"/>
              <w:rPr>
                <w:highlight w:val="green"/>
              </w:rPr>
            </w:pPr>
          </w:p>
        </w:tc>
      </w:tr>
      <w:tr w:rsidR="007A617A" w:rsidTr="00090C3D">
        <w:tc>
          <w:tcPr>
            <w:tcW w:w="4672" w:type="dxa"/>
          </w:tcPr>
          <w:p w:rsidR="007A617A" w:rsidRDefault="007A617A" w:rsidP="00090C3D">
            <w:r>
              <w:t>Председатель учебно-методической комиссии</w:t>
            </w:r>
          </w:p>
          <w:p w:rsidR="007A617A" w:rsidRDefault="007A617A" w:rsidP="00090C3D">
            <w:r>
              <w:t>по подготовке кадров высшей квалификации</w:t>
            </w:r>
          </w:p>
          <w:p w:rsidR="007A617A" w:rsidRDefault="007A617A" w:rsidP="00090C3D">
            <w:r>
              <w:t xml:space="preserve">д.м.н., профессор </w:t>
            </w:r>
          </w:p>
        </w:tc>
        <w:tc>
          <w:tcPr>
            <w:tcW w:w="4673" w:type="dxa"/>
          </w:tcPr>
          <w:p w:rsidR="007A617A" w:rsidRDefault="007A617A" w:rsidP="00090C3D"/>
          <w:p w:rsidR="007A617A" w:rsidRDefault="007A617A" w:rsidP="00090C3D"/>
          <w:p w:rsidR="007A617A" w:rsidRDefault="007A617A" w:rsidP="00090C3D">
            <w:pPr>
              <w:jc w:val="right"/>
            </w:pPr>
            <w:r>
              <w:t>Г.Ю. Евстифеева</w:t>
            </w:r>
          </w:p>
          <w:p w:rsidR="007A617A" w:rsidRDefault="007A617A" w:rsidP="00090C3D">
            <w:pPr>
              <w:jc w:val="right"/>
            </w:pPr>
          </w:p>
        </w:tc>
      </w:tr>
      <w:tr w:rsidR="007A617A" w:rsidTr="00090C3D">
        <w:tc>
          <w:tcPr>
            <w:tcW w:w="4672" w:type="dxa"/>
          </w:tcPr>
          <w:p w:rsidR="007A617A" w:rsidRDefault="007A617A" w:rsidP="00090C3D">
            <w:r>
              <w:t>Декан факультета подготовки кадров высшей квалификации</w:t>
            </w:r>
          </w:p>
          <w:p w:rsidR="007A617A" w:rsidRDefault="007A617A" w:rsidP="00090C3D">
            <w:r>
              <w:t>к.м.н., доцент</w:t>
            </w:r>
          </w:p>
        </w:tc>
        <w:tc>
          <w:tcPr>
            <w:tcW w:w="4673" w:type="dxa"/>
          </w:tcPr>
          <w:p w:rsidR="007A617A" w:rsidRDefault="007A617A" w:rsidP="00090C3D"/>
          <w:p w:rsidR="007A617A" w:rsidRDefault="007A617A" w:rsidP="00090C3D"/>
          <w:p w:rsidR="007A617A" w:rsidRDefault="007A617A" w:rsidP="00090C3D">
            <w:pPr>
              <w:jc w:val="right"/>
            </w:pPr>
            <w:r>
              <w:t>И.В. Ткаченко</w:t>
            </w:r>
          </w:p>
        </w:tc>
      </w:tr>
    </w:tbl>
    <w:p w:rsidR="007A617A" w:rsidRDefault="007A617A" w:rsidP="007A617A"/>
    <w:p w:rsidR="009E0D25" w:rsidRPr="00754EA4" w:rsidRDefault="009E0D25" w:rsidP="009E0D25">
      <w:pPr>
        <w:ind w:firstLine="709"/>
        <w:jc w:val="right"/>
        <w:rPr>
          <w:sz w:val="28"/>
          <w:szCs w:val="28"/>
        </w:rPr>
      </w:pPr>
    </w:p>
    <w:p w:rsidR="009E0D25" w:rsidRDefault="009E0D25" w:rsidP="009E0D25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«____»_______________20___</w:t>
      </w:r>
    </w:p>
    <w:p w:rsidR="009E0D25" w:rsidRDefault="009E0D25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2E0F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r w:rsidRPr="009B7A72">
        <w:rPr>
          <w:b/>
          <w:color w:val="000000"/>
          <w:sz w:val="28"/>
          <w:szCs w:val="28"/>
        </w:rPr>
        <w:t xml:space="preserve">обучения по </w:t>
      </w:r>
      <w:r w:rsidR="00826FE1" w:rsidRPr="009B7A72">
        <w:rPr>
          <w:b/>
          <w:color w:val="000000"/>
          <w:sz w:val="28"/>
          <w:szCs w:val="28"/>
        </w:rPr>
        <w:t>специальности</w:t>
      </w:r>
    </w:p>
    <w:p w:rsidR="00D42E0F" w:rsidRDefault="007A617A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7A617A">
        <w:rPr>
          <w:b/>
          <w:bCs/>
          <w:color w:val="000000"/>
          <w:sz w:val="28"/>
          <w:szCs w:val="28"/>
        </w:rPr>
        <w:t>31.08.76 Стоматология детская</w:t>
      </w:r>
      <w:r w:rsidRPr="007A617A">
        <w:rPr>
          <w:b/>
          <w:color w:val="000000"/>
          <w:sz w:val="28"/>
          <w:szCs w:val="28"/>
        </w:rPr>
        <w:t xml:space="preserve"> </w:t>
      </w:r>
      <w:r w:rsidR="005055F0">
        <w:rPr>
          <w:b/>
          <w:color w:val="000000"/>
          <w:sz w:val="28"/>
          <w:szCs w:val="28"/>
        </w:rPr>
        <w:t xml:space="preserve">и </w:t>
      </w:r>
      <w:r w:rsidR="007E7400" w:rsidRPr="00E836D2">
        <w:rPr>
          <w:b/>
          <w:color w:val="000000"/>
          <w:sz w:val="28"/>
          <w:szCs w:val="28"/>
        </w:rPr>
        <w:t>оценочных материалов,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используемых на </w:t>
      </w:r>
      <w:r w:rsidR="00826FE1">
        <w:rPr>
          <w:b/>
          <w:color w:val="000000"/>
          <w:sz w:val="28"/>
          <w:szCs w:val="28"/>
        </w:rPr>
        <w:t xml:space="preserve">Государственной Итоговой </w:t>
      </w:r>
      <w:r w:rsidR="00826FE1" w:rsidRPr="00E836D2">
        <w:rPr>
          <w:b/>
          <w:color w:val="000000"/>
          <w:sz w:val="28"/>
          <w:szCs w:val="28"/>
        </w:rPr>
        <w:t>Аттестации.</w:t>
      </w:r>
    </w:p>
    <w:p w:rsidR="007E7400" w:rsidRPr="00E836D2" w:rsidRDefault="007E7400" w:rsidP="00D42E0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42"/>
        <w:gridCol w:w="2081"/>
        <w:gridCol w:w="5264"/>
        <w:gridCol w:w="1908"/>
      </w:tblGrid>
      <w:tr w:rsidR="007E7400" w:rsidRPr="00D42E0F" w:rsidTr="007A6139">
        <w:tc>
          <w:tcPr>
            <w:tcW w:w="959" w:type="dxa"/>
          </w:tcPr>
          <w:p w:rsidR="007E7400" w:rsidRPr="00D42E0F" w:rsidRDefault="007E7400" w:rsidP="00754EA4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387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49" w:type="dxa"/>
          </w:tcPr>
          <w:p w:rsidR="007E7400" w:rsidRPr="00D42E0F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45726" w:rsidRPr="00D42E0F" w:rsidTr="007A6139"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УК-1 готовностью к абстрактному мышлению, анализу, синтезу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Pr="001E3815">
              <w:rPr>
                <w:color w:val="000000"/>
                <w:sz w:val="28"/>
                <w:szCs w:val="28"/>
              </w:rPr>
              <w:t>основные методы критического анализа и оценки современных научных достижений, а также методы генерирования новых идей при решении исследовательских задач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>
              <w:rPr>
                <w:color w:val="000000"/>
                <w:sz w:val="28"/>
                <w:szCs w:val="28"/>
              </w:rPr>
              <w:t>1-</w:t>
            </w:r>
            <w:r w:rsidR="00D347A2">
              <w:rPr>
                <w:color w:val="000000"/>
                <w:sz w:val="28"/>
                <w:szCs w:val="28"/>
              </w:rPr>
              <w:t>79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1E3815" w:rsidRDefault="00345726" w:rsidP="00345726">
            <w:pPr>
              <w:jc w:val="both"/>
              <w:rPr>
                <w:sz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sz w:val="28"/>
              </w:rPr>
              <w:t>а</w:t>
            </w:r>
            <w:r w:rsidRPr="00642A52">
              <w:rPr>
                <w:sz w:val="28"/>
              </w:rPr>
              <w:t>нализировать альтернативные варианты решения исследовательских и практических задач и оценивать потенциальные результаты</w:t>
            </w:r>
            <w:r>
              <w:rPr>
                <w:sz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1E3815">
              <w:rPr>
                <w:color w:val="000000"/>
                <w:sz w:val="28"/>
                <w:szCs w:val="28"/>
              </w:rPr>
              <w:t>навыками анализа методологических проблем, возникающих при решении исследовательских и практических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№1-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45726" w:rsidRPr="00D42E0F" w:rsidTr="007A6139"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УК-2 готовностью  к  управлению  коллективом,  толерантно  воспринимать социальные, этнические, конфессиональные и культурные различия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>о закономерностях процесса межличностного восприятия, общения, стратегиях предотвращения и решения конфликтных ситуаций; методы общения в коллективе основанного на толерантном взаимодействии методы общения в коллективе основанного на толерантном взаимодействии.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75-76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учитывать особенности социального, этнического, конфессионального и культурного многообразия в управлении и воспитании коллектива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правилами толерантного взаимодействия в процессе профессионального общения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УК-3 готовностью к участию в педагогической деятельности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Знать: </w:t>
            </w:r>
            <w:r w:rsidRPr="000E4C1C">
              <w:rPr>
                <w:sz w:val="28"/>
                <w:szCs w:val="28"/>
              </w:rPr>
              <w:t xml:space="preserve">основы педагогической деятельности в разноуровневом медицинском и фармацевтическом образовании в соответствии с нормативной базой. Основные </w:t>
            </w:r>
            <w:r w:rsidRPr="000E4C1C">
              <w:rPr>
                <w:sz w:val="28"/>
                <w:szCs w:val="28"/>
              </w:rPr>
              <w:lastRenderedPageBreak/>
              <w:t>современные педагогические принципы и методы обучения и воспитания.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75-76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применять знания педагогических методов и технологий в профессиональной деятельности, планировать и проводить занятия с учащимися разных возрастных категорий; формулировать цели занятия, подбирать формы контроля.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345726" w:rsidRPr="00D42E0F" w:rsidTr="007A6139">
        <w:trPr>
          <w:trHeight w:val="1301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Pr="000E4C1C">
              <w:rPr>
                <w:sz w:val="28"/>
                <w:szCs w:val="28"/>
              </w:rPr>
              <w:t>методами педагогического общения с пациентами и коллегами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345726" w:rsidRPr="00D42E0F" w:rsidTr="007A6139"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ПК-1 готовность к осуществлению комплекса мероприятий, 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color w:val="000000"/>
                <w:sz w:val="28"/>
                <w:szCs w:val="28"/>
              </w:rPr>
              <w:t>Современную концепцию общественного здравоохранения. Факторы риска, являющиеся причиной возникновения заболеваний , сведения о загрязненности окружающей среды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5-11, 13-34, 48-72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проводить мероприятия по устранению факторов риска и снижения их уровня с целью предупреждения развития заболеваний.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-14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Владеть: </w:t>
            </w:r>
            <w:r w:rsidRPr="000E4C1C">
              <w:rPr>
                <w:color w:val="000000"/>
                <w:sz w:val="28"/>
                <w:szCs w:val="28"/>
              </w:rPr>
              <w:t>методами государственных профилактических мероприятий, направленных на формирование, развитие и поддержания высокого уровня здоровья у населения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D347A2">
              <w:rPr>
                <w:color w:val="000000"/>
                <w:sz w:val="28"/>
                <w:szCs w:val="28"/>
              </w:rPr>
              <w:t>9</w:t>
            </w:r>
            <w:r w:rsidRPr="00D42E0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345726" w:rsidRPr="00D42E0F" w:rsidTr="007A6139"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FB635B" w:rsidRPr="00FB635B" w:rsidRDefault="00345726" w:rsidP="00FB635B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ПК-2 </w:t>
            </w:r>
            <w:r w:rsidR="00FB635B" w:rsidRPr="00FB635B">
              <w:rPr>
                <w:color w:val="000000"/>
                <w:sz w:val="28"/>
                <w:szCs w:val="28"/>
              </w:rPr>
              <w:t>готовность к проведению профилактических медицинских осмотров, диспансеризации и</w:t>
            </w:r>
          </w:p>
          <w:p w:rsidR="00345726" w:rsidRPr="00D42E0F" w:rsidRDefault="00FB635B" w:rsidP="00FB635B">
            <w:pPr>
              <w:jc w:val="both"/>
              <w:rPr>
                <w:color w:val="000000"/>
                <w:sz w:val="28"/>
                <w:szCs w:val="28"/>
              </w:rPr>
            </w:pPr>
            <w:r w:rsidRPr="00FB635B">
              <w:rPr>
                <w:color w:val="000000"/>
                <w:sz w:val="28"/>
                <w:szCs w:val="28"/>
              </w:rPr>
              <w:t xml:space="preserve">осуществлению диспансерного наблюдения за </w:t>
            </w:r>
            <w:r w:rsidRPr="00FB635B">
              <w:rPr>
                <w:color w:val="000000"/>
                <w:sz w:val="28"/>
                <w:szCs w:val="28"/>
              </w:rPr>
              <w:lastRenderedPageBreak/>
              <w:t>пациентами со стоматологической патологией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sz w:val="28"/>
                <w:szCs w:val="28"/>
              </w:rPr>
              <w:t>основы действующего законодательства о здравоохранении и директивные документы, определяющие деятельность органов и учреждений здравоохранения, директивные, нормативные, методические документы по своей специальности.</w:t>
            </w:r>
          </w:p>
        </w:tc>
        <w:tc>
          <w:tcPr>
            <w:tcW w:w="1949" w:type="dxa"/>
          </w:tcPr>
          <w:p w:rsidR="00345726" w:rsidRPr="00D42E0F" w:rsidRDefault="00D347A2" w:rsidP="003457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4,7,9,15-34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 xml:space="preserve">проводить профилактические осмотры по предупреждению возникновения стоматологических заболеваний. Формирование клинического мышления предполагает анализ и обобщение конкретных данных. </w:t>
            </w:r>
            <w:r w:rsidRPr="000E4C1C">
              <w:rPr>
                <w:sz w:val="28"/>
                <w:szCs w:val="28"/>
              </w:rPr>
              <w:lastRenderedPageBreak/>
              <w:t>Уметь формировать группы здоровья, проводить профилактические мероприятия стоматологических и соматических заболеваний. Оценивать эффективность результатов проведенных мероприятий.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345726" w:rsidRPr="00D42E0F" w:rsidTr="007A6139"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tabs>
                <w:tab w:val="left" w:pos="1408"/>
              </w:tabs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Владеть</w:t>
            </w:r>
            <w:r w:rsidRPr="00D42E0F">
              <w:rPr>
                <w:color w:val="000000"/>
                <w:sz w:val="28"/>
                <w:szCs w:val="28"/>
              </w:rPr>
              <w:tab/>
            </w:r>
            <w:r w:rsidRPr="000E4C1C">
              <w:rPr>
                <w:sz w:val="28"/>
                <w:szCs w:val="28"/>
              </w:rPr>
              <w:t>принципами и методами профилактики и лечения наиболее распространенных стоматологических заболеваний, а также реабилитации больных, научиться проводить профилактические, диагностические и лечебные мероприятия в объеме квалифицированной терапевтической помощи при лечении распространенных у взрослых воспалительных, дистрофических, диспластических, неопластических, дисэмбриогенетических заболеваний челюстно-лицевой области.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</w:t>
            </w:r>
            <w:r w:rsidR="00D347A2">
              <w:rPr>
                <w:color w:val="000000"/>
                <w:sz w:val="28"/>
                <w:szCs w:val="28"/>
              </w:rPr>
              <w:t xml:space="preserve">ские задания № </w:t>
            </w: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345726" w:rsidRPr="00D42E0F" w:rsidRDefault="00345726" w:rsidP="0034572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ПК- 3  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>вопросы организации противоэпидемических мероприятий в чрезвычайных ситуациях и иных чрезвычайных ситуациях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77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организоватьи проводить противоэпидемические мероприятия в очагах инфекционных болезнейорганизовать ликвидацию чрезвычайных ситуаций, вызваных инфекционными болезнями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навыками организации и проведения комплекса мероприятий для ликвидации чрезвычайной ситуации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345726" w:rsidRPr="007A6139" w:rsidRDefault="00345726" w:rsidP="00345726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ПК- 4 готовность к применению социально-</w:t>
            </w:r>
            <w:r w:rsidRPr="00D42E0F">
              <w:rPr>
                <w:color w:val="000000"/>
                <w:sz w:val="28"/>
                <w:szCs w:val="28"/>
              </w:rPr>
              <w:lastRenderedPageBreak/>
              <w:t>гигиенических методик сбора и медико-стати</w:t>
            </w:r>
            <w:r w:rsidR="00FB635B">
              <w:rPr>
                <w:color w:val="000000"/>
                <w:sz w:val="28"/>
                <w:szCs w:val="28"/>
              </w:rPr>
              <w:t xml:space="preserve">стического анализа информации о </w:t>
            </w:r>
            <w:r w:rsidR="00FB635B" w:rsidRPr="00FB635B">
              <w:rPr>
                <w:color w:val="000000"/>
                <w:sz w:val="28"/>
                <w:szCs w:val="28"/>
              </w:rPr>
              <w:t>стоматологической заболеваемости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>
              <w:rPr>
                <w:sz w:val="28"/>
                <w:szCs w:val="28"/>
              </w:rPr>
              <w:t>принципы</w:t>
            </w:r>
            <w:r w:rsidRPr="000E4C1C">
              <w:rPr>
                <w:sz w:val="28"/>
                <w:szCs w:val="28"/>
              </w:rPr>
              <w:t>, виды, цели эпид</w:t>
            </w:r>
            <w:r>
              <w:rPr>
                <w:sz w:val="28"/>
                <w:szCs w:val="28"/>
              </w:rPr>
              <w:t>емиологии, основные компоненты</w:t>
            </w:r>
            <w:r w:rsidRPr="00D42E0F"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п</w:t>
            </w:r>
            <w:r w:rsidRPr="000E4C1C">
              <w:rPr>
                <w:sz w:val="28"/>
                <w:szCs w:val="28"/>
              </w:rPr>
              <w:t>ланировать эпидемиологическое обследование, оценить результаты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 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sz w:val="28"/>
                <w:szCs w:val="28"/>
              </w:rPr>
              <w:t>м</w:t>
            </w:r>
            <w:r w:rsidRPr="000E4C1C">
              <w:rPr>
                <w:sz w:val="28"/>
                <w:szCs w:val="28"/>
              </w:rPr>
              <w:t>етодикой сбора и анализа информации стоматологической заболеваемости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</w:tcPr>
          <w:p w:rsidR="00345726" w:rsidRPr="00D42E0F" w:rsidRDefault="00345726" w:rsidP="00345726">
            <w:pPr>
              <w:rPr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ПК- 5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0E4C1C">
              <w:rPr>
                <w:color w:val="000000"/>
                <w:sz w:val="28"/>
                <w:szCs w:val="28"/>
              </w:rPr>
              <w:t>еждународную классификацию заболеваний и неотложных состояний МКБ-10, методы обследования.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8, 15,16, 27-35, 47-71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0E4C1C">
              <w:rPr>
                <w:rFonts w:eastAsia="Calibri"/>
                <w:sz w:val="28"/>
                <w:szCs w:val="28"/>
              </w:rPr>
              <w:t>роводить обследования пациентов с заболеваниями челюстно-лицевой области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8</w:t>
            </w:r>
          </w:p>
        </w:tc>
      </w:tr>
      <w:tr w:rsidR="00345726" w:rsidRPr="00D42E0F" w:rsidTr="007A6139">
        <w:trPr>
          <w:trHeight w:val="5566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Владеть: </w:t>
            </w:r>
            <w:r w:rsidRPr="000E4C1C">
              <w:rPr>
                <w:sz w:val="28"/>
                <w:szCs w:val="28"/>
              </w:rPr>
              <w:t>современными методами обследования и диагностики пациентов с заболеваниями челюстно-лицевой области.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8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Merge w:val="restart"/>
          </w:tcPr>
          <w:p w:rsidR="007A6139" w:rsidRPr="007A6139" w:rsidRDefault="00345726" w:rsidP="007A61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ПК- 6  </w:t>
            </w:r>
            <w:r w:rsidR="007A6139" w:rsidRPr="007A6139">
              <w:rPr>
                <w:color w:val="000000"/>
                <w:sz w:val="28"/>
                <w:szCs w:val="28"/>
              </w:rPr>
              <w:t>готовность к проведению экспертизы временной нетрудоспособности и участие в иных видах</w:t>
            </w:r>
          </w:p>
          <w:p w:rsidR="00345726" w:rsidRPr="00D42E0F" w:rsidRDefault="007A6139" w:rsidP="007A6139">
            <w:pPr>
              <w:rPr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медицинской экспертизы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rFonts w:eastAsia="Calibri"/>
                <w:sz w:val="28"/>
                <w:szCs w:val="28"/>
              </w:rPr>
              <w:t>ц</w:t>
            </w:r>
            <w:r w:rsidRPr="000E4C1C">
              <w:rPr>
                <w:rFonts w:eastAsia="Calibri"/>
                <w:sz w:val="28"/>
                <w:szCs w:val="28"/>
              </w:rPr>
              <w:t>ели экспертизы, уровни проведения экспертизы временной нетрудоспособности , порядок выдачи и оформление документацию. Причины временной нетрудоспособности -заболевание, травма или другие причины, предусмотренные действующим законодательством.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 </w:t>
            </w:r>
            <w:r w:rsidR="00D347A2">
              <w:rPr>
                <w:color w:val="000000"/>
                <w:sz w:val="28"/>
                <w:szCs w:val="28"/>
              </w:rPr>
              <w:t>74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Уметь</w:t>
            </w:r>
            <w:r w:rsidRPr="00D42E0F">
              <w:rPr>
                <w:sz w:val="28"/>
                <w:szCs w:val="28"/>
              </w:rPr>
              <w:t xml:space="preserve">  </w:t>
            </w:r>
            <w:r w:rsidRPr="000E4C1C">
              <w:rPr>
                <w:sz w:val="28"/>
                <w:szCs w:val="28"/>
              </w:rPr>
              <w:t>определять признаки временной утраты нетрудоспособности на основе оценки состояния здоровья характера и условий труда и других социальных факторов;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9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rFonts w:eastAsia="Calibri"/>
                <w:sz w:val="28"/>
                <w:szCs w:val="28"/>
              </w:rPr>
              <w:t>определять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заболеваниях; выдать документ, удостоверяющий нетрудоспособность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9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Merge w:val="restart"/>
          </w:tcPr>
          <w:p w:rsidR="007A6139" w:rsidRPr="007A6139" w:rsidRDefault="00345726" w:rsidP="007A61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ПК- 7 </w:t>
            </w:r>
            <w:r w:rsidR="007A6139" w:rsidRPr="007A6139">
              <w:rPr>
                <w:color w:val="000000"/>
                <w:sz w:val="28"/>
                <w:szCs w:val="28"/>
              </w:rPr>
              <w:t>готовность к определению тактики ведения, ведению и лечению пациентов, нуждающихся в</w:t>
            </w:r>
          </w:p>
          <w:p w:rsidR="00345726" w:rsidRPr="00D42E0F" w:rsidRDefault="007A6139" w:rsidP="007A6139">
            <w:pPr>
              <w:rPr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стоматологической помощи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sz w:val="28"/>
                <w:szCs w:val="28"/>
              </w:rPr>
              <w:t>Этиологию, патогенез, патанатомию, клинику, диагностику, дифференциальную диагностику заболеваний челюстно-лицевой области и полости рта.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7-34, 47-71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провести обследование пациента стоматологического профиля с хирургической патологией, поставить диагноз,заполнить соответствующую документацию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7-14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>методами лечения стоматологических заболеваний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D347A2">
              <w:rPr>
                <w:color w:val="000000"/>
                <w:sz w:val="28"/>
                <w:szCs w:val="28"/>
              </w:rPr>
              <w:t xml:space="preserve"> 7-14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Merge w:val="restart"/>
          </w:tcPr>
          <w:p w:rsidR="007A6139" w:rsidRPr="007A6139" w:rsidRDefault="007A6139" w:rsidP="007A61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ПК- 8 </w:t>
            </w:r>
            <w:r w:rsidRPr="007A6139">
              <w:rPr>
                <w:color w:val="000000"/>
                <w:sz w:val="28"/>
                <w:szCs w:val="28"/>
              </w:rPr>
              <w:t>готовность к участию в оказании медицинской помощи при чрезвычайных ситуациях, в том числе</w:t>
            </w:r>
          </w:p>
          <w:p w:rsidR="00345726" w:rsidRPr="00D42E0F" w:rsidRDefault="007A6139" w:rsidP="007A6139">
            <w:pPr>
              <w:rPr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участию в медицинской эвакуации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Знать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принципы организации санитарной охраны территории от заноса карантинных и других особо опасных инфекциях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D347A2" w:rsidP="00D347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78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rFonts w:eastAsia="Calibri"/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организовать ликвидацию чрезвычайных ситуаций, вызванных инфекционными заболеваниями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rFonts w:eastAsia="Calibri"/>
                <w:color w:val="000000"/>
                <w:sz w:val="28"/>
                <w:szCs w:val="28"/>
              </w:rPr>
              <w:t>навыками организации и проведения комплекса лечебных и профилактических мероприятий в очагах чрезвычайных ситуаций.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практические задания №</w:t>
            </w:r>
            <w:r w:rsidR="00D347A2">
              <w:rPr>
                <w:color w:val="000000"/>
                <w:sz w:val="28"/>
                <w:szCs w:val="28"/>
              </w:rPr>
              <w:t>20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Merge w:val="restart"/>
          </w:tcPr>
          <w:p w:rsidR="007A6139" w:rsidRPr="007A6139" w:rsidRDefault="00345726" w:rsidP="007A61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ПК- 9 </w:t>
            </w:r>
            <w:r w:rsidR="007A6139" w:rsidRPr="007A6139">
              <w:rPr>
                <w:color w:val="000000"/>
                <w:sz w:val="28"/>
                <w:szCs w:val="28"/>
              </w:rPr>
              <w:t>готовность к применению природных лечебных факторов, лекарственной, немедикаментозной</w:t>
            </w:r>
          </w:p>
          <w:p w:rsidR="007A6139" w:rsidRPr="007A6139" w:rsidRDefault="007A6139" w:rsidP="007A6139">
            <w:pPr>
              <w:rPr>
                <w:color w:val="000000"/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терапии и других методов у пациентов со стоматологиче</w:t>
            </w:r>
            <w:r w:rsidRPr="007A6139">
              <w:rPr>
                <w:color w:val="000000"/>
                <w:sz w:val="28"/>
                <w:szCs w:val="28"/>
              </w:rPr>
              <w:lastRenderedPageBreak/>
              <w:t>ской патологией, нуждающихся в медицинской</w:t>
            </w:r>
          </w:p>
          <w:p w:rsidR="00345726" w:rsidRPr="00D42E0F" w:rsidRDefault="007A6139" w:rsidP="007A6139">
            <w:pPr>
              <w:rPr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реабилитации и санаторно-курортном лечении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0E4C1C">
              <w:rPr>
                <w:sz w:val="28"/>
                <w:szCs w:val="28"/>
              </w:rPr>
              <w:t>методы немедикаментозной терапии и других методов у пациентов, нуждающихся в медицинской реабилитации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7-34, 47-71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Уметь </w:t>
            </w:r>
            <w:r w:rsidRPr="000E4C1C">
              <w:rPr>
                <w:sz w:val="28"/>
                <w:szCs w:val="28"/>
              </w:rPr>
              <w:t>применять методы немедикаментозной терапии у пациентов, нуждающихся в медицинской реабилитации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</w:t>
            </w:r>
            <w:r w:rsidR="00D347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-14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Владеть </w:t>
            </w:r>
            <w:r w:rsidRPr="000E4C1C">
              <w:rPr>
                <w:sz w:val="28"/>
                <w:szCs w:val="28"/>
              </w:rPr>
              <w:t xml:space="preserve">методами лечения немедикаментозной терапии у пациентов, нуждающихся в </w:t>
            </w:r>
            <w:r w:rsidRPr="000E4C1C">
              <w:rPr>
                <w:sz w:val="28"/>
                <w:szCs w:val="28"/>
              </w:rPr>
              <w:lastRenderedPageBreak/>
              <w:t>медицинскойреабилитации и санаторно-курортном лечении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</w:t>
            </w:r>
            <w:r>
              <w:rPr>
                <w:color w:val="000000"/>
                <w:sz w:val="28"/>
                <w:szCs w:val="28"/>
              </w:rPr>
              <w:t>1</w:t>
            </w:r>
            <w:r w:rsidR="00D347A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-14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vMerge w:val="restart"/>
          </w:tcPr>
          <w:p w:rsidR="007A6139" w:rsidRPr="007A6139" w:rsidRDefault="00345726" w:rsidP="007A61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ПК- 10 </w:t>
            </w:r>
            <w:r w:rsidR="007A6139" w:rsidRPr="007A6139">
              <w:rPr>
                <w:color w:val="000000"/>
                <w:sz w:val="28"/>
                <w:szCs w:val="28"/>
              </w:rPr>
              <w:t>готовность к формированию у населения, пациентов и членов их семей мотивации, направленной</w:t>
            </w:r>
          </w:p>
          <w:p w:rsidR="007A6139" w:rsidRPr="007A6139" w:rsidRDefault="007A6139" w:rsidP="007A6139">
            <w:pPr>
              <w:rPr>
                <w:color w:val="000000"/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на сохранение и укрепление своего здоровья и здоровья окружающих, обучению пациентов основным</w:t>
            </w:r>
          </w:p>
          <w:p w:rsidR="007A6139" w:rsidRPr="007A6139" w:rsidRDefault="007A6139" w:rsidP="007A6139">
            <w:pPr>
              <w:rPr>
                <w:color w:val="000000"/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гигиеническим мероприятиям оздоровительного характера, способствующим сохранению и укреплению</w:t>
            </w:r>
          </w:p>
          <w:p w:rsidR="00345726" w:rsidRPr="00D42E0F" w:rsidRDefault="007A6139" w:rsidP="007A6139">
            <w:pPr>
              <w:rPr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здоровья, профилактике стоматологических заболеваний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7765E8">
              <w:rPr>
                <w:sz w:val="28"/>
                <w:szCs w:val="28"/>
              </w:rPr>
              <w:t>виды профилактики, методы первичной профилактики.</w:t>
            </w:r>
          </w:p>
        </w:tc>
        <w:tc>
          <w:tcPr>
            <w:tcW w:w="1949" w:type="dxa"/>
          </w:tcPr>
          <w:p w:rsidR="00345726" w:rsidRPr="00D42E0F" w:rsidRDefault="00D347A2" w:rsidP="003457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10, 25-28,  33, 56, 70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>проводить профессиональную гигиену полости рта с целью профилактики стоматологических заболеваний,санитарно-просветительскую работу среди населения с целью формирования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первичной, вторичной и третичной профилактики стоматологических заболеваний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13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vMerge w:val="restart"/>
          </w:tcPr>
          <w:p w:rsidR="007A6139" w:rsidRPr="007A6139" w:rsidRDefault="00345726" w:rsidP="007A61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ПК- 11  </w:t>
            </w:r>
            <w:r w:rsidR="007A6139" w:rsidRPr="007A6139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</w:t>
            </w:r>
          </w:p>
          <w:p w:rsidR="00345726" w:rsidRPr="00D42E0F" w:rsidRDefault="007A6139" w:rsidP="007A6139">
            <w:pPr>
              <w:rPr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lastRenderedPageBreak/>
              <w:t>здоровья граждан в медицинских организациях и их структурных подразделениях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lastRenderedPageBreak/>
              <w:t xml:space="preserve">Знать </w:t>
            </w:r>
            <w:r w:rsidRPr="007765E8">
              <w:rPr>
                <w:sz w:val="28"/>
                <w:szCs w:val="28"/>
              </w:rPr>
              <w:t>основы менеджмента, основы страховой медицины структурных подразделениях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D347A2">
              <w:rPr>
                <w:color w:val="000000"/>
                <w:sz w:val="28"/>
                <w:szCs w:val="28"/>
              </w:rPr>
              <w:t>73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>анализировать деятельность организаций здравоохранения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16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jc w:val="both"/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анализа и оценки деятельности медицинских учреждений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D347A2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D347A2">
              <w:rPr>
                <w:color w:val="000000"/>
                <w:sz w:val="28"/>
                <w:szCs w:val="28"/>
              </w:rPr>
              <w:t>16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 w:val="restart"/>
          </w:tcPr>
          <w:p w:rsidR="00345726" w:rsidRPr="00D42E0F" w:rsidRDefault="00345726" w:rsidP="00345726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vMerge w:val="restart"/>
          </w:tcPr>
          <w:p w:rsidR="007A6139" w:rsidRPr="007A6139" w:rsidRDefault="00345726" w:rsidP="007A6139">
            <w:pPr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ПК- 12 </w:t>
            </w:r>
            <w:r w:rsidR="007A6139" w:rsidRPr="007A6139">
              <w:rPr>
                <w:color w:val="000000"/>
                <w:sz w:val="28"/>
                <w:szCs w:val="28"/>
              </w:rPr>
              <w:t>готовность к проведению оценки качества оказания стоматологической помощи с использованием</w:t>
            </w:r>
          </w:p>
          <w:p w:rsidR="00345726" w:rsidRPr="00D42E0F" w:rsidRDefault="007A6139" w:rsidP="007A6139">
            <w:pPr>
              <w:rPr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основных медико-статистических показателей</w:t>
            </w:r>
          </w:p>
        </w:tc>
        <w:tc>
          <w:tcPr>
            <w:tcW w:w="5387" w:type="dxa"/>
          </w:tcPr>
          <w:p w:rsidR="00345726" w:rsidRPr="00D42E0F" w:rsidRDefault="00345726" w:rsidP="0034572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Знать </w:t>
            </w:r>
            <w:r w:rsidRPr="007765E8">
              <w:rPr>
                <w:sz w:val="28"/>
                <w:szCs w:val="28"/>
              </w:rPr>
              <w:t>организацию экспертизы качества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8D5F11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вопросы № </w:t>
            </w:r>
            <w:r w:rsidR="008D5F11">
              <w:rPr>
                <w:color w:val="000000"/>
                <w:sz w:val="28"/>
                <w:szCs w:val="28"/>
              </w:rPr>
              <w:t>74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Уметь </w:t>
            </w:r>
            <w:r w:rsidRPr="007765E8">
              <w:rPr>
                <w:sz w:val="28"/>
                <w:szCs w:val="28"/>
              </w:rPr>
              <w:t>организовать экспертизу качества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8D5F11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8D5F11">
              <w:rPr>
                <w:color w:val="000000"/>
                <w:sz w:val="28"/>
                <w:szCs w:val="28"/>
              </w:rPr>
              <w:t>17</w:t>
            </w:r>
          </w:p>
        </w:tc>
      </w:tr>
      <w:tr w:rsidR="00345726" w:rsidRPr="00D42E0F" w:rsidTr="007A6139">
        <w:trPr>
          <w:trHeight w:val="105"/>
        </w:trPr>
        <w:tc>
          <w:tcPr>
            <w:tcW w:w="959" w:type="dxa"/>
            <w:vMerge/>
          </w:tcPr>
          <w:p w:rsidR="00345726" w:rsidRPr="00D42E0F" w:rsidRDefault="00345726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5726" w:rsidRPr="00D42E0F" w:rsidRDefault="00345726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45726" w:rsidRPr="00D42E0F" w:rsidRDefault="00345726" w:rsidP="00345726">
            <w:pPr>
              <w:rPr>
                <w:sz w:val="28"/>
                <w:szCs w:val="28"/>
              </w:rPr>
            </w:pPr>
            <w:r w:rsidRPr="00D42E0F">
              <w:rPr>
                <w:sz w:val="28"/>
                <w:szCs w:val="28"/>
              </w:rPr>
              <w:t xml:space="preserve">Владеть </w:t>
            </w:r>
            <w:r w:rsidRPr="007765E8">
              <w:rPr>
                <w:sz w:val="28"/>
                <w:szCs w:val="28"/>
              </w:rPr>
              <w:t>методами оценки качества оказания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9" w:type="dxa"/>
          </w:tcPr>
          <w:p w:rsidR="00345726" w:rsidRPr="00D42E0F" w:rsidRDefault="00345726" w:rsidP="008D5F11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 xml:space="preserve">практические задания № </w:t>
            </w:r>
            <w:r w:rsidR="008D5F11">
              <w:rPr>
                <w:color w:val="000000"/>
                <w:sz w:val="28"/>
                <w:szCs w:val="28"/>
              </w:rPr>
              <w:t>17</w:t>
            </w:r>
          </w:p>
        </w:tc>
      </w:tr>
      <w:tr w:rsidR="007A6139" w:rsidRPr="00D42E0F" w:rsidTr="007A6139">
        <w:trPr>
          <w:trHeight w:val="105"/>
        </w:trPr>
        <w:tc>
          <w:tcPr>
            <w:tcW w:w="959" w:type="dxa"/>
            <w:vMerge w:val="restart"/>
          </w:tcPr>
          <w:p w:rsidR="007A6139" w:rsidRPr="00D42E0F" w:rsidRDefault="007A6139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6" w:type="dxa"/>
            <w:vMerge w:val="restart"/>
          </w:tcPr>
          <w:p w:rsidR="007A6139" w:rsidRPr="007A6139" w:rsidRDefault="007A6139" w:rsidP="007A61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ПК-13 </w:t>
            </w:r>
            <w:r w:rsidRPr="007A6139">
              <w:rPr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</w:t>
            </w:r>
          </w:p>
          <w:p w:rsidR="007A6139" w:rsidRPr="00D42E0F" w:rsidRDefault="007A6139" w:rsidP="007A6139">
            <w:pPr>
              <w:rPr>
                <w:color w:val="000000"/>
                <w:sz w:val="28"/>
                <w:szCs w:val="28"/>
              </w:rPr>
            </w:pPr>
            <w:r w:rsidRPr="007A6139">
              <w:rPr>
                <w:color w:val="000000"/>
                <w:sz w:val="28"/>
                <w:szCs w:val="28"/>
              </w:rPr>
              <w:t>медицинской эвакуации</w:t>
            </w:r>
          </w:p>
        </w:tc>
        <w:tc>
          <w:tcPr>
            <w:tcW w:w="5387" w:type="dxa"/>
          </w:tcPr>
          <w:p w:rsidR="007A6139" w:rsidRPr="00D42E0F" w:rsidRDefault="007A6139" w:rsidP="0034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7A6139">
              <w:rPr>
                <w:sz w:val="28"/>
                <w:szCs w:val="28"/>
              </w:rPr>
              <w:t>организацию медицинской помощи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7A6139" w:rsidRPr="00D42E0F" w:rsidRDefault="008D5F11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D42E0F">
              <w:rPr>
                <w:color w:val="000000"/>
                <w:sz w:val="28"/>
                <w:szCs w:val="28"/>
              </w:rPr>
              <w:t>В</w:t>
            </w:r>
            <w:r w:rsidR="007A6139" w:rsidRPr="00D42E0F">
              <w:rPr>
                <w:color w:val="000000"/>
                <w:sz w:val="28"/>
                <w:szCs w:val="28"/>
              </w:rPr>
              <w:t>опросы</w:t>
            </w:r>
            <w:r>
              <w:rPr>
                <w:color w:val="000000"/>
                <w:sz w:val="28"/>
                <w:szCs w:val="28"/>
              </w:rPr>
              <w:t>№ 79</w:t>
            </w:r>
            <w:bookmarkStart w:id="2" w:name="_GoBack"/>
            <w:bookmarkEnd w:id="2"/>
          </w:p>
        </w:tc>
      </w:tr>
      <w:tr w:rsidR="007A6139" w:rsidRPr="00D42E0F" w:rsidTr="007A6139">
        <w:trPr>
          <w:trHeight w:val="105"/>
        </w:trPr>
        <w:tc>
          <w:tcPr>
            <w:tcW w:w="959" w:type="dxa"/>
            <w:vMerge/>
          </w:tcPr>
          <w:p w:rsidR="007A6139" w:rsidRPr="00D42E0F" w:rsidRDefault="007A6139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6139" w:rsidRPr="00D42E0F" w:rsidRDefault="007A6139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6139" w:rsidRPr="00D42E0F" w:rsidRDefault="007A6139" w:rsidP="0034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7A6139">
              <w:rPr>
                <w:sz w:val="28"/>
                <w:szCs w:val="28"/>
              </w:rPr>
              <w:t>организовать медицинской помощи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7A6139" w:rsidRPr="00D42E0F" w:rsidRDefault="008D5F11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8D5F11">
              <w:rPr>
                <w:color w:val="000000"/>
                <w:sz w:val="28"/>
                <w:szCs w:val="28"/>
              </w:rPr>
              <w:t>практические задания № 20</w:t>
            </w:r>
          </w:p>
        </w:tc>
      </w:tr>
      <w:tr w:rsidR="007A6139" w:rsidRPr="00D42E0F" w:rsidTr="007A6139">
        <w:trPr>
          <w:trHeight w:val="105"/>
        </w:trPr>
        <w:tc>
          <w:tcPr>
            <w:tcW w:w="959" w:type="dxa"/>
            <w:vMerge/>
          </w:tcPr>
          <w:p w:rsidR="007A6139" w:rsidRPr="00D42E0F" w:rsidRDefault="007A6139" w:rsidP="003457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A6139" w:rsidRPr="00D42E0F" w:rsidRDefault="007A6139" w:rsidP="0034572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A6139" w:rsidRPr="00D42E0F" w:rsidRDefault="007A6139" w:rsidP="00345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Pr="007A6139">
              <w:rPr>
                <w:sz w:val="28"/>
                <w:szCs w:val="28"/>
              </w:rPr>
              <w:t>методами медицинской помощи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7A6139" w:rsidRPr="00D42E0F" w:rsidRDefault="008D5F11" w:rsidP="00345726">
            <w:pPr>
              <w:jc w:val="both"/>
              <w:rPr>
                <w:color w:val="000000"/>
                <w:sz w:val="28"/>
                <w:szCs w:val="28"/>
              </w:rPr>
            </w:pPr>
            <w:r w:rsidRPr="008D5F11">
              <w:rPr>
                <w:color w:val="000000"/>
                <w:sz w:val="28"/>
                <w:szCs w:val="28"/>
              </w:rPr>
              <w:t>практические задания № 20</w:t>
            </w:r>
          </w:p>
        </w:tc>
      </w:tr>
    </w:tbl>
    <w:p w:rsidR="005108E6" w:rsidRDefault="005108E6"/>
    <w:sectPr w:rsidR="005108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98" w:rsidRDefault="00CF2698" w:rsidP="007E7400">
      <w:r>
        <w:separator/>
      </w:r>
    </w:p>
  </w:endnote>
  <w:endnote w:type="continuationSeparator" w:id="0">
    <w:p w:rsidR="00CF2698" w:rsidRDefault="00CF269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Content>
      <w:p w:rsidR="003B18D1" w:rsidRDefault="003B18D1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D5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8D1" w:rsidRDefault="003B18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98" w:rsidRDefault="00CF2698" w:rsidP="007E7400">
      <w:r>
        <w:separator/>
      </w:r>
    </w:p>
  </w:footnote>
  <w:footnote w:type="continuationSeparator" w:id="0">
    <w:p w:rsidR="00CF2698" w:rsidRDefault="00CF269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DAC"/>
    <w:multiLevelType w:val="hybridMultilevel"/>
    <w:tmpl w:val="064A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764"/>
    <w:multiLevelType w:val="hybridMultilevel"/>
    <w:tmpl w:val="3000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26521"/>
    <w:multiLevelType w:val="hybridMultilevel"/>
    <w:tmpl w:val="BF6E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F5A2E"/>
    <w:multiLevelType w:val="hybridMultilevel"/>
    <w:tmpl w:val="E0EA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526FE"/>
    <w:multiLevelType w:val="hybridMultilevel"/>
    <w:tmpl w:val="56A2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10"/>
  </w:num>
  <w:num w:numId="5">
    <w:abstractNumId w:val="15"/>
  </w:num>
  <w:num w:numId="6">
    <w:abstractNumId w:val="9"/>
  </w:num>
  <w:num w:numId="7">
    <w:abstractNumId w:val="3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26"/>
  </w:num>
  <w:num w:numId="13">
    <w:abstractNumId w:val="2"/>
  </w:num>
  <w:num w:numId="14">
    <w:abstractNumId w:val="22"/>
  </w:num>
  <w:num w:numId="15">
    <w:abstractNumId w:val="16"/>
  </w:num>
  <w:num w:numId="16">
    <w:abstractNumId w:val="24"/>
  </w:num>
  <w:num w:numId="17">
    <w:abstractNumId w:val="17"/>
  </w:num>
  <w:num w:numId="18">
    <w:abstractNumId w:val="6"/>
  </w:num>
  <w:num w:numId="19">
    <w:abstractNumId w:val="13"/>
  </w:num>
  <w:num w:numId="20">
    <w:abstractNumId w:val="4"/>
  </w:num>
  <w:num w:numId="21">
    <w:abstractNumId w:val="20"/>
  </w:num>
  <w:num w:numId="22">
    <w:abstractNumId w:val="14"/>
  </w:num>
  <w:num w:numId="23">
    <w:abstractNumId w:val="23"/>
  </w:num>
  <w:num w:numId="24">
    <w:abstractNumId w:val="0"/>
  </w:num>
  <w:num w:numId="25">
    <w:abstractNumId w:val="25"/>
  </w:num>
  <w:num w:numId="26">
    <w:abstractNumId w:val="7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55872"/>
    <w:rsid w:val="00065CD5"/>
    <w:rsid w:val="00070586"/>
    <w:rsid w:val="00090C3D"/>
    <w:rsid w:val="000A34EA"/>
    <w:rsid w:val="000B1ACC"/>
    <w:rsid w:val="000C1669"/>
    <w:rsid w:val="000E4C1C"/>
    <w:rsid w:val="00104309"/>
    <w:rsid w:val="00112D09"/>
    <w:rsid w:val="0011363D"/>
    <w:rsid w:val="00117473"/>
    <w:rsid w:val="00183033"/>
    <w:rsid w:val="001C11A7"/>
    <w:rsid w:val="001F3DC2"/>
    <w:rsid w:val="00222551"/>
    <w:rsid w:val="0022768A"/>
    <w:rsid w:val="002473A9"/>
    <w:rsid w:val="0028021E"/>
    <w:rsid w:val="002A1DB3"/>
    <w:rsid w:val="002A7905"/>
    <w:rsid w:val="002F1CA2"/>
    <w:rsid w:val="002F3828"/>
    <w:rsid w:val="002F7B4A"/>
    <w:rsid w:val="003370D0"/>
    <w:rsid w:val="00345726"/>
    <w:rsid w:val="00365471"/>
    <w:rsid w:val="00365D8C"/>
    <w:rsid w:val="003735B0"/>
    <w:rsid w:val="00390D0E"/>
    <w:rsid w:val="00395C44"/>
    <w:rsid w:val="003B18D1"/>
    <w:rsid w:val="003D23C7"/>
    <w:rsid w:val="004338C5"/>
    <w:rsid w:val="00453E60"/>
    <w:rsid w:val="00487C42"/>
    <w:rsid w:val="004A5C19"/>
    <w:rsid w:val="004B6086"/>
    <w:rsid w:val="004C1CF6"/>
    <w:rsid w:val="00500CF6"/>
    <w:rsid w:val="005055F0"/>
    <w:rsid w:val="005108E6"/>
    <w:rsid w:val="005349AA"/>
    <w:rsid w:val="00550D70"/>
    <w:rsid w:val="0056149B"/>
    <w:rsid w:val="00575B4F"/>
    <w:rsid w:val="0058742B"/>
    <w:rsid w:val="00592E28"/>
    <w:rsid w:val="005B4C78"/>
    <w:rsid w:val="005D2A35"/>
    <w:rsid w:val="00605973"/>
    <w:rsid w:val="00613FB5"/>
    <w:rsid w:val="00687A53"/>
    <w:rsid w:val="006C2CB3"/>
    <w:rsid w:val="006D0A5D"/>
    <w:rsid w:val="006F10CE"/>
    <w:rsid w:val="00754EA4"/>
    <w:rsid w:val="00774516"/>
    <w:rsid w:val="007765E8"/>
    <w:rsid w:val="007A3A71"/>
    <w:rsid w:val="007A6139"/>
    <w:rsid w:val="007A617A"/>
    <w:rsid w:val="007C1D0D"/>
    <w:rsid w:val="007D366D"/>
    <w:rsid w:val="007E5D53"/>
    <w:rsid w:val="007E7400"/>
    <w:rsid w:val="00800E1D"/>
    <w:rsid w:val="008031E3"/>
    <w:rsid w:val="0080448C"/>
    <w:rsid w:val="00826FE1"/>
    <w:rsid w:val="00832848"/>
    <w:rsid w:val="008465F3"/>
    <w:rsid w:val="00876450"/>
    <w:rsid w:val="00881628"/>
    <w:rsid w:val="00890E72"/>
    <w:rsid w:val="008A7835"/>
    <w:rsid w:val="008D23E6"/>
    <w:rsid w:val="008D47C3"/>
    <w:rsid w:val="008D5F11"/>
    <w:rsid w:val="00916091"/>
    <w:rsid w:val="00977BC0"/>
    <w:rsid w:val="00984163"/>
    <w:rsid w:val="009A3660"/>
    <w:rsid w:val="009B07C5"/>
    <w:rsid w:val="009B7A72"/>
    <w:rsid w:val="009C0D05"/>
    <w:rsid w:val="009D0344"/>
    <w:rsid w:val="009D672D"/>
    <w:rsid w:val="009E0D25"/>
    <w:rsid w:val="00A05E7A"/>
    <w:rsid w:val="00A23945"/>
    <w:rsid w:val="00A30436"/>
    <w:rsid w:val="00A466A6"/>
    <w:rsid w:val="00A62CC8"/>
    <w:rsid w:val="00A76E7B"/>
    <w:rsid w:val="00AA41C0"/>
    <w:rsid w:val="00AC626C"/>
    <w:rsid w:val="00B21E0A"/>
    <w:rsid w:val="00B408D3"/>
    <w:rsid w:val="00B44AA4"/>
    <w:rsid w:val="00BA75E8"/>
    <w:rsid w:val="00BE274C"/>
    <w:rsid w:val="00BE45C0"/>
    <w:rsid w:val="00BF1325"/>
    <w:rsid w:val="00C027D4"/>
    <w:rsid w:val="00C32C4A"/>
    <w:rsid w:val="00C42E56"/>
    <w:rsid w:val="00C924C2"/>
    <w:rsid w:val="00CF2698"/>
    <w:rsid w:val="00D00125"/>
    <w:rsid w:val="00D347A2"/>
    <w:rsid w:val="00D42E0F"/>
    <w:rsid w:val="00D758D8"/>
    <w:rsid w:val="00DA2565"/>
    <w:rsid w:val="00DA698A"/>
    <w:rsid w:val="00DE43C7"/>
    <w:rsid w:val="00DE668A"/>
    <w:rsid w:val="00DF0ECA"/>
    <w:rsid w:val="00E52D64"/>
    <w:rsid w:val="00E57340"/>
    <w:rsid w:val="00E836D2"/>
    <w:rsid w:val="00E84C87"/>
    <w:rsid w:val="00E85540"/>
    <w:rsid w:val="00EC5226"/>
    <w:rsid w:val="00EE4864"/>
    <w:rsid w:val="00EE4C87"/>
    <w:rsid w:val="00EE6B50"/>
    <w:rsid w:val="00F03811"/>
    <w:rsid w:val="00F175D9"/>
    <w:rsid w:val="00F42A37"/>
    <w:rsid w:val="00F455BD"/>
    <w:rsid w:val="00F51214"/>
    <w:rsid w:val="00F55332"/>
    <w:rsid w:val="00FB5634"/>
    <w:rsid w:val="00FB635B"/>
    <w:rsid w:val="00FB698C"/>
    <w:rsid w:val="00FC1124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946C4-4631-4482-A01C-DA37A3D7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9C0D0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basedOn w:val="a0"/>
    <w:link w:val="af"/>
    <w:rsid w:val="009C0D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4">
    <w:name w:val="FR4"/>
    <w:rsid w:val="009C0D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E6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3E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53E6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53E6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3E6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3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53E6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453E6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453E6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53E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53E6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453E6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с отступом Знак1"/>
    <w:locked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3E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Plain Text"/>
    <w:basedOn w:val="a"/>
    <w:link w:val="af2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53E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"/>
    <w:locked/>
    <w:rsid w:val="00453E6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453E6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E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453E60"/>
  </w:style>
  <w:style w:type="paragraph" w:customStyle="1" w:styleId="15">
    <w:name w:val="Обычный1"/>
    <w:rsid w:val="00453E6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453E60"/>
    <w:pPr>
      <w:spacing w:after="120"/>
    </w:pPr>
  </w:style>
  <w:style w:type="character" w:customStyle="1" w:styleId="af4">
    <w:name w:val="Основной текст Знак"/>
    <w:basedOn w:val="a0"/>
    <w:link w:val="af3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Название Знак"/>
    <w:basedOn w:val="a0"/>
    <w:link w:val="af5"/>
    <w:rsid w:val="00453E6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53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basedOn w:val="a0"/>
    <w:uiPriority w:val="22"/>
    <w:qFormat/>
    <w:rsid w:val="00453E60"/>
    <w:rPr>
      <w:b/>
      <w:bCs/>
    </w:rPr>
  </w:style>
  <w:style w:type="character" w:customStyle="1" w:styleId="81">
    <w:name w:val="Знак Знак8"/>
    <w:locked/>
    <w:rsid w:val="00453E6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453E60"/>
    <w:rPr>
      <w:sz w:val="16"/>
      <w:szCs w:val="16"/>
    </w:rPr>
  </w:style>
  <w:style w:type="character" w:customStyle="1" w:styleId="160">
    <w:name w:val="Знак Знак16"/>
    <w:basedOn w:val="a0"/>
    <w:rsid w:val="00453E6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453E6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453E6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453E6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453E6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453E6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453E60"/>
  </w:style>
  <w:style w:type="character" w:styleId="afa">
    <w:name w:val="page number"/>
    <w:basedOn w:val="a0"/>
    <w:rsid w:val="00453E60"/>
  </w:style>
  <w:style w:type="character" w:customStyle="1" w:styleId="35">
    <w:name w:val="Основной текст (3)_"/>
    <w:rsid w:val="00453E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453E6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453E6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453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453E60"/>
    <w:rPr>
      <w:color w:val="800080"/>
      <w:u w:val="single"/>
    </w:rPr>
  </w:style>
  <w:style w:type="paragraph" w:customStyle="1" w:styleId="28">
    <w:name w:val="Обычный2"/>
    <w:rsid w:val="0045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rsid w:val="00453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453E6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453E6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453E60"/>
    <w:rPr>
      <w:sz w:val="24"/>
      <w:szCs w:val="24"/>
    </w:rPr>
  </w:style>
  <w:style w:type="character" w:customStyle="1" w:styleId="29">
    <w:name w:val="Нижний колонтитул Знак2"/>
    <w:basedOn w:val="a0"/>
    <w:rsid w:val="00453E60"/>
    <w:rPr>
      <w:sz w:val="24"/>
      <w:szCs w:val="24"/>
    </w:rPr>
  </w:style>
  <w:style w:type="character" w:customStyle="1" w:styleId="1b">
    <w:name w:val="Название Знак1"/>
    <w:basedOn w:val="a0"/>
    <w:rsid w:val="00453E60"/>
    <w:rPr>
      <w:b/>
      <w:sz w:val="28"/>
    </w:rPr>
  </w:style>
  <w:style w:type="character" w:customStyle="1" w:styleId="211">
    <w:name w:val="Основной текст 2 Знак1"/>
    <w:basedOn w:val="a0"/>
    <w:rsid w:val="00453E6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453E60"/>
    <w:rPr>
      <w:sz w:val="24"/>
      <w:szCs w:val="24"/>
    </w:rPr>
  </w:style>
  <w:style w:type="paragraph" w:customStyle="1" w:styleId="2a">
    <w:name w:val="Абзац списка2"/>
    <w:basedOn w:val="a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453E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453E6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453E6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453E6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453E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53E60"/>
  </w:style>
  <w:style w:type="character" w:customStyle="1" w:styleId="bolighting">
    <w:name w:val="bo_lighting"/>
    <w:basedOn w:val="a0"/>
    <w:rsid w:val="0045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7D37-63D4-4B2A-8BA1-42BA306A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6776</Words>
  <Characters>38626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cp:lastPrinted>2019-01-16T06:19:00Z</cp:lastPrinted>
  <dcterms:created xsi:type="dcterms:W3CDTF">2019-10-03T08:53:00Z</dcterms:created>
  <dcterms:modified xsi:type="dcterms:W3CDTF">2019-10-03T10:31:00Z</dcterms:modified>
</cp:coreProperties>
</file>