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C8F" w:rsidRDefault="00686C8F" w:rsidP="00686C8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Цель: </w:t>
      </w:r>
      <w:r>
        <w:rPr>
          <w:rFonts w:ascii="Times New Roman" w:eastAsia="Times New Roman" w:hAnsi="Times New Roman" w:cs="Times New Roman"/>
          <w:sz w:val="24"/>
          <w:szCs w:val="24"/>
          <w:lang w:eastAsia="ru-RU"/>
        </w:rPr>
        <w:t xml:space="preserve">закрепление у студентов основных представлений об </w:t>
      </w:r>
      <w:proofErr w:type="spellStart"/>
      <w:r>
        <w:rPr>
          <w:rFonts w:ascii="Times New Roman" w:eastAsia="Times New Roman" w:hAnsi="Times New Roman" w:cs="Times New Roman"/>
          <w:sz w:val="24"/>
          <w:szCs w:val="24"/>
          <w:lang w:eastAsia="ru-RU"/>
        </w:rPr>
        <w:t>ортодонтических</w:t>
      </w:r>
      <w:proofErr w:type="spellEnd"/>
      <w:r>
        <w:rPr>
          <w:rFonts w:ascii="Times New Roman" w:eastAsia="Times New Roman" w:hAnsi="Times New Roman" w:cs="Times New Roman"/>
          <w:sz w:val="24"/>
          <w:szCs w:val="24"/>
          <w:lang w:eastAsia="ru-RU"/>
        </w:rPr>
        <w:t xml:space="preserve"> заболеваниях зубочелюстной системы и формирование основных представлений о клиническом обследовании </w:t>
      </w:r>
      <w:proofErr w:type="spellStart"/>
      <w:r>
        <w:rPr>
          <w:rFonts w:ascii="Times New Roman" w:eastAsia="Times New Roman" w:hAnsi="Times New Roman" w:cs="Times New Roman"/>
          <w:sz w:val="24"/>
          <w:szCs w:val="24"/>
          <w:lang w:eastAsia="ru-RU"/>
        </w:rPr>
        <w:t>ортодонтического</w:t>
      </w:r>
      <w:proofErr w:type="spellEnd"/>
      <w:r>
        <w:rPr>
          <w:rFonts w:ascii="Times New Roman" w:eastAsia="Times New Roman" w:hAnsi="Times New Roman" w:cs="Times New Roman"/>
          <w:sz w:val="24"/>
          <w:szCs w:val="24"/>
          <w:lang w:eastAsia="ru-RU"/>
        </w:rPr>
        <w:t xml:space="preserve"> пациента</w:t>
      </w:r>
    </w:p>
    <w:p w:rsidR="00686C8F" w:rsidRDefault="00686C8F" w:rsidP="00686C8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Задачи: </w:t>
      </w:r>
    </w:p>
    <w:p w:rsidR="00686C8F" w:rsidRDefault="00686C8F" w:rsidP="00686C8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Обучающая: </w:t>
      </w:r>
    </w:p>
    <w:p w:rsidR="00686C8F" w:rsidRDefault="00686C8F" w:rsidP="00686C8F">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усвоить принципы классификации заболеваний зубочелюстной системы</w:t>
      </w:r>
    </w:p>
    <w:p w:rsidR="00686C8F" w:rsidRDefault="00686C8F" w:rsidP="00686C8F">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усвоить принципы клинического обследования </w:t>
      </w:r>
      <w:proofErr w:type="spellStart"/>
      <w:r>
        <w:rPr>
          <w:rFonts w:ascii="Times New Roman" w:eastAsia="Times New Roman" w:hAnsi="Times New Roman" w:cs="Times New Roman"/>
          <w:color w:val="000000"/>
          <w:sz w:val="24"/>
          <w:szCs w:val="24"/>
          <w:lang w:eastAsia="ru-RU"/>
        </w:rPr>
        <w:t>ортодонтического</w:t>
      </w:r>
      <w:proofErr w:type="spellEnd"/>
      <w:r>
        <w:rPr>
          <w:rFonts w:ascii="Times New Roman" w:eastAsia="Times New Roman" w:hAnsi="Times New Roman" w:cs="Times New Roman"/>
          <w:color w:val="000000"/>
          <w:sz w:val="24"/>
          <w:szCs w:val="24"/>
          <w:lang w:eastAsia="ru-RU"/>
        </w:rPr>
        <w:t xml:space="preserve"> пациента</w:t>
      </w:r>
    </w:p>
    <w:p w:rsidR="00686C8F" w:rsidRDefault="00686C8F" w:rsidP="00686C8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Развивающая: </w:t>
      </w:r>
    </w:p>
    <w:p w:rsidR="00686C8F" w:rsidRDefault="00686C8F" w:rsidP="00686C8F">
      <w:pPr>
        <w:pStyle w:val="a3"/>
        <w:numPr>
          <w:ilvl w:val="0"/>
          <w:numId w:val="2"/>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научиться осуществлять клиническое обследование </w:t>
      </w:r>
      <w:proofErr w:type="spellStart"/>
      <w:r>
        <w:rPr>
          <w:rFonts w:ascii="Times New Roman" w:eastAsia="Times New Roman" w:hAnsi="Times New Roman" w:cs="Times New Roman"/>
          <w:color w:val="000000"/>
          <w:sz w:val="24"/>
          <w:szCs w:val="24"/>
          <w:lang w:eastAsia="ru-RU"/>
        </w:rPr>
        <w:t>ортодонтического</w:t>
      </w:r>
      <w:proofErr w:type="spellEnd"/>
      <w:r>
        <w:rPr>
          <w:rFonts w:ascii="Times New Roman" w:eastAsia="Times New Roman" w:hAnsi="Times New Roman" w:cs="Times New Roman"/>
          <w:color w:val="000000"/>
          <w:sz w:val="24"/>
          <w:szCs w:val="24"/>
          <w:lang w:eastAsia="ru-RU"/>
        </w:rPr>
        <w:t xml:space="preserve"> пациента</w:t>
      </w:r>
    </w:p>
    <w:p w:rsidR="00686C8F" w:rsidRDefault="00686C8F" w:rsidP="00686C8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Воспитывающая: </w:t>
      </w:r>
    </w:p>
    <w:p w:rsidR="00686C8F" w:rsidRDefault="00686C8F" w:rsidP="00686C8F">
      <w:pPr>
        <w:pStyle w:val="a3"/>
        <w:numPr>
          <w:ilvl w:val="0"/>
          <w:numId w:val="3"/>
        </w:num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профессиональную ответственность за свою будущую медицинскую деятельность и коллективную солидарность.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Всемирная Организация Здравоохранения (ВОЗ) первое десятилетие XXI века провозгласила «декадой костей и суставов».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Заболевания височно-нижнечелюстных суставов наблюдаются часто в клиниках хирургической, терапевтической, ортопедической стоматологии. В большинстве случаев выявить причины и симптоматику этих заболеваний, а также установить причины достаточно трудно.</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настоящее время 98% стоматологических больных, по данным Агапова (2002), страдают заболеваниями височно-нижнечелюстного сустава. Вопросы диагностики заболеваний ВНЧС, его строения и функции в нормальных и патологических условиях уже много десятилетий привлекают к себе внимание врачей различных специальностей и научных работников. Литература по этим вопросам крайне противоречива. Это свидетельствует об отсутствии единых представлений, особенно о патологической анатомии и функции этого сустава, в изменившихся по сравнению с нормой условиях.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Большинство авторов возникновение этих заболеваний связывают с изменением прикуса, неправильно изготовленными протезами, стрессом, наличием хронического очага инфекции в организме, неправильным дыханием, заболеванием позвоночника.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Лечение и исход заболеваний ВНЧС во многом зависят от знания его анатомии и физиологии. Нормальное строение ВНЧС - это своего рода отправной пункт, дающий возможность правильно судить об</w:t>
      </w:r>
      <w:r>
        <w:rPr>
          <w:rFonts w:ascii="Times New Roman" w:eastAsia="Times New Roman" w:hAnsi="Times New Roman" w:cs="Times New Roman"/>
          <w:color w:val="000000"/>
          <w:sz w:val="24"/>
          <w:szCs w:val="24"/>
          <w:lang w:eastAsia="ru-RU"/>
        </w:rPr>
        <w:t xml:space="preserve"> </w:t>
      </w:r>
      <w:r w:rsidRPr="00E704E0">
        <w:rPr>
          <w:rFonts w:ascii="Times New Roman" w:eastAsia="Times New Roman" w:hAnsi="Times New Roman" w:cs="Times New Roman"/>
          <w:color w:val="000000"/>
          <w:sz w:val="24"/>
          <w:szCs w:val="24"/>
          <w:lang w:eastAsia="ru-RU"/>
        </w:rPr>
        <w:t>изменениях структур, которые происходят при различных заболеваниях.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Основное учение общей ортопедии состоит во взаимообусловленности формы и функции. Перераспределение функциональной нагрузки на отдельные лицевые кости вызывает перестройку макро- и микроструктуры, изменение формы. Таким образом, создаются предпосылки для саморегулирования взаимного расположения зубных дуг и альвеолярных отростков. Общеизвестен факт, что в результате привычки разжевывать пищу на одной стороне изменяется форма суставных поверхностей ВНЧС, устанавливается функциональное асимметричное положение нижней челюсти. Не подлежит сомнению и тот факт, что мышечная сила и тонус меняются в связи с возрастом и другими факторами. Кроме того, существует анатомическая и физиологическая взаимосвязь между черепом, нижней челюстью, зубами, ВНЧС, мышцами и позвоночником. Если один из этих элементов нарушается или изменяется, то это влечет за собой изменение всех частей сложной системы.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Поскольку строение ВНЧС широко освещено в отечественной и зарубежной литературе, стоит подчеркнуть только важные особенности данного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Суставные ямки на черепе и головки нижней челюсти по форме, степени изгиба, положению их продольных осей полностью приспособлены друг к другу. Имеются значительные индивидуальные различия кривизны суставного бугорка и головок. Своеобразная форма изгиба «суставного пути» обуславливает индивидуальные различия типов суставного скольжения. В течение жизни с изменением состояния зубочелюстной системы </w:t>
      </w:r>
      <w:proofErr w:type="gramStart"/>
      <w:r w:rsidRPr="00E704E0">
        <w:rPr>
          <w:rFonts w:ascii="Times New Roman" w:eastAsia="Times New Roman" w:hAnsi="Times New Roman" w:cs="Times New Roman"/>
          <w:color w:val="000000"/>
          <w:sz w:val="24"/>
          <w:szCs w:val="24"/>
          <w:lang w:eastAsia="ru-RU"/>
        </w:rPr>
        <w:t>меняется</w:t>
      </w:r>
      <w:proofErr w:type="gramEnd"/>
      <w:r w:rsidRPr="00E704E0">
        <w:rPr>
          <w:rFonts w:ascii="Times New Roman" w:eastAsia="Times New Roman" w:hAnsi="Times New Roman" w:cs="Times New Roman"/>
          <w:color w:val="000000"/>
          <w:sz w:val="24"/>
          <w:szCs w:val="24"/>
          <w:lang w:eastAsia="ru-RU"/>
        </w:rPr>
        <w:t xml:space="preserve"> и кривизна очертаний «суставного хода».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Смещение головки во впадине кпереди, книзу или кзади при отсутствии аномалии зубных дуг указывает на патологические изменения в суставах.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ВНЧС является замкнутой кинематической цепью, поскольку движение в одном суставе вызывает движение в другом. Данный сустав относится к двуосным, так как движение в нем происходит по двум осям - горизонтальной и вертикальной. Этот сустав </w:t>
      </w:r>
      <w:proofErr w:type="spellStart"/>
      <w:r w:rsidRPr="00E704E0">
        <w:rPr>
          <w:rFonts w:ascii="Times New Roman" w:eastAsia="Times New Roman" w:hAnsi="Times New Roman" w:cs="Times New Roman"/>
          <w:color w:val="000000"/>
          <w:sz w:val="24"/>
          <w:szCs w:val="24"/>
          <w:lang w:eastAsia="ru-RU"/>
        </w:rPr>
        <w:t>инконгруэнтный</w:t>
      </w:r>
      <w:proofErr w:type="spellEnd"/>
      <w:r w:rsidRPr="00E704E0">
        <w:rPr>
          <w:rFonts w:ascii="Times New Roman" w:eastAsia="Times New Roman" w:hAnsi="Times New Roman" w:cs="Times New Roman"/>
          <w:color w:val="000000"/>
          <w:sz w:val="24"/>
          <w:szCs w:val="24"/>
          <w:lang w:eastAsia="ru-RU"/>
        </w:rPr>
        <w:t>. Вогнутая сочленяющая поверхность - суставная ямка - не соответствует по своей величине выпуклой поверхности головки нижней челюсти: первая в два-три раза больше второй. Конгруэнтность его устраняется диском и отчасти капсулой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формировании лицевого скелета, ВНЧС и челюстно-лицевой системы большую роль играют такие процессы, как смена и прорезывание зубов, функции жевательных мышц, речи. Именно поэтому ВНЧС нельзя рассматривать как сустав только жевательного аппарата, так как при его формировании у человека он подвергался изменению под влиянием многих факторов. Эволюция походки человека, связанное с этим развитие головного мозга и черепа привели к столь сложным эволюционным изменениям суставных движений. Важную роль сыграл нейрогенный фактор. Таким образом, ВНЧС - это специфический сустав, присущий только человеку.</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КРАТКИЕ АНАТОМО-ФИЗИОЛОГИЧЕСКИЕ ОСОБЕННОСТИ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Суставная ямка спереди ограничена задним скатом суставного бугорка, сзади - барабанной частью височной кости, представляющей собой тонкую костную пластинку, замыкающую стенку наружного слухового прохода. Наружную границу ямки образует ножка скулового отростка. Внутреннюю - угловая ость большого крыла клиновидной кости. Задняя ее часть выполнена рыхлой соединительной тканью.</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Кровоснабжение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Прекрасный атлас создали Й. </w:t>
      </w:r>
      <w:proofErr w:type="spellStart"/>
      <w:r w:rsidRPr="00E704E0">
        <w:rPr>
          <w:rFonts w:ascii="Times New Roman" w:eastAsia="Times New Roman" w:hAnsi="Times New Roman" w:cs="Times New Roman"/>
          <w:color w:val="000000"/>
          <w:sz w:val="24"/>
          <w:szCs w:val="24"/>
          <w:lang w:eastAsia="ru-RU"/>
        </w:rPr>
        <w:t>Иде</w:t>
      </w:r>
      <w:proofErr w:type="spellEnd"/>
      <w:r w:rsidRPr="00E704E0">
        <w:rPr>
          <w:rFonts w:ascii="Times New Roman" w:eastAsia="Times New Roman" w:hAnsi="Times New Roman" w:cs="Times New Roman"/>
          <w:color w:val="000000"/>
          <w:sz w:val="24"/>
          <w:szCs w:val="24"/>
          <w:lang w:eastAsia="ru-RU"/>
        </w:rPr>
        <w:t xml:space="preserve"> и К. </w:t>
      </w:r>
      <w:proofErr w:type="spellStart"/>
      <w:r w:rsidRPr="00E704E0">
        <w:rPr>
          <w:rFonts w:ascii="Times New Roman" w:eastAsia="Times New Roman" w:hAnsi="Times New Roman" w:cs="Times New Roman"/>
          <w:color w:val="000000"/>
          <w:sz w:val="24"/>
          <w:szCs w:val="24"/>
          <w:lang w:eastAsia="ru-RU"/>
        </w:rPr>
        <w:t>Наказава</w:t>
      </w:r>
      <w:proofErr w:type="spellEnd"/>
      <w:r w:rsidRPr="00E704E0">
        <w:rPr>
          <w:rFonts w:ascii="Times New Roman" w:eastAsia="Times New Roman" w:hAnsi="Times New Roman" w:cs="Times New Roman"/>
          <w:color w:val="000000"/>
          <w:sz w:val="24"/>
          <w:szCs w:val="24"/>
          <w:lang w:eastAsia="ru-RU"/>
        </w:rPr>
        <w:t>, где с необыкновенной скрупулезностью, подробно описано кровоснабжение ВНЧС (верхнечелюстная артерия, угловая артерия, верхняя губная артерия, лицевая артерия, нижняя альвеолярная артерия, нижняя губная артерия, подбородочная артерия, верхняя щитовидная артерия, передняя ветвь поверхностной височной артерии, теменная ветвь поверхностной височной артерии, затылочная артерия, задняя ушная, восходящая ушная артерия, наружная сонная артерия, внутренняя сонная артерия.)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Кровоснабжение диска представлено только по его периферии в виде короны. В центре - </w:t>
      </w:r>
      <w:proofErr w:type="spellStart"/>
      <w:r w:rsidRPr="00E704E0">
        <w:rPr>
          <w:rFonts w:ascii="Times New Roman" w:eastAsia="Times New Roman" w:hAnsi="Times New Roman" w:cs="Times New Roman"/>
          <w:color w:val="000000"/>
          <w:sz w:val="24"/>
          <w:szCs w:val="24"/>
          <w:lang w:eastAsia="ru-RU"/>
        </w:rPr>
        <w:t>безсосудные</w:t>
      </w:r>
      <w:proofErr w:type="spellEnd"/>
      <w:r w:rsidRPr="00E704E0">
        <w:rPr>
          <w:rFonts w:ascii="Times New Roman" w:eastAsia="Times New Roman" w:hAnsi="Times New Roman" w:cs="Times New Roman"/>
          <w:color w:val="000000"/>
          <w:sz w:val="24"/>
          <w:szCs w:val="24"/>
          <w:lang w:eastAsia="ru-RU"/>
        </w:rPr>
        <w:t xml:space="preserve"> поля. Особенность кровоснабжения диска - конечные капилляры в виде петельки, что противоречит общему мнению о существовании конечных сосудов в органах человека (Л.С. Измайлова).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Венозная система ВНЧС представлена тремя сплетениями: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поверх</w:t>
      </w:r>
      <w:proofErr w:type="gramEnd"/>
      <w:r w:rsidRPr="00E704E0">
        <w:rPr>
          <w:rFonts w:ascii="Times New Roman" w:eastAsia="Times New Roman" w:hAnsi="Times New Roman" w:cs="Times New Roman"/>
          <w:color w:val="000000"/>
          <w:sz w:val="24"/>
          <w:szCs w:val="24"/>
          <w:lang w:eastAsia="ru-RU"/>
        </w:rPr>
        <w:t xml:space="preserve"> суставной капсулы;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внутри</w:t>
      </w:r>
      <w:proofErr w:type="gramEnd"/>
      <w:r w:rsidRPr="00E704E0">
        <w:rPr>
          <w:rFonts w:ascii="Times New Roman" w:eastAsia="Times New Roman" w:hAnsi="Times New Roman" w:cs="Times New Roman"/>
          <w:color w:val="000000"/>
          <w:sz w:val="24"/>
          <w:szCs w:val="24"/>
          <w:lang w:eastAsia="ru-RU"/>
        </w:rPr>
        <w:t xml:space="preserve"> ее фиброзного слоя;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внутри</w:t>
      </w:r>
      <w:proofErr w:type="gramEnd"/>
      <w:r w:rsidRPr="00E704E0">
        <w:rPr>
          <w:rFonts w:ascii="Times New Roman" w:eastAsia="Times New Roman" w:hAnsi="Times New Roman" w:cs="Times New Roman"/>
          <w:color w:val="000000"/>
          <w:sz w:val="24"/>
          <w:szCs w:val="24"/>
          <w:lang w:eastAsia="ru-RU"/>
        </w:rPr>
        <w:t xml:space="preserve"> синовиальной оболочки суставной капсулы.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Вены ВНЧС </w:t>
      </w:r>
      <w:proofErr w:type="spellStart"/>
      <w:r w:rsidRPr="00E704E0">
        <w:rPr>
          <w:rFonts w:ascii="Times New Roman" w:eastAsia="Times New Roman" w:hAnsi="Times New Roman" w:cs="Times New Roman"/>
          <w:color w:val="000000"/>
          <w:sz w:val="24"/>
          <w:szCs w:val="24"/>
          <w:lang w:eastAsia="ru-RU"/>
        </w:rPr>
        <w:t>анастомозируют</w:t>
      </w:r>
      <w:proofErr w:type="spellEnd"/>
      <w:r w:rsidRPr="00E704E0">
        <w:rPr>
          <w:rFonts w:ascii="Times New Roman" w:eastAsia="Times New Roman" w:hAnsi="Times New Roman" w:cs="Times New Roman"/>
          <w:color w:val="000000"/>
          <w:sz w:val="24"/>
          <w:szCs w:val="24"/>
          <w:lang w:eastAsia="ru-RU"/>
        </w:rPr>
        <w:t xml:space="preserve"> с венами пограничных областей, а именно среднего уха, наружного слухового прохода, евстахиевой трубы с крыловидными венозными сплетениями, что увеличивает вероятность распространения инфекции с пограничных областей на сустав и наоборот.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Лимфатическая система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Лимфатические сосуды ВНЧС на всем протяжении </w:t>
      </w:r>
      <w:proofErr w:type="spellStart"/>
      <w:r w:rsidRPr="00E704E0">
        <w:rPr>
          <w:rFonts w:ascii="Times New Roman" w:eastAsia="Times New Roman" w:hAnsi="Times New Roman" w:cs="Times New Roman"/>
          <w:color w:val="000000"/>
          <w:sz w:val="24"/>
          <w:szCs w:val="24"/>
          <w:lang w:eastAsia="ru-RU"/>
        </w:rPr>
        <w:t>анастомози-руют</w:t>
      </w:r>
      <w:proofErr w:type="spellEnd"/>
      <w:r w:rsidRPr="00E704E0">
        <w:rPr>
          <w:rFonts w:ascii="Times New Roman" w:eastAsia="Times New Roman" w:hAnsi="Times New Roman" w:cs="Times New Roman"/>
          <w:color w:val="000000"/>
          <w:sz w:val="24"/>
          <w:szCs w:val="24"/>
          <w:lang w:eastAsia="ru-RU"/>
        </w:rPr>
        <w:t xml:space="preserve"> с лимфоузлами, собирающими лимфу от наружного и среднего уха. Вокруг сустава имеется сеть лимфатических сосудов, связывающих поверхностные и глубокие лимфатические пути сустава. Наибольшее количество сосудов имеется в задней части капсулы, где мелкие сосуды собираются в крупные.</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Взаимоотношение диска и капсулы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Между задним полюсом диска и капсулой сустава располагается прослойка рыхлой соединительной ткани, которая пронизана эластическими волокнами, богата сосудами и </w:t>
      </w:r>
      <w:r w:rsidRPr="00E704E0">
        <w:rPr>
          <w:rFonts w:ascii="Times New Roman" w:eastAsia="Times New Roman" w:hAnsi="Times New Roman" w:cs="Times New Roman"/>
          <w:color w:val="000000"/>
          <w:sz w:val="24"/>
          <w:szCs w:val="24"/>
          <w:lang w:eastAsia="ru-RU"/>
        </w:rPr>
        <w:lastRenderedPageBreak/>
        <w:t xml:space="preserve">нервными окончаниями, отходящими от </w:t>
      </w:r>
      <w:proofErr w:type="spellStart"/>
      <w:r w:rsidRPr="00E704E0">
        <w:rPr>
          <w:rFonts w:ascii="Times New Roman" w:eastAsia="Times New Roman" w:hAnsi="Times New Roman" w:cs="Times New Roman"/>
          <w:color w:val="000000"/>
          <w:sz w:val="24"/>
          <w:szCs w:val="24"/>
          <w:lang w:eastAsia="ru-RU"/>
        </w:rPr>
        <w:t>ушновисочного</w:t>
      </w:r>
      <w:proofErr w:type="spellEnd"/>
      <w:r w:rsidRPr="00E704E0">
        <w:rPr>
          <w:rFonts w:ascii="Times New Roman" w:eastAsia="Times New Roman" w:hAnsi="Times New Roman" w:cs="Times New Roman"/>
          <w:color w:val="000000"/>
          <w:sz w:val="24"/>
          <w:szCs w:val="24"/>
          <w:lang w:eastAsia="ru-RU"/>
        </w:rPr>
        <w:t xml:space="preserve"> нерва. Рыхлая соединительная ткань заднего отдела тесно связана с синовиальной оболочкой, имеет непосредственное отношение к питанию элементов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Клиническое объяснение путей иррадиации болей при заболеваниях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В иннервации сустава участвуют: тройничный нерв, поверхностные височные ветви, передний ушной нерв, ветви к околоушной слюнной железе, нерв наружного слухового прохода, суставные нервы, ушно-височный нерв, жевательный нерв, тройничный узел, глазничный нерв, верхнечелюстной нерв, нижнечелюстной нерв, глубокий височный нерв, щечный нерв, язычный нерв, нижний альвеолярный нерв (Й. </w:t>
      </w:r>
      <w:proofErr w:type="spellStart"/>
      <w:r w:rsidRPr="00E704E0">
        <w:rPr>
          <w:rFonts w:ascii="Times New Roman" w:eastAsia="Times New Roman" w:hAnsi="Times New Roman" w:cs="Times New Roman"/>
          <w:color w:val="000000"/>
          <w:sz w:val="24"/>
          <w:szCs w:val="24"/>
          <w:lang w:eastAsia="ru-RU"/>
        </w:rPr>
        <w:t>Иде</w:t>
      </w:r>
      <w:proofErr w:type="spellEnd"/>
      <w:r w:rsidRPr="00E704E0">
        <w:rPr>
          <w:rFonts w:ascii="Times New Roman" w:eastAsia="Times New Roman" w:hAnsi="Times New Roman" w:cs="Times New Roman"/>
          <w:color w:val="000000"/>
          <w:sz w:val="24"/>
          <w:szCs w:val="24"/>
          <w:lang w:eastAsia="ru-RU"/>
        </w:rPr>
        <w:t xml:space="preserve">, К. </w:t>
      </w:r>
      <w:proofErr w:type="spellStart"/>
      <w:r w:rsidRPr="00E704E0">
        <w:rPr>
          <w:rFonts w:ascii="Times New Roman" w:eastAsia="Times New Roman" w:hAnsi="Times New Roman" w:cs="Times New Roman"/>
          <w:color w:val="000000"/>
          <w:sz w:val="24"/>
          <w:szCs w:val="24"/>
          <w:lang w:eastAsia="ru-RU"/>
        </w:rPr>
        <w:t>Наказава</w:t>
      </w:r>
      <w:proofErr w:type="spellEnd"/>
      <w:r w:rsidRPr="00E704E0">
        <w:rPr>
          <w:rFonts w:ascii="Times New Roman" w:eastAsia="Times New Roman" w:hAnsi="Times New Roman" w:cs="Times New Roman"/>
          <w:color w:val="000000"/>
          <w:sz w:val="24"/>
          <w:szCs w:val="24"/>
          <w:lang w:eastAsia="ru-RU"/>
        </w:rPr>
        <w:t>). Поэтому при заболевании ВНЧС пациенты жалуются не только на боль в самом суставе, но и на головные боли, боль в ухе, ушной шум, повышенную чувствительность к шуму, напряжение в затылочной области, боль в плече, повышенную чувствительность к свету. Кроме этого, необходимо отметить, что нервно-рефлекторная связь мускулатуры и связочного аппарата ВНЧС с одной стороны и жевательной мускулатуры с нервными элементами перицемента зубов с другой обуславливает нарушения нервно-рефлекторных механизмов, возникающих при изменении состояния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Биомеханика жевательного аппарата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Биомеханику нижней челюсти следует рассматривать с точки зрения функций зубочелюстной системы: жевание, глотание, речь и т.д. Движения нижней челюсти происходят в результате сложного взаимодействия жевательных мышц, височно-нижнечелюстных суставов и зубов, координированного и контролируемого центральной нервной системой. Рефлекторные и произвольные движения нижней челюсти регулируются нервно-мышечным аппаратом. Нижняя челюсть совершает движения в трех направлениях: вертикальном, сагиттальном и </w:t>
      </w:r>
      <w:proofErr w:type="spellStart"/>
      <w:r w:rsidRPr="00E704E0">
        <w:rPr>
          <w:rFonts w:ascii="Times New Roman" w:eastAsia="Times New Roman" w:hAnsi="Times New Roman" w:cs="Times New Roman"/>
          <w:color w:val="000000"/>
          <w:sz w:val="24"/>
          <w:szCs w:val="24"/>
          <w:lang w:eastAsia="ru-RU"/>
        </w:rPr>
        <w:t>трансверзальном</w:t>
      </w:r>
      <w:proofErr w:type="spellEnd"/>
      <w:r w:rsidRPr="00E704E0">
        <w:rPr>
          <w:rFonts w:ascii="Times New Roman" w:eastAsia="Times New Roman" w:hAnsi="Times New Roman" w:cs="Times New Roman"/>
          <w:color w:val="000000"/>
          <w:sz w:val="24"/>
          <w:szCs w:val="24"/>
          <w:lang w:eastAsia="ru-RU"/>
        </w:rPr>
        <w:t xml:space="preserve">, при этом любое движение происходит при одновременном скольжении и вращении головок нижней челюсти. Вертикальные движения возникают при открывании рта, осуществляются при активном двустороннем сокращении </w:t>
      </w:r>
      <w:proofErr w:type="spellStart"/>
      <w:r w:rsidRPr="00E704E0">
        <w:rPr>
          <w:rFonts w:ascii="Times New Roman" w:eastAsia="Times New Roman" w:hAnsi="Times New Roman" w:cs="Times New Roman"/>
          <w:color w:val="000000"/>
          <w:sz w:val="24"/>
          <w:szCs w:val="24"/>
          <w:lang w:eastAsia="ru-RU"/>
        </w:rPr>
        <w:t>надподъ</w:t>
      </w:r>
      <w:proofErr w:type="spellEnd"/>
      <w:r w:rsidRPr="00E704E0">
        <w:rPr>
          <w:rFonts w:ascii="Times New Roman" w:eastAsia="Times New Roman" w:hAnsi="Times New Roman" w:cs="Times New Roman"/>
          <w:color w:val="000000"/>
          <w:sz w:val="24"/>
          <w:szCs w:val="24"/>
          <w:lang w:eastAsia="ru-RU"/>
        </w:rPr>
        <w:t>-язычной группой мышц. Скольжение зубов из положения центрального соотношения в центральную окклюзию направлено вперед и вверх в сагиттальной плоскости, его иначе называют «скольжением по центру». Этот путь приблизительно равен 1мм.</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ВИДЫ ОККЛЮЗИЙ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Под </w:t>
      </w:r>
      <w:r w:rsidRPr="00E704E0">
        <w:rPr>
          <w:rFonts w:ascii="Times New Roman" w:eastAsia="Times New Roman" w:hAnsi="Times New Roman" w:cs="Times New Roman"/>
          <w:i/>
          <w:iCs/>
          <w:color w:val="000000"/>
          <w:sz w:val="24"/>
          <w:szCs w:val="24"/>
          <w:lang w:eastAsia="ru-RU"/>
        </w:rPr>
        <w:t>центральной окклюзией </w:t>
      </w:r>
      <w:r w:rsidRPr="00E704E0">
        <w:rPr>
          <w:rFonts w:ascii="Times New Roman" w:eastAsia="Times New Roman" w:hAnsi="Times New Roman" w:cs="Times New Roman"/>
          <w:color w:val="000000"/>
          <w:sz w:val="24"/>
          <w:szCs w:val="24"/>
          <w:lang w:eastAsia="ru-RU"/>
        </w:rPr>
        <w:t xml:space="preserve">следует понимать смыкание зубных рядов при максимальном контакте их </w:t>
      </w:r>
      <w:proofErr w:type="spellStart"/>
      <w:r w:rsidRPr="00E704E0">
        <w:rPr>
          <w:rFonts w:ascii="Times New Roman" w:eastAsia="Times New Roman" w:hAnsi="Times New Roman" w:cs="Times New Roman"/>
          <w:color w:val="000000"/>
          <w:sz w:val="24"/>
          <w:szCs w:val="24"/>
          <w:lang w:eastAsia="ru-RU"/>
        </w:rPr>
        <w:t>антагонирующих</w:t>
      </w:r>
      <w:proofErr w:type="spellEnd"/>
      <w:r w:rsidRPr="00E704E0">
        <w:rPr>
          <w:rFonts w:ascii="Times New Roman" w:eastAsia="Times New Roman" w:hAnsi="Times New Roman" w:cs="Times New Roman"/>
          <w:color w:val="000000"/>
          <w:sz w:val="24"/>
          <w:szCs w:val="24"/>
          <w:lang w:eastAsia="ru-RU"/>
        </w:rPr>
        <w:t xml:space="preserve"> пар, когда жевательные мышцы, поднимающие нижнюю челюсть, одновременно и равномерно напряжены, а головка нижней челюсти находится на уровне основания ската суставного бугорка.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Передняя окклюзия </w:t>
      </w:r>
      <w:r w:rsidRPr="00E704E0">
        <w:rPr>
          <w:rFonts w:ascii="Times New Roman" w:eastAsia="Times New Roman" w:hAnsi="Times New Roman" w:cs="Times New Roman"/>
          <w:color w:val="000000"/>
          <w:sz w:val="24"/>
          <w:szCs w:val="24"/>
          <w:lang w:eastAsia="ru-RU"/>
        </w:rPr>
        <w:t>(сагиттальная окклюзия) образуется при выдвижении нижней челюсти вперед, режущие края фронтальных зубов обеих челюстей устанавливаются в контакте, головки нижней челюсти смещены вперед, средняя линия проходит между центральными резцами.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смещении нижней челюсти, например, вправо сокращается левая латеральная крыловидная мышца. Головка на рабочей стороне вращается вокруг вертикальной оси. На противоположной - балансирующей - головка скользит вместе с диском по суставной поверхности бугорка вниз, вперед и несколько внутрь.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В области жевательных зубов угол </w:t>
      </w:r>
      <w:proofErr w:type="spellStart"/>
      <w:r w:rsidRPr="00E704E0">
        <w:rPr>
          <w:rFonts w:ascii="Times New Roman" w:eastAsia="Times New Roman" w:hAnsi="Times New Roman" w:cs="Times New Roman"/>
          <w:color w:val="000000"/>
          <w:sz w:val="24"/>
          <w:szCs w:val="24"/>
          <w:lang w:eastAsia="ru-RU"/>
        </w:rPr>
        <w:t>трансверзального</w:t>
      </w:r>
      <w:proofErr w:type="spellEnd"/>
      <w:r w:rsidRPr="00E704E0">
        <w:rPr>
          <w:rFonts w:ascii="Times New Roman" w:eastAsia="Times New Roman" w:hAnsi="Times New Roman" w:cs="Times New Roman"/>
          <w:color w:val="000000"/>
          <w:sz w:val="24"/>
          <w:szCs w:val="24"/>
          <w:lang w:eastAsia="ru-RU"/>
        </w:rPr>
        <w:t xml:space="preserve"> пути меньше. На рабочей стороне боковые зубы устанавливаются относительно друг друга одноименными буграми. На балансирующей стороне зубы чаще бывают в разомкнутом состоянии.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Задняя окклюзия </w:t>
      </w:r>
      <w:r w:rsidRPr="00E704E0">
        <w:rPr>
          <w:rFonts w:ascii="Times New Roman" w:eastAsia="Times New Roman" w:hAnsi="Times New Roman" w:cs="Times New Roman"/>
          <w:color w:val="000000"/>
          <w:sz w:val="24"/>
          <w:szCs w:val="24"/>
          <w:lang w:eastAsia="ru-RU"/>
        </w:rPr>
        <w:t>(встречается в 10%) возникает при дорзальном смещении нижней челюсти из центрального положения. Головки нижней челюсти при этом смещены дистально и вверх, задние пучки височных мышц напряжены. Из этой позиции невозможны боковые сдвиги нижней челюсти.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 xml:space="preserve">Нарушение </w:t>
      </w:r>
      <w:proofErr w:type="spellStart"/>
      <w:r w:rsidRPr="00E704E0">
        <w:rPr>
          <w:rFonts w:ascii="Times New Roman" w:eastAsia="Times New Roman" w:hAnsi="Times New Roman" w:cs="Times New Roman"/>
          <w:color w:val="000000"/>
          <w:sz w:val="24"/>
          <w:szCs w:val="24"/>
          <w:lang w:eastAsia="ru-RU"/>
        </w:rPr>
        <w:t>межбугоркового</w:t>
      </w:r>
      <w:proofErr w:type="spellEnd"/>
      <w:r w:rsidRPr="00E704E0">
        <w:rPr>
          <w:rFonts w:ascii="Times New Roman" w:eastAsia="Times New Roman" w:hAnsi="Times New Roman" w:cs="Times New Roman"/>
          <w:color w:val="000000"/>
          <w:sz w:val="24"/>
          <w:szCs w:val="24"/>
          <w:lang w:eastAsia="ru-RU"/>
        </w:rPr>
        <w:t xml:space="preserve"> контакта между зубами может исключать или ограничивать смыкание зубных рядов в устойчивом </w:t>
      </w:r>
      <w:proofErr w:type="spellStart"/>
      <w:proofErr w:type="gramStart"/>
      <w:r w:rsidRPr="00E704E0">
        <w:rPr>
          <w:rFonts w:ascii="Times New Roman" w:eastAsia="Times New Roman" w:hAnsi="Times New Roman" w:cs="Times New Roman"/>
          <w:color w:val="000000"/>
          <w:sz w:val="24"/>
          <w:szCs w:val="24"/>
          <w:lang w:eastAsia="ru-RU"/>
        </w:rPr>
        <w:t>дис-тальном</w:t>
      </w:r>
      <w:proofErr w:type="spellEnd"/>
      <w:proofErr w:type="gramEnd"/>
      <w:r w:rsidRPr="00E704E0">
        <w:rPr>
          <w:rFonts w:ascii="Times New Roman" w:eastAsia="Times New Roman" w:hAnsi="Times New Roman" w:cs="Times New Roman"/>
          <w:color w:val="000000"/>
          <w:sz w:val="24"/>
          <w:szCs w:val="24"/>
          <w:lang w:eastAsia="ru-RU"/>
        </w:rPr>
        <w:t xml:space="preserve"> положении нижней челюсти. мешать ее плавному движению вперед и в стороны с сохранением контактов между зубами. Такое состояние называют «дисгармонией окклюзии», в результате этого может меняться и нарушаться функциональная согласованность нервно-мышечного аппарата. При патологической окклюзии могут иметь место функциональная перегрузка пародонта, жевательных мышц, ВНЧС, блокада движений нижней челюсти. Наблюдается: при аномалиях, деформациях, заболеваниях пародонта, повышенной </w:t>
      </w:r>
      <w:proofErr w:type="spellStart"/>
      <w:r w:rsidRPr="00E704E0">
        <w:rPr>
          <w:rFonts w:ascii="Times New Roman" w:eastAsia="Times New Roman" w:hAnsi="Times New Roman" w:cs="Times New Roman"/>
          <w:color w:val="000000"/>
          <w:sz w:val="24"/>
          <w:szCs w:val="24"/>
          <w:lang w:eastAsia="ru-RU"/>
        </w:rPr>
        <w:t>стираемости</w:t>
      </w:r>
      <w:proofErr w:type="spellEnd"/>
      <w:r w:rsidRPr="00E704E0">
        <w:rPr>
          <w:rFonts w:ascii="Times New Roman" w:eastAsia="Times New Roman" w:hAnsi="Times New Roman" w:cs="Times New Roman"/>
          <w:color w:val="000000"/>
          <w:sz w:val="24"/>
          <w:szCs w:val="24"/>
          <w:lang w:eastAsia="ru-RU"/>
        </w:rPr>
        <w:t xml:space="preserve"> твердых тканей зубов.</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ПОНЯТИЕ ПРИКУСА И ЕГО ВИДЫ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Под прикусом мы понимаем характер смыкания зубных рядов в положении центральной окклюзии, т.е. прикус тоже является характеристикой смыкания зубных рядов. Одна из последних классификаций видов прикуса была предложена В.Н. Трезубовым, А.С. </w:t>
      </w:r>
      <w:proofErr w:type="spellStart"/>
      <w:r w:rsidRPr="00E704E0">
        <w:rPr>
          <w:rFonts w:ascii="Times New Roman" w:eastAsia="Times New Roman" w:hAnsi="Times New Roman" w:cs="Times New Roman"/>
          <w:color w:val="000000"/>
          <w:sz w:val="24"/>
          <w:szCs w:val="24"/>
          <w:lang w:eastAsia="ru-RU"/>
        </w:rPr>
        <w:t>Щарбаковым</w:t>
      </w:r>
      <w:proofErr w:type="spellEnd"/>
      <w:r w:rsidRPr="00E704E0">
        <w:rPr>
          <w:rFonts w:ascii="Times New Roman" w:eastAsia="Times New Roman" w:hAnsi="Times New Roman" w:cs="Times New Roman"/>
          <w:color w:val="000000"/>
          <w:sz w:val="24"/>
          <w:szCs w:val="24"/>
          <w:lang w:eastAsia="ru-RU"/>
        </w:rPr>
        <w:t xml:space="preserve">, Л.М </w:t>
      </w:r>
      <w:proofErr w:type="spellStart"/>
      <w:r w:rsidRPr="00E704E0">
        <w:rPr>
          <w:rFonts w:ascii="Times New Roman" w:eastAsia="Times New Roman" w:hAnsi="Times New Roman" w:cs="Times New Roman"/>
          <w:color w:val="000000"/>
          <w:sz w:val="24"/>
          <w:szCs w:val="24"/>
          <w:lang w:eastAsia="ru-RU"/>
        </w:rPr>
        <w:t>Мишневым</w:t>
      </w:r>
      <w:proofErr w:type="spellEnd"/>
      <w:r w:rsidRPr="00E704E0">
        <w:rPr>
          <w:rFonts w:ascii="Times New Roman" w:eastAsia="Times New Roman" w:hAnsi="Times New Roman" w:cs="Times New Roman"/>
          <w:color w:val="000000"/>
          <w:sz w:val="24"/>
          <w:szCs w:val="24"/>
          <w:lang w:eastAsia="ru-RU"/>
        </w:rPr>
        <w:t>. в 2002 году. По данной классификации все виды прикусов делятся на две группы - нормальные или функциональные и аномальные или нефункциональные. Нормальным является </w:t>
      </w:r>
      <w:proofErr w:type="spellStart"/>
      <w:r w:rsidRPr="00E704E0">
        <w:rPr>
          <w:rFonts w:ascii="Times New Roman" w:eastAsia="Times New Roman" w:hAnsi="Times New Roman" w:cs="Times New Roman"/>
          <w:i/>
          <w:iCs/>
          <w:color w:val="000000"/>
          <w:sz w:val="24"/>
          <w:szCs w:val="24"/>
          <w:lang w:eastAsia="ru-RU"/>
        </w:rPr>
        <w:t>ортогнатический</w:t>
      </w:r>
      <w:proofErr w:type="spellEnd"/>
      <w:r w:rsidRPr="00E704E0">
        <w:rPr>
          <w:rFonts w:ascii="Times New Roman" w:eastAsia="Times New Roman" w:hAnsi="Times New Roman" w:cs="Times New Roman"/>
          <w:i/>
          <w:iCs/>
          <w:color w:val="000000"/>
          <w:sz w:val="24"/>
          <w:szCs w:val="24"/>
          <w:lang w:eastAsia="ru-RU"/>
        </w:rPr>
        <w:t xml:space="preserve"> прикус, </w:t>
      </w:r>
      <w:r w:rsidRPr="00E704E0">
        <w:rPr>
          <w:rFonts w:ascii="Times New Roman" w:eastAsia="Times New Roman" w:hAnsi="Times New Roman" w:cs="Times New Roman"/>
          <w:color w:val="000000"/>
          <w:sz w:val="24"/>
          <w:szCs w:val="24"/>
          <w:lang w:eastAsia="ru-RU"/>
        </w:rPr>
        <w:t>обеспечивающий полноценную функцию зубочелюстной системы.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Аномальным называется такой вид смыкания зубных рядов, при котором нарушается функция жевания, речь или внешний вид.</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К ним относят: дистальный прикус, </w:t>
      </w:r>
      <w:proofErr w:type="spellStart"/>
      <w:r w:rsidRPr="00E704E0">
        <w:rPr>
          <w:rFonts w:ascii="Times New Roman" w:eastAsia="Times New Roman" w:hAnsi="Times New Roman" w:cs="Times New Roman"/>
          <w:color w:val="000000"/>
          <w:sz w:val="24"/>
          <w:szCs w:val="24"/>
          <w:lang w:eastAsia="ru-RU"/>
        </w:rPr>
        <w:t>мезиальный</w:t>
      </w:r>
      <w:proofErr w:type="spellEnd"/>
      <w:r w:rsidRPr="00E704E0">
        <w:rPr>
          <w:rFonts w:ascii="Times New Roman" w:eastAsia="Times New Roman" w:hAnsi="Times New Roman" w:cs="Times New Roman"/>
          <w:color w:val="000000"/>
          <w:sz w:val="24"/>
          <w:szCs w:val="24"/>
          <w:lang w:eastAsia="ru-RU"/>
        </w:rPr>
        <w:t xml:space="preserve"> прикус, глубокий прикус, открытый прикус (или вертикальная </w:t>
      </w:r>
      <w:proofErr w:type="spellStart"/>
      <w:r w:rsidRPr="00E704E0">
        <w:rPr>
          <w:rFonts w:ascii="Times New Roman" w:eastAsia="Times New Roman" w:hAnsi="Times New Roman" w:cs="Times New Roman"/>
          <w:color w:val="000000"/>
          <w:sz w:val="24"/>
          <w:szCs w:val="24"/>
          <w:lang w:eastAsia="ru-RU"/>
        </w:rPr>
        <w:t>дезокклюзия</w:t>
      </w:r>
      <w:proofErr w:type="spellEnd"/>
      <w:r w:rsidRPr="00E704E0">
        <w:rPr>
          <w:rFonts w:ascii="Times New Roman" w:eastAsia="Times New Roman" w:hAnsi="Times New Roman" w:cs="Times New Roman"/>
          <w:color w:val="000000"/>
          <w:sz w:val="24"/>
          <w:szCs w:val="24"/>
          <w:lang w:eastAsia="ru-RU"/>
        </w:rPr>
        <w:t>) и перекрестный прикус.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Переходные виды нормального прикуса: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ортогнатический</w:t>
      </w:r>
      <w:proofErr w:type="spellEnd"/>
      <w:proofErr w:type="gramEnd"/>
      <w:r w:rsidRPr="00E704E0">
        <w:rPr>
          <w:rFonts w:ascii="Times New Roman" w:eastAsia="Times New Roman" w:hAnsi="Times New Roman" w:cs="Times New Roman"/>
          <w:color w:val="000000"/>
          <w:sz w:val="24"/>
          <w:szCs w:val="24"/>
          <w:lang w:eastAsia="ru-RU"/>
        </w:rPr>
        <w:t xml:space="preserve"> с глубоким резцовым перекрытием,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ортогнатический</w:t>
      </w:r>
      <w:proofErr w:type="spellEnd"/>
      <w:proofErr w:type="gramEnd"/>
      <w:r w:rsidRPr="00E704E0">
        <w:rPr>
          <w:rFonts w:ascii="Times New Roman" w:eastAsia="Times New Roman" w:hAnsi="Times New Roman" w:cs="Times New Roman"/>
          <w:color w:val="000000"/>
          <w:sz w:val="24"/>
          <w:szCs w:val="24"/>
          <w:lang w:eastAsia="ru-RU"/>
        </w:rPr>
        <w:t xml:space="preserve"> с </w:t>
      </w:r>
      <w:proofErr w:type="spellStart"/>
      <w:r w:rsidRPr="00E704E0">
        <w:rPr>
          <w:rFonts w:ascii="Times New Roman" w:eastAsia="Times New Roman" w:hAnsi="Times New Roman" w:cs="Times New Roman"/>
          <w:color w:val="000000"/>
          <w:sz w:val="24"/>
          <w:szCs w:val="24"/>
          <w:lang w:eastAsia="ru-RU"/>
        </w:rPr>
        <w:t>ретрузией</w:t>
      </w:r>
      <w:proofErr w:type="spellEnd"/>
      <w:r w:rsidRPr="00E704E0">
        <w:rPr>
          <w:rFonts w:ascii="Times New Roman" w:eastAsia="Times New Roman" w:hAnsi="Times New Roman" w:cs="Times New Roman"/>
          <w:color w:val="000000"/>
          <w:sz w:val="24"/>
          <w:szCs w:val="24"/>
          <w:lang w:eastAsia="ru-RU"/>
        </w:rPr>
        <w:t xml:space="preserve"> передних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прямой</w:t>
      </w:r>
      <w:proofErr w:type="gramEnd"/>
      <w:r w:rsidRPr="00E704E0">
        <w:rPr>
          <w:rFonts w:ascii="Times New Roman" w:eastAsia="Times New Roman" w:hAnsi="Times New Roman" w:cs="Times New Roman"/>
          <w:color w:val="000000"/>
          <w:sz w:val="24"/>
          <w:szCs w:val="24"/>
          <w:lang w:eastAsia="ru-RU"/>
        </w:rPr>
        <w:t xml:space="preserve"> прикус,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ортогнатический</w:t>
      </w:r>
      <w:proofErr w:type="spellEnd"/>
      <w:proofErr w:type="gramEnd"/>
      <w:r w:rsidRPr="00E704E0">
        <w:rPr>
          <w:rFonts w:ascii="Times New Roman" w:eastAsia="Times New Roman" w:hAnsi="Times New Roman" w:cs="Times New Roman"/>
          <w:color w:val="000000"/>
          <w:sz w:val="24"/>
          <w:szCs w:val="24"/>
          <w:lang w:eastAsia="ru-RU"/>
        </w:rPr>
        <w:t xml:space="preserve"> с </w:t>
      </w:r>
      <w:proofErr w:type="spellStart"/>
      <w:r w:rsidRPr="00E704E0">
        <w:rPr>
          <w:rFonts w:ascii="Times New Roman" w:eastAsia="Times New Roman" w:hAnsi="Times New Roman" w:cs="Times New Roman"/>
          <w:color w:val="000000"/>
          <w:sz w:val="24"/>
          <w:szCs w:val="24"/>
          <w:lang w:eastAsia="ru-RU"/>
        </w:rPr>
        <w:t>протрузией</w:t>
      </w:r>
      <w:proofErr w:type="spellEnd"/>
      <w:r w:rsidRPr="00E704E0">
        <w:rPr>
          <w:rFonts w:ascii="Times New Roman" w:eastAsia="Times New Roman" w:hAnsi="Times New Roman" w:cs="Times New Roman"/>
          <w:color w:val="000000"/>
          <w:sz w:val="24"/>
          <w:szCs w:val="24"/>
          <w:lang w:eastAsia="ru-RU"/>
        </w:rPr>
        <w:t xml:space="preserve"> передних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Функциональное назначение бугров боковых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щечный</w:t>
      </w:r>
      <w:proofErr w:type="gramEnd"/>
      <w:r w:rsidRPr="00E704E0">
        <w:rPr>
          <w:rFonts w:ascii="Times New Roman" w:eastAsia="Times New Roman" w:hAnsi="Times New Roman" w:cs="Times New Roman"/>
          <w:color w:val="000000"/>
          <w:sz w:val="24"/>
          <w:szCs w:val="24"/>
          <w:lang w:eastAsia="ru-RU"/>
        </w:rPr>
        <w:t xml:space="preserve"> бугор верхнего моляра - защитный,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небный</w:t>
      </w:r>
      <w:proofErr w:type="gramEnd"/>
      <w:r w:rsidRPr="00E704E0">
        <w:rPr>
          <w:rFonts w:ascii="Times New Roman" w:eastAsia="Times New Roman" w:hAnsi="Times New Roman" w:cs="Times New Roman"/>
          <w:color w:val="000000"/>
          <w:sz w:val="24"/>
          <w:szCs w:val="24"/>
          <w:lang w:eastAsia="ru-RU"/>
        </w:rPr>
        <w:t xml:space="preserve"> бугор верхнего моляра - опорный,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щечный</w:t>
      </w:r>
      <w:proofErr w:type="gramEnd"/>
      <w:r w:rsidRPr="00E704E0">
        <w:rPr>
          <w:rFonts w:ascii="Times New Roman" w:eastAsia="Times New Roman" w:hAnsi="Times New Roman" w:cs="Times New Roman"/>
          <w:color w:val="000000"/>
          <w:sz w:val="24"/>
          <w:szCs w:val="24"/>
          <w:lang w:eastAsia="ru-RU"/>
        </w:rPr>
        <w:t xml:space="preserve"> бугор нижнего моляра - опорный,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язычный</w:t>
      </w:r>
      <w:proofErr w:type="gramEnd"/>
      <w:r w:rsidRPr="00E704E0">
        <w:rPr>
          <w:rFonts w:ascii="Times New Roman" w:eastAsia="Times New Roman" w:hAnsi="Times New Roman" w:cs="Times New Roman"/>
          <w:color w:val="000000"/>
          <w:sz w:val="24"/>
          <w:szCs w:val="24"/>
          <w:lang w:eastAsia="ru-RU"/>
        </w:rPr>
        <w:t xml:space="preserve"> бугор нижнего моляра - защитный.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На </w:t>
      </w:r>
      <w:proofErr w:type="spellStart"/>
      <w:r w:rsidRPr="00E704E0">
        <w:rPr>
          <w:rFonts w:ascii="Times New Roman" w:eastAsia="Times New Roman" w:hAnsi="Times New Roman" w:cs="Times New Roman"/>
          <w:color w:val="000000"/>
          <w:sz w:val="24"/>
          <w:szCs w:val="24"/>
          <w:lang w:eastAsia="ru-RU"/>
        </w:rPr>
        <w:t>окклюзионной</w:t>
      </w:r>
      <w:proofErr w:type="spellEnd"/>
      <w:r w:rsidRPr="00E704E0">
        <w:rPr>
          <w:rFonts w:ascii="Times New Roman" w:eastAsia="Times New Roman" w:hAnsi="Times New Roman" w:cs="Times New Roman"/>
          <w:color w:val="000000"/>
          <w:sz w:val="24"/>
          <w:szCs w:val="24"/>
          <w:lang w:eastAsia="ru-RU"/>
        </w:rPr>
        <w:t xml:space="preserve"> поверхности жевательных зубов сагиттальные и </w:t>
      </w:r>
      <w:proofErr w:type="spellStart"/>
      <w:r w:rsidRPr="00E704E0">
        <w:rPr>
          <w:rFonts w:ascii="Times New Roman" w:eastAsia="Times New Roman" w:hAnsi="Times New Roman" w:cs="Times New Roman"/>
          <w:color w:val="000000"/>
          <w:sz w:val="24"/>
          <w:szCs w:val="24"/>
          <w:lang w:eastAsia="ru-RU"/>
        </w:rPr>
        <w:t>трансверзальные</w:t>
      </w:r>
      <w:proofErr w:type="spellEnd"/>
      <w:r w:rsidRPr="00E704E0">
        <w:rPr>
          <w:rFonts w:ascii="Times New Roman" w:eastAsia="Times New Roman" w:hAnsi="Times New Roman" w:cs="Times New Roman"/>
          <w:color w:val="000000"/>
          <w:sz w:val="24"/>
          <w:szCs w:val="24"/>
          <w:lang w:eastAsia="ru-RU"/>
        </w:rPr>
        <w:t xml:space="preserve"> движения нижней челюсти обуславливаются положением продольных и поперечных </w:t>
      </w:r>
      <w:proofErr w:type="spellStart"/>
      <w:r w:rsidRPr="00E704E0">
        <w:rPr>
          <w:rFonts w:ascii="Times New Roman" w:eastAsia="Times New Roman" w:hAnsi="Times New Roman" w:cs="Times New Roman"/>
          <w:color w:val="000000"/>
          <w:sz w:val="24"/>
          <w:szCs w:val="24"/>
          <w:lang w:eastAsia="ru-RU"/>
        </w:rPr>
        <w:t>фиссур</w:t>
      </w:r>
      <w:proofErr w:type="spellEnd"/>
      <w:r w:rsidRPr="00E704E0">
        <w:rPr>
          <w:rFonts w:ascii="Times New Roman" w:eastAsia="Times New Roman" w:hAnsi="Times New Roman" w:cs="Times New Roman"/>
          <w:color w:val="000000"/>
          <w:sz w:val="24"/>
          <w:szCs w:val="24"/>
          <w:lang w:eastAsia="ru-RU"/>
        </w:rPr>
        <w:t>, что получило название «</w:t>
      </w:r>
      <w:proofErr w:type="spellStart"/>
      <w:r w:rsidRPr="00E704E0">
        <w:rPr>
          <w:rFonts w:ascii="Times New Roman" w:eastAsia="Times New Roman" w:hAnsi="Times New Roman" w:cs="Times New Roman"/>
          <w:color w:val="000000"/>
          <w:sz w:val="24"/>
          <w:szCs w:val="24"/>
          <w:lang w:eastAsia="ru-RU"/>
        </w:rPr>
        <w:t>окклюзионный</w:t>
      </w:r>
      <w:proofErr w:type="spellEnd"/>
      <w:r w:rsidRPr="00E704E0">
        <w:rPr>
          <w:rFonts w:ascii="Times New Roman" w:eastAsia="Times New Roman" w:hAnsi="Times New Roman" w:cs="Times New Roman"/>
          <w:color w:val="000000"/>
          <w:sz w:val="24"/>
          <w:szCs w:val="24"/>
          <w:lang w:eastAsia="ru-RU"/>
        </w:rPr>
        <w:t xml:space="preserve"> компас».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КЛАССИФИКАЦИЯ ЗАБОЛЕВАНИЙ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Международная классификация болезней (МБК-10)</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Класс XI - Челюстно-лицевые аномалии. Раздел 6 «Болезни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Синдром</w:t>
      </w:r>
      <w:proofErr w:type="gramEnd"/>
      <w:r w:rsidRPr="00E704E0">
        <w:rPr>
          <w:rFonts w:ascii="Times New Roman" w:eastAsia="Times New Roman" w:hAnsi="Times New Roman" w:cs="Times New Roman"/>
          <w:color w:val="000000"/>
          <w:sz w:val="24"/>
          <w:szCs w:val="24"/>
          <w:lang w:eastAsia="ru-RU"/>
        </w:rPr>
        <w:t xml:space="preserve"> болевой дисфункции.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Щелкающая</w:t>
      </w:r>
      <w:proofErr w:type="gramEnd"/>
      <w:r w:rsidRPr="00E704E0">
        <w:rPr>
          <w:rFonts w:ascii="Times New Roman" w:eastAsia="Times New Roman" w:hAnsi="Times New Roman" w:cs="Times New Roman"/>
          <w:color w:val="000000"/>
          <w:sz w:val="24"/>
          <w:szCs w:val="24"/>
          <w:lang w:eastAsia="ru-RU"/>
        </w:rPr>
        <w:t xml:space="preserve"> челюсть.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Вывих</w:t>
      </w:r>
      <w:proofErr w:type="gramEnd"/>
      <w:r w:rsidRPr="00E704E0">
        <w:rPr>
          <w:rFonts w:ascii="Times New Roman" w:eastAsia="Times New Roman" w:hAnsi="Times New Roman" w:cs="Times New Roman"/>
          <w:color w:val="000000"/>
          <w:sz w:val="24"/>
          <w:szCs w:val="24"/>
          <w:lang w:eastAsia="ru-RU"/>
        </w:rPr>
        <w:t xml:space="preserve"> и подвывих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Боль</w:t>
      </w:r>
      <w:proofErr w:type="gramEnd"/>
      <w:r w:rsidRPr="00E704E0">
        <w:rPr>
          <w:rFonts w:ascii="Times New Roman" w:eastAsia="Times New Roman" w:hAnsi="Times New Roman" w:cs="Times New Roman"/>
          <w:color w:val="000000"/>
          <w:sz w:val="24"/>
          <w:szCs w:val="24"/>
          <w:lang w:eastAsia="ru-RU"/>
        </w:rPr>
        <w:t xml:space="preserve"> в ВНЧС, не классифицированная в других рубриках.</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Тугоподвижность</w:t>
      </w:r>
      <w:proofErr w:type="spellEnd"/>
      <w:proofErr w:type="gramEnd"/>
      <w:r w:rsidRPr="00E704E0">
        <w:rPr>
          <w:rFonts w:ascii="Times New Roman" w:eastAsia="Times New Roman" w:hAnsi="Times New Roman" w:cs="Times New Roman"/>
          <w:color w:val="000000"/>
          <w:sz w:val="24"/>
          <w:szCs w:val="24"/>
          <w:lang w:eastAsia="ru-RU"/>
        </w:rPr>
        <w:t xml:space="preserve"> ВНЧС, не классифицированная в других рубриках.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Остеофиты</w:t>
      </w:r>
      <w:proofErr w:type="gramEnd"/>
      <w:r w:rsidRPr="00E704E0">
        <w:rPr>
          <w:rFonts w:ascii="Times New Roman" w:eastAsia="Times New Roman" w:hAnsi="Times New Roman" w:cs="Times New Roman"/>
          <w:color w:val="000000"/>
          <w:sz w:val="24"/>
          <w:szCs w:val="24"/>
          <w:lang w:eastAsia="ru-RU"/>
        </w:rPr>
        <w:t xml:space="preserve">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Другие</w:t>
      </w:r>
      <w:proofErr w:type="gramEnd"/>
      <w:r w:rsidRPr="00E704E0">
        <w:rPr>
          <w:rFonts w:ascii="Times New Roman" w:eastAsia="Times New Roman" w:hAnsi="Times New Roman" w:cs="Times New Roman"/>
          <w:color w:val="000000"/>
          <w:sz w:val="24"/>
          <w:szCs w:val="24"/>
          <w:lang w:eastAsia="ru-RU"/>
        </w:rPr>
        <w:t xml:space="preserve"> уточненные болезни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Болезнь</w:t>
      </w:r>
      <w:proofErr w:type="gramEnd"/>
      <w:r w:rsidRPr="00E704E0">
        <w:rPr>
          <w:rFonts w:ascii="Times New Roman" w:eastAsia="Times New Roman" w:hAnsi="Times New Roman" w:cs="Times New Roman"/>
          <w:color w:val="000000"/>
          <w:sz w:val="24"/>
          <w:szCs w:val="24"/>
          <w:lang w:eastAsia="ru-RU"/>
        </w:rPr>
        <w:t xml:space="preserve"> ВНЧС неуточненная.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Класс XIII - Болезни костно-мышечной системы и соединительной ткани: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Артропатии</w:t>
      </w:r>
      <w:proofErr w:type="spellEnd"/>
      <w:proofErr w:type="gram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 xml:space="preserve">- Инфекционные: </w:t>
      </w:r>
      <w:proofErr w:type="spellStart"/>
      <w:r w:rsidRPr="00E704E0">
        <w:rPr>
          <w:rFonts w:ascii="Times New Roman" w:eastAsia="Times New Roman" w:hAnsi="Times New Roman" w:cs="Times New Roman"/>
          <w:color w:val="000000"/>
          <w:sz w:val="24"/>
          <w:szCs w:val="24"/>
          <w:lang w:eastAsia="ru-RU"/>
        </w:rPr>
        <w:t>пиогенный</w:t>
      </w:r>
      <w:proofErr w:type="spellEnd"/>
      <w:r w:rsidRPr="00E704E0">
        <w:rPr>
          <w:rFonts w:ascii="Times New Roman" w:eastAsia="Times New Roman" w:hAnsi="Times New Roman" w:cs="Times New Roman"/>
          <w:color w:val="000000"/>
          <w:sz w:val="24"/>
          <w:szCs w:val="24"/>
          <w:lang w:eastAsia="ru-RU"/>
        </w:rPr>
        <w:t xml:space="preserve"> артрит, реактивные </w:t>
      </w:r>
      <w:proofErr w:type="spellStart"/>
      <w:r w:rsidRPr="00E704E0">
        <w:rPr>
          <w:rFonts w:ascii="Times New Roman" w:eastAsia="Times New Roman" w:hAnsi="Times New Roman" w:cs="Times New Roman"/>
          <w:color w:val="000000"/>
          <w:sz w:val="24"/>
          <w:szCs w:val="24"/>
          <w:lang w:eastAsia="ru-RU"/>
        </w:rPr>
        <w:t>артропатии</w:t>
      </w:r>
      <w:proofErr w:type="spellEnd"/>
      <w:r w:rsidRPr="00E704E0">
        <w:rPr>
          <w:rFonts w:ascii="Times New Roman" w:eastAsia="Times New Roman" w:hAnsi="Times New Roman" w:cs="Times New Roman"/>
          <w:color w:val="000000"/>
          <w:sz w:val="24"/>
          <w:szCs w:val="24"/>
          <w:lang w:eastAsia="ru-RU"/>
        </w:rPr>
        <w:t>, болезнь Рейтера (больные хламидиозом)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 Воспалительные </w:t>
      </w:r>
      <w:proofErr w:type="spellStart"/>
      <w:r w:rsidRPr="00E704E0">
        <w:rPr>
          <w:rFonts w:ascii="Times New Roman" w:eastAsia="Times New Roman" w:hAnsi="Times New Roman" w:cs="Times New Roman"/>
          <w:color w:val="000000"/>
          <w:sz w:val="24"/>
          <w:szCs w:val="24"/>
          <w:lang w:eastAsia="ru-RU"/>
        </w:rPr>
        <w:t>полиартропатии</w:t>
      </w:r>
      <w:proofErr w:type="spell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серопозитивный</w:t>
      </w:r>
      <w:proofErr w:type="spellEnd"/>
      <w:r w:rsidRPr="00E704E0">
        <w:rPr>
          <w:rFonts w:ascii="Times New Roman" w:eastAsia="Times New Roman" w:hAnsi="Times New Roman" w:cs="Times New Roman"/>
          <w:color w:val="000000"/>
          <w:sz w:val="24"/>
          <w:szCs w:val="24"/>
          <w:lang w:eastAsia="ru-RU"/>
        </w:rPr>
        <w:t xml:space="preserve"> ревматоидный артрит, синдром </w:t>
      </w:r>
      <w:proofErr w:type="spellStart"/>
      <w:r w:rsidRPr="00E704E0">
        <w:rPr>
          <w:rFonts w:ascii="Times New Roman" w:eastAsia="Times New Roman" w:hAnsi="Times New Roman" w:cs="Times New Roman"/>
          <w:color w:val="000000"/>
          <w:sz w:val="24"/>
          <w:szCs w:val="24"/>
          <w:lang w:eastAsia="ru-RU"/>
        </w:rPr>
        <w:t>Фелти</w:t>
      </w:r>
      <w:proofErr w:type="spellEnd"/>
      <w:r w:rsidRPr="00E704E0">
        <w:rPr>
          <w:rFonts w:ascii="Times New Roman" w:eastAsia="Times New Roman" w:hAnsi="Times New Roman" w:cs="Times New Roman"/>
          <w:color w:val="000000"/>
          <w:sz w:val="24"/>
          <w:szCs w:val="24"/>
          <w:lang w:eastAsia="ru-RU"/>
        </w:rPr>
        <w:t xml:space="preserve"> (синдром </w:t>
      </w:r>
      <w:proofErr w:type="spellStart"/>
      <w:r w:rsidRPr="00E704E0">
        <w:rPr>
          <w:rFonts w:ascii="Times New Roman" w:eastAsia="Times New Roman" w:hAnsi="Times New Roman" w:cs="Times New Roman"/>
          <w:color w:val="000000"/>
          <w:sz w:val="24"/>
          <w:szCs w:val="24"/>
          <w:lang w:eastAsia="ru-RU"/>
        </w:rPr>
        <w:t>Фелти</w:t>
      </w:r>
      <w:proofErr w:type="spellEnd"/>
      <w:r w:rsidRPr="00E704E0">
        <w:rPr>
          <w:rFonts w:ascii="Times New Roman" w:eastAsia="Times New Roman" w:hAnsi="Times New Roman" w:cs="Times New Roman"/>
          <w:color w:val="000000"/>
          <w:sz w:val="24"/>
          <w:szCs w:val="24"/>
          <w:lang w:eastAsia="ru-RU"/>
        </w:rPr>
        <w:t xml:space="preserve"> - </w:t>
      </w:r>
      <w:proofErr w:type="spellStart"/>
      <w:r w:rsidRPr="00E704E0">
        <w:rPr>
          <w:rFonts w:ascii="Times New Roman" w:eastAsia="Times New Roman" w:hAnsi="Times New Roman" w:cs="Times New Roman"/>
          <w:color w:val="000000"/>
          <w:sz w:val="24"/>
          <w:szCs w:val="24"/>
          <w:lang w:eastAsia="ru-RU"/>
        </w:rPr>
        <w:t>симптомоком-плекс</w:t>
      </w:r>
      <w:proofErr w:type="spellEnd"/>
      <w:r w:rsidRPr="00E704E0">
        <w:rPr>
          <w:rFonts w:ascii="Times New Roman" w:eastAsia="Times New Roman" w:hAnsi="Times New Roman" w:cs="Times New Roman"/>
          <w:color w:val="000000"/>
          <w:sz w:val="24"/>
          <w:szCs w:val="24"/>
          <w:lang w:eastAsia="ru-RU"/>
        </w:rPr>
        <w:t xml:space="preserve">, характеризующийся </w:t>
      </w:r>
      <w:proofErr w:type="spellStart"/>
      <w:r w:rsidRPr="00E704E0">
        <w:rPr>
          <w:rFonts w:ascii="Times New Roman" w:eastAsia="Times New Roman" w:hAnsi="Times New Roman" w:cs="Times New Roman"/>
          <w:color w:val="000000"/>
          <w:sz w:val="24"/>
          <w:szCs w:val="24"/>
          <w:lang w:eastAsia="ru-RU"/>
        </w:rPr>
        <w:t>гранулоцитопенией</w:t>
      </w:r>
      <w:proofErr w:type="spell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спленомегали</w:t>
      </w:r>
      <w:proofErr w:type="spellEnd"/>
      <w:r w:rsidRPr="00E704E0">
        <w:rPr>
          <w:rFonts w:ascii="Times New Roman" w:eastAsia="Times New Roman" w:hAnsi="Times New Roman" w:cs="Times New Roman"/>
          <w:color w:val="000000"/>
          <w:sz w:val="24"/>
          <w:szCs w:val="24"/>
          <w:lang w:eastAsia="ru-RU"/>
        </w:rPr>
        <w:t>-ей, возникновением пигментных пятен на коже конечностей, анемией и тромбоцитопенией. Рассматривают как вариант системного течения ревматоидного артрита (РА) у взрослых), другие ревматоидные артриты, юношеский артрит.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 Травматические </w:t>
      </w:r>
      <w:proofErr w:type="spellStart"/>
      <w:r w:rsidRPr="00E704E0">
        <w:rPr>
          <w:rFonts w:ascii="Times New Roman" w:eastAsia="Times New Roman" w:hAnsi="Times New Roman" w:cs="Times New Roman"/>
          <w:color w:val="000000"/>
          <w:sz w:val="24"/>
          <w:szCs w:val="24"/>
          <w:lang w:eastAsia="ru-RU"/>
        </w:rPr>
        <w:t>артропатии</w:t>
      </w:r>
      <w:proofErr w:type="spell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Артрозы.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Полиартроз</w:t>
      </w:r>
      <w:proofErr w:type="spell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Остеоартроз</w:t>
      </w:r>
      <w:proofErr w:type="spell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Первичный артроз.</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Классификация заболеваний ВНЧС по В.М. Безрукову</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Артикулярные</w:t>
      </w:r>
      <w:proofErr w:type="gramEnd"/>
      <w:r w:rsidRPr="00E704E0">
        <w:rPr>
          <w:rFonts w:ascii="Times New Roman" w:eastAsia="Times New Roman" w:hAnsi="Times New Roman" w:cs="Times New Roman"/>
          <w:color w:val="000000"/>
          <w:sz w:val="24"/>
          <w:szCs w:val="24"/>
          <w:lang w:eastAsia="ru-RU"/>
        </w:rPr>
        <w:t xml:space="preserve"> заболевания.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Воспалительные</w:t>
      </w:r>
      <w:proofErr w:type="gramEnd"/>
      <w:r w:rsidRPr="00E704E0">
        <w:rPr>
          <w:rFonts w:ascii="Times New Roman" w:eastAsia="Times New Roman" w:hAnsi="Times New Roman" w:cs="Times New Roman"/>
          <w:color w:val="000000"/>
          <w:sz w:val="24"/>
          <w:szCs w:val="24"/>
          <w:lang w:eastAsia="ru-RU"/>
        </w:rPr>
        <w:t xml:space="preserve"> (артрит).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Невоспалительные</w:t>
      </w:r>
      <w:proofErr w:type="spellEnd"/>
      <w:proofErr w:type="gram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Внутренние нарушения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Остеоартроз</w:t>
      </w:r>
      <w:proofErr w:type="spellEnd"/>
      <w:r w:rsidRPr="00E704E0">
        <w:rPr>
          <w:rFonts w:ascii="Times New Roman" w:eastAsia="Times New Roman" w:hAnsi="Times New Roman" w:cs="Times New Roman"/>
          <w:color w:val="000000"/>
          <w:sz w:val="24"/>
          <w:szCs w:val="24"/>
          <w:lang w:eastAsia="ru-RU"/>
        </w:rPr>
        <w:t xml:space="preserve">: не связанный с внутренними нарушениями ВНЧС (первичный или </w:t>
      </w:r>
      <w:proofErr w:type="spellStart"/>
      <w:r w:rsidRPr="00E704E0">
        <w:rPr>
          <w:rFonts w:ascii="Times New Roman" w:eastAsia="Times New Roman" w:hAnsi="Times New Roman" w:cs="Times New Roman"/>
          <w:color w:val="000000"/>
          <w:sz w:val="24"/>
          <w:szCs w:val="24"/>
          <w:lang w:eastAsia="ru-RU"/>
        </w:rPr>
        <w:t>генерализованный</w:t>
      </w:r>
      <w:proofErr w:type="spellEnd"/>
      <w:r w:rsidRPr="00E704E0">
        <w:rPr>
          <w:rFonts w:ascii="Times New Roman" w:eastAsia="Times New Roman" w:hAnsi="Times New Roman" w:cs="Times New Roman"/>
          <w:color w:val="000000"/>
          <w:sz w:val="24"/>
          <w:szCs w:val="24"/>
          <w:lang w:eastAsia="ru-RU"/>
        </w:rPr>
        <w:t>); связанный с внутренними нарушениями ВНЧС (вторичный).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Анкилоз.</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Врожденные аномалии.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Опухоли.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Неартикулярные</w:t>
      </w:r>
      <w:proofErr w:type="spellEnd"/>
      <w:proofErr w:type="gramEnd"/>
      <w:r w:rsidRPr="00E704E0">
        <w:rPr>
          <w:rFonts w:ascii="Times New Roman" w:eastAsia="Times New Roman" w:hAnsi="Times New Roman" w:cs="Times New Roman"/>
          <w:color w:val="000000"/>
          <w:sz w:val="24"/>
          <w:szCs w:val="24"/>
          <w:lang w:eastAsia="ru-RU"/>
        </w:rPr>
        <w:t xml:space="preserve"> заболевания: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Бруксизм</w:t>
      </w:r>
      <w:proofErr w:type="spell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Болевой синдром дисфункции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Контрактура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Терминология мышечно-суставных дисфункций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Синдром</w:t>
      </w:r>
      <w:proofErr w:type="gram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Костена</w:t>
      </w:r>
      <w:proofErr w:type="spell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Болевой</w:t>
      </w:r>
      <w:proofErr w:type="gramEnd"/>
      <w:r w:rsidRPr="00E704E0">
        <w:rPr>
          <w:rFonts w:ascii="Times New Roman" w:eastAsia="Times New Roman" w:hAnsi="Times New Roman" w:cs="Times New Roman"/>
          <w:color w:val="000000"/>
          <w:sz w:val="24"/>
          <w:szCs w:val="24"/>
          <w:lang w:eastAsia="ru-RU"/>
        </w:rPr>
        <w:t xml:space="preserve"> синдром дисфункции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Невралгия</w:t>
      </w:r>
      <w:proofErr w:type="gramEnd"/>
      <w:r w:rsidRPr="00E704E0">
        <w:rPr>
          <w:rFonts w:ascii="Times New Roman" w:eastAsia="Times New Roman" w:hAnsi="Times New Roman" w:cs="Times New Roman"/>
          <w:color w:val="000000"/>
          <w:sz w:val="24"/>
          <w:szCs w:val="24"/>
          <w:lang w:eastAsia="ru-RU"/>
        </w:rPr>
        <w:t xml:space="preserve">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Челюстно</w:t>
      </w:r>
      <w:proofErr w:type="gramEnd"/>
      <w:r w:rsidRPr="00E704E0">
        <w:rPr>
          <w:rFonts w:ascii="Times New Roman" w:eastAsia="Times New Roman" w:hAnsi="Times New Roman" w:cs="Times New Roman"/>
          <w:color w:val="000000"/>
          <w:sz w:val="24"/>
          <w:szCs w:val="24"/>
          <w:lang w:eastAsia="ru-RU"/>
        </w:rPr>
        <w:t>-лицевая дискинезия.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Артропатия</w:t>
      </w:r>
      <w:proofErr w:type="spellEnd"/>
      <w:proofErr w:type="gram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Функциональная</w:t>
      </w:r>
      <w:proofErr w:type="gram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артропатия</w:t>
      </w:r>
      <w:proofErr w:type="spell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Синдром</w:t>
      </w:r>
      <w:proofErr w:type="gramEnd"/>
      <w:r w:rsidRPr="00E704E0">
        <w:rPr>
          <w:rFonts w:ascii="Times New Roman" w:eastAsia="Times New Roman" w:hAnsi="Times New Roman" w:cs="Times New Roman"/>
          <w:color w:val="000000"/>
          <w:sz w:val="24"/>
          <w:szCs w:val="24"/>
          <w:lang w:eastAsia="ru-RU"/>
        </w:rPr>
        <w:t xml:space="preserve"> артикуляционной дисфункции.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ВНЧС является центром равновесия всего организма человека.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правильном (симметричном) положении нижней челюсти мышцы головы не испытывают напряжения. Смещение нижней челюсти в любую сторону приводит к нарушению равновесия головы. Чтобы удержать ее в асимметричном положении, необходима соответствующая дополнительная нагрузка на мышцы головы, шеи, туловища и нижних конечностей. Часто причиной заболевания может быть плохая осанка во время работы за столом (поворот головы в сторону, наклон вперед, смещение челюсти и др.) или у телевизора. Повышенная нагрузка на определенные мышцы головы приводит к переутомлению, появлению в них участков спазма, нарушению циркуляции крови и возникновению узелков некроза.</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Большинство людей не замечают этого напряжения мышц и не испытывают дискомфорта от нарушения равновесия челюстей в течение нескольких месяцев или лет.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И только при появлении дополнительных неблагоприятных факторов, например, </w:t>
      </w:r>
      <w:proofErr w:type="spellStart"/>
      <w:r w:rsidRPr="00E704E0">
        <w:rPr>
          <w:rFonts w:ascii="Times New Roman" w:eastAsia="Times New Roman" w:hAnsi="Times New Roman" w:cs="Times New Roman"/>
          <w:color w:val="000000"/>
          <w:sz w:val="24"/>
          <w:szCs w:val="24"/>
          <w:lang w:eastAsia="ru-RU"/>
        </w:rPr>
        <w:t>бруксизма</w:t>
      </w:r>
      <w:proofErr w:type="spellEnd"/>
      <w:r w:rsidRPr="00E704E0">
        <w:rPr>
          <w:rFonts w:ascii="Times New Roman" w:eastAsia="Times New Roman" w:hAnsi="Times New Roman" w:cs="Times New Roman"/>
          <w:color w:val="000000"/>
          <w:sz w:val="24"/>
          <w:szCs w:val="24"/>
          <w:lang w:eastAsia="ru-RU"/>
        </w:rPr>
        <w:t>, стресса и др. возникают условия для развития синдрома артикуляционной дисфункции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Огромную роль в ухудшении метаболизма и усилении раздражимости триггерных точек играет витаминная недостаточность в организме.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При недостаточности витамина В (тиамина) триггерные точки остаются устойчивыми к местному лечению до тех пор, пока не повысится до нормального уровня его содержание в крови.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Полное устранение из пищи тиамина приводит к появлению депрессивного состояния, болезненности в мышцах, головокружению, бессоннице, потере аппетита, общей слабости.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У больных с дисфункцией ВНЧС, как правило, наблюдаются недостаточность витамина В6 (пиридоксина) и выраженная депрессия. Большое значение для мышц имеет витамин С. Он предотвращает уплотнение и болезненность мышц, которые возникают после нагрузки. При отсутствии витамина С нарушается синтез коллагена.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Для нормальной работы мышц человеку необходимо получать достаточное количество минеральных соединений. Дефицит кальция, калия, железа увеличивает раздражимость </w:t>
      </w:r>
      <w:proofErr w:type="spellStart"/>
      <w:r w:rsidRPr="00E704E0">
        <w:rPr>
          <w:rFonts w:ascii="Times New Roman" w:eastAsia="Times New Roman" w:hAnsi="Times New Roman" w:cs="Times New Roman"/>
          <w:color w:val="000000"/>
          <w:sz w:val="24"/>
          <w:szCs w:val="24"/>
          <w:lang w:eastAsia="ru-RU"/>
        </w:rPr>
        <w:t>миофасциальных</w:t>
      </w:r>
      <w:proofErr w:type="spellEnd"/>
      <w:r w:rsidRPr="00E704E0">
        <w:rPr>
          <w:rFonts w:ascii="Times New Roman" w:eastAsia="Times New Roman" w:hAnsi="Times New Roman" w:cs="Times New Roman"/>
          <w:color w:val="000000"/>
          <w:sz w:val="24"/>
          <w:szCs w:val="24"/>
          <w:lang w:eastAsia="ru-RU"/>
        </w:rPr>
        <w:t xml:space="preserve"> ТТ. Кроме того, кальций принимает участие в сокращении миофибрилл, калий - в быстрой </w:t>
      </w:r>
      <w:proofErr w:type="spellStart"/>
      <w:r w:rsidRPr="00E704E0">
        <w:rPr>
          <w:rFonts w:ascii="Times New Roman" w:eastAsia="Times New Roman" w:hAnsi="Times New Roman" w:cs="Times New Roman"/>
          <w:color w:val="000000"/>
          <w:sz w:val="24"/>
          <w:szCs w:val="24"/>
          <w:lang w:eastAsia="ru-RU"/>
        </w:rPr>
        <w:t>реполяризации</w:t>
      </w:r>
      <w:proofErr w:type="spellEnd"/>
      <w:r w:rsidRPr="00E704E0">
        <w:rPr>
          <w:rFonts w:ascii="Times New Roman" w:eastAsia="Times New Roman" w:hAnsi="Times New Roman" w:cs="Times New Roman"/>
          <w:color w:val="000000"/>
          <w:sz w:val="24"/>
          <w:szCs w:val="24"/>
          <w:lang w:eastAsia="ru-RU"/>
        </w:rPr>
        <w:t xml:space="preserve"> мембран нервных и мышечных клеток после потенциала действия, железо - в переносе кислорода к мышце.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КЛИНИЧЕСКИЙ И ФУНКЦИОНАЛЬНЫЙ АНАЛИЗ</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ЗУБОЧЕЛЮСТНОЙ СИСТЕМЫ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Анализ складывается из нескольких этапов: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Оценка</w:t>
      </w:r>
      <w:proofErr w:type="gramEnd"/>
      <w:r w:rsidRPr="00E704E0">
        <w:rPr>
          <w:rFonts w:ascii="Times New Roman" w:eastAsia="Times New Roman" w:hAnsi="Times New Roman" w:cs="Times New Roman"/>
          <w:color w:val="000000"/>
          <w:sz w:val="24"/>
          <w:szCs w:val="24"/>
          <w:lang w:eastAsia="ru-RU"/>
        </w:rPr>
        <w:t xml:space="preserve"> прикуса.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Анализ</w:t>
      </w:r>
      <w:proofErr w:type="gramEnd"/>
      <w:r w:rsidRPr="00E704E0">
        <w:rPr>
          <w:rFonts w:ascii="Times New Roman" w:eastAsia="Times New Roman" w:hAnsi="Times New Roman" w:cs="Times New Roman"/>
          <w:color w:val="000000"/>
          <w:sz w:val="24"/>
          <w:szCs w:val="24"/>
          <w:lang w:eastAsia="ru-RU"/>
        </w:rPr>
        <w:t xml:space="preserve"> суставного шума.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Пальпация</w:t>
      </w:r>
      <w:proofErr w:type="gramEnd"/>
      <w:r w:rsidRPr="00E704E0">
        <w:rPr>
          <w:rFonts w:ascii="Times New Roman" w:eastAsia="Times New Roman" w:hAnsi="Times New Roman" w:cs="Times New Roman"/>
          <w:color w:val="000000"/>
          <w:sz w:val="24"/>
          <w:szCs w:val="24"/>
          <w:lang w:eastAsia="ru-RU"/>
        </w:rPr>
        <w:t xml:space="preserve">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Пальпация</w:t>
      </w:r>
      <w:proofErr w:type="gramEnd"/>
      <w:r w:rsidRPr="00E704E0">
        <w:rPr>
          <w:rFonts w:ascii="Times New Roman" w:eastAsia="Times New Roman" w:hAnsi="Times New Roman" w:cs="Times New Roman"/>
          <w:color w:val="000000"/>
          <w:sz w:val="24"/>
          <w:szCs w:val="24"/>
          <w:lang w:eastAsia="ru-RU"/>
        </w:rPr>
        <w:t xml:space="preserve">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Пальпация</w:t>
      </w:r>
      <w:proofErr w:type="gramEnd"/>
      <w:r w:rsidRPr="00E704E0">
        <w:rPr>
          <w:rFonts w:ascii="Times New Roman" w:eastAsia="Times New Roman" w:hAnsi="Times New Roman" w:cs="Times New Roman"/>
          <w:color w:val="000000"/>
          <w:sz w:val="24"/>
          <w:szCs w:val="24"/>
          <w:lang w:eastAsia="ru-RU"/>
        </w:rPr>
        <w:t xml:space="preserve"> болевых точек (ТТ).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Анализ</w:t>
      </w:r>
      <w:proofErr w:type="gramEnd"/>
      <w:r w:rsidRPr="00E704E0">
        <w:rPr>
          <w:rFonts w:ascii="Times New Roman" w:eastAsia="Times New Roman" w:hAnsi="Times New Roman" w:cs="Times New Roman"/>
          <w:color w:val="000000"/>
          <w:sz w:val="24"/>
          <w:szCs w:val="24"/>
          <w:lang w:eastAsia="ru-RU"/>
        </w:rPr>
        <w:t xml:space="preserve"> движений нижней челюсти.</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Пальпация</w:t>
      </w:r>
      <w:proofErr w:type="gramEnd"/>
      <w:r w:rsidRPr="00E704E0">
        <w:rPr>
          <w:rFonts w:ascii="Times New Roman" w:eastAsia="Times New Roman" w:hAnsi="Times New Roman" w:cs="Times New Roman"/>
          <w:color w:val="000000"/>
          <w:sz w:val="24"/>
          <w:szCs w:val="24"/>
          <w:lang w:eastAsia="ru-RU"/>
        </w:rPr>
        <w:t xml:space="preserve"> затылочной, височной областей, шейных мышц, шейного отдела позвоночника.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Болезни опорно-двигательного аппарата чрезвычайно распространены. В различные периоды жизни они встречаются у 20-45% населения земного шара. До 10% больных только остеохондрозом поясничного отдела позвоночника становятся инвалидами.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Кроме этого, необходимо помнить, что заболевания ВНЧС нельзя рассматривать обособленно от состояния всего организма человека. Обращает на себя внимание частое сочетание дисфункции ВНЧС с заболеванием позвоночника, особенно, шейного отдела.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Как указывает В.Д. Пантелеев (2002), процесс диагностики функциональных нарушений височно-челюстного сустава можно </w:t>
      </w:r>
      <w:proofErr w:type="gramStart"/>
      <w:r w:rsidRPr="00E704E0">
        <w:rPr>
          <w:rFonts w:ascii="Times New Roman" w:eastAsia="Times New Roman" w:hAnsi="Times New Roman" w:cs="Times New Roman"/>
          <w:color w:val="000000"/>
          <w:sz w:val="24"/>
          <w:szCs w:val="24"/>
          <w:lang w:eastAsia="ru-RU"/>
        </w:rPr>
        <w:t>определить</w:t>
      </w:r>
      <w:proofErr w:type="gramEnd"/>
      <w:r w:rsidRPr="00E704E0">
        <w:rPr>
          <w:rFonts w:ascii="Times New Roman" w:eastAsia="Times New Roman" w:hAnsi="Times New Roman" w:cs="Times New Roman"/>
          <w:color w:val="000000"/>
          <w:sz w:val="24"/>
          <w:szCs w:val="24"/>
          <w:lang w:eastAsia="ru-RU"/>
        </w:rPr>
        <w:t xml:space="preserve"> как оценочное соединение признаков, симптомов, этиологических факторов в единую схему, в результате которой будет сформирован окончательный диагноз и составлен адекватный план лечения.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РЕНТГЕНОДИАГНОСТИКА ФУНКЦИОНАЛЬНЫХ НАРУШЕНИЙ ВИСОЧНО-НИЖНЕЧЕЛЮСТНОГО</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Консультировать больного с заболеванием ВНЧС нельзя без рентгеновских снимков, так как можно встретить не параллели между клинической и рентгенологической картиной.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Например, на </w:t>
      </w:r>
      <w:proofErr w:type="spellStart"/>
      <w:r w:rsidRPr="00E704E0">
        <w:rPr>
          <w:rFonts w:ascii="Times New Roman" w:eastAsia="Times New Roman" w:hAnsi="Times New Roman" w:cs="Times New Roman"/>
          <w:color w:val="000000"/>
          <w:sz w:val="24"/>
          <w:szCs w:val="24"/>
          <w:lang w:eastAsia="ru-RU"/>
        </w:rPr>
        <w:t>томограмме</w:t>
      </w:r>
      <w:proofErr w:type="spellEnd"/>
      <w:r w:rsidRPr="00E704E0">
        <w:rPr>
          <w:rFonts w:ascii="Times New Roman" w:eastAsia="Times New Roman" w:hAnsi="Times New Roman" w:cs="Times New Roman"/>
          <w:color w:val="000000"/>
          <w:sz w:val="24"/>
          <w:szCs w:val="24"/>
          <w:lang w:eastAsia="ru-RU"/>
        </w:rPr>
        <w:t xml:space="preserve"> обоих ВНЧС с закрытым и максимально открытым ртом рентгенолог описывает, что нет никаких изменений, а в клинике больной жалуется на боль в суставе, хруст, нижняя челюсть при открывании рта производит зигзагообразные движения. Или другой пример: при наличии хруста в суставе врач ставит диагноз «Артроз», а на рентгеновских снимках никаких подтверждений данного заболевания нет. Из выше сказанного, следует, что рентгенодиагностика - один из необходимых методов исследования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Существуют различные методы рентгенодиагностики.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В целях диагностики нарушений ВНЧС используют классическую рентгенографию при специальных укладках (способ </w:t>
      </w:r>
      <w:proofErr w:type="spellStart"/>
      <w:r w:rsidRPr="00E704E0">
        <w:rPr>
          <w:rFonts w:ascii="Times New Roman" w:eastAsia="Times New Roman" w:hAnsi="Times New Roman" w:cs="Times New Roman"/>
          <w:color w:val="000000"/>
          <w:sz w:val="24"/>
          <w:szCs w:val="24"/>
          <w:lang w:eastAsia="ru-RU"/>
        </w:rPr>
        <w:t>Шюллера</w:t>
      </w:r>
      <w:proofErr w:type="spellEnd"/>
      <w:r w:rsidRPr="00E704E0">
        <w:rPr>
          <w:rFonts w:ascii="Times New Roman" w:eastAsia="Times New Roman" w:hAnsi="Times New Roman" w:cs="Times New Roman"/>
          <w:color w:val="000000"/>
          <w:sz w:val="24"/>
          <w:szCs w:val="24"/>
          <w:lang w:eastAsia="ru-RU"/>
        </w:rPr>
        <w:t>).</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Выполняется с закрытым ртом (в привычной окклюзии, с максимальным количеством сомкнутых зубов и с максимально открытым ртом).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Томография (устраняет недостатки обычного </w:t>
      </w:r>
      <w:proofErr w:type="spellStart"/>
      <w:r w:rsidRPr="00E704E0">
        <w:rPr>
          <w:rFonts w:ascii="Times New Roman" w:eastAsia="Times New Roman" w:hAnsi="Times New Roman" w:cs="Times New Roman"/>
          <w:color w:val="000000"/>
          <w:sz w:val="24"/>
          <w:szCs w:val="24"/>
          <w:lang w:eastAsia="ru-RU"/>
        </w:rPr>
        <w:t>рентгенографи</w:t>
      </w:r>
      <w:proofErr w:type="spellEnd"/>
      <w:r w:rsidRPr="00E704E0">
        <w:rPr>
          <w:rFonts w:ascii="Times New Roman" w:eastAsia="Times New Roman" w:hAnsi="Times New Roman" w:cs="Times New Roman"/>
          <w:color w:val="000000"/>
          <w:sz w:val="24"/>
          <w:szCs w:val="24"/>
          <w:lang w:eastAsia="ru-RU"/>
        </w:rPr>
        <w:t>-чес-кого исследования).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Позволяет видеть изображение сагиттальной, фронтальной и аксиальной проекций.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Компьютерная томография (КТ).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Получаемое изображение не искажается наложением других структур. Выделяются слои толщиной 1,5 мм с моментальным воспроизведением изображения в черно-белом или цветном варианте, а также возникает возможность получить трехмерное </w:t>
      </w:r>
      <w:proofErr w:type="spellStart"/>
      <w:r w:rsidRPr="00E704E0">
        <w:rPr>
          <w:rFonts w:ascii="Times New Roman" w:eastAsia="Times New Roman" w:hAnsi="Times New Roman" w:cs="Times New Roman"/>
          <w:color w:val="000000"/>
          <w:sz w:val="24"/>
          <w:szCs w:val="24"/>
          <w:lang w:eastAsia="ru-RU"/>
        </w:rPr>
        <w:t>реконструирование</w:t>
      </w:r>
      <w:proofErr w:type="spellEnd"/>
      <w:r w:rsidRPr="00E704E0">
        <w:rPr>
          <w:rFonts w:ascii="Times New Roman" w:eastAsia="Times New Roman" w:hAnsi="Times New Roman" w:cs="Times New Roman"/>
          <w:color w:val="000000"/>
          <w:sz w:val="24"/>
          <w:szCs w:val="24"/>
          <w:lang w:eastAsia="ru-RU"/>
        </w:rPr>
        <w:t xml:space="preserve"> изображения исследуемой области.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Преимущества КТ в диагностике патологии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полное</w:t>
      </w:r>
      <w:proofErr w:type="gramEnd"/>
      <w:r w:rsidRPr="00E704E0">
        <w:rPr>
          <w:rFonts w:ascii="Times New Roman" w:eastAsia="Times New Roman" w:hAnsi="Times New Roman" w:cs="Times New Roman"/>
          <w:color w:val="000000"/>
          <w:sz w:val="24"/>
          <w:szCs w:val="24"/>
          <w:lang w:eastAsia="ru-RU"/>
        </w:rPr>
        <w:t xml:space="preserve"> воссоздание формы костных суставных поверхностей во всех плоскостях на основе аксиальных проекций (реконструктивное изображение);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обеспечение</w:t>
      </w:r>
      <w:proofErr w:type="gramEnd"/>
      <w:r w:rsidRPr="00E704E0">
        <w:rPr>
          <w:rFonts w:ascii="Times New Roman" w:eastAsia="Times New Roman" w:hAnsi="Times New Roman" w:cs="Times New Roman"/>
          <w:color w:val="000000"/>
          <w:sz w:val="24"/>
          <w:szCs w:val="24"/>
          <w:lang w:eastAsia="ru-RU"/>
        </w:rPr>
        <w:t xml:space="preserve"> идентичности съемки ВНЧС справа и слева;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отсутствие</w:t>
      </w:r>
      <w:proofErr w:type="gramEnd"/>
      <w:r w:rsidRPr="00E704E0">
        <w:rPr>
          <w:rFonts w:ascii="Times New Roman" w:eastAsia="Times New Roman" w:hAnsi="Times New Roman" w:cs="Times New Roman"/>
          <w:color w:val="000000"/>
          <w:sz w:val="24"/>
          <w:szCs w:val="24"/>
          <w:lang w:eastAsia="ru-RU"/>
        </w:rPr>
        <w:t xml:space="preserve"> наложений и проекционных искажений;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возможность</w:t>
      </w:r>
      <w:proofErr w:type="gramEnd"/>
      <w:r w:rsidRPr="00E704E0">
        <w:rPr>
          <w:rFonts w:ascii="Times New Roman" w:eastAsia="Times New Roman" w:hAnsi="Times New Roman" w:cs="Times New Roman"/>
          <w:color w:val="000000"/>
          <w:sz w:val="24"/>
          <w:szCs w:val="24"/>
          <w:lang w:eastAsia="ru-RU"/>
        </w:rPr>
        <w:t xml:space="preserve"> изучения суставного диска и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возможность</w:t>
      </w:r>
      <w:proofErr w:type="gramEnd"/>
      <w:r w:rsidRPr="00E704E0">
        <w:rPr>
          <w:rFonts w:ascii="Times New Roman" w:eastAsia="Times New Roman" w:hAnsi="Times New Roman" w:cs="Times New Roman"/>
          <w:color w:val="000000"/>
          <w:sz w:val="24"/>
          <w:szCs w:val="24"/>
          <w:lang w:eastAsia="ru-RU"/>
        </w:rPr>
        <w:t xml:space="preserve"> измерения и двусторонней оценки толщины суставных тканей и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Применение КТ для дифференциальной диагностики органических изменений ВНЧС, не диагностируемых клинически, дает возможность оценить суставные головки в нескольких проекциях (прямые и реконструктивные срезы). В аксиальной проекции оценивается состояние костных тканей, положение продольных осей суставных головок, выявляется гипертрофия жевательных мышц. КТ в сагиттальной проекции позволяет дифференцировать дисфункцию ВНЧС от других поражений сустава: травм, новообразований, воспалительных нарушений (</w:t>
      </w:r>
      <w:proofErr w:type="spellStart"/>
      <w:r w:rsidRPr="00E704E0">
        <w:rPr>
          <w:rFonts w:ascii="Times New Roman" w:eastAsia="Times New Roman" w:hAnsi="Times New Roman" w:cs="Times New Roman"/>
          <w:color w:val="000000"/>
          <w:sz w:val="24"/>
          <w:szCs w:val="24"/>
          <w:lang w:eastAsia="ru-RU"/>
        </w:rPr>
        <w:t>Pertes</w:t>
      </w:r>
      <w:proofErr w:type="spellEnd"/>
      <w:r w:rsidRPr="00E704E0">
        <w:rPr>
          <w:rFonts w:ascii="Times New Roman" w:eastAsia="Times New Roman" w:hAnsi="Times New Roman" w:cs="Times New Roman"/>
          <w:color w:val="000000"/>
          <w:sz w:val="24"/>
          <w:szCs w:val="24"/>
          <w:lang w:eastAsia="ru-RU"/>
        </w:rPr>
        <w:t xml:space="preserve"> R., </w:t>
      </w:r>
      <w:proofErr w:type="spellStart"/>
      <w:r w:rsidRPr="00E704E0">
        <w:rPr>
          <w:rFonts w:ascii="Times New Roman" w:eastAsia="Times New Roman" w:hAnsi="Times New Roman" w:cs="Times New Roman"/>
          <w:color w:val="000000"/>
          <w:sz w:val="24"/>
          <w:szCs w:val="24"/>
          <w:lang w:eastAsia="ru-RU"/>
        </w:rPr>
        <w:t>Gross</w:t>
      </w:r>
      <w:proofErr w:type="spell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Sh</w:t>
      </w:r>
      <w:proofErr w:type="spellEnd"/>
      <w:r w:rsidRPr="00E704E0">
        <w:rPr>
          <w:rFonts w:ascii="Times New Roman" w:eastAsia="Times New Roman" w:hAnsi="Times New Roman" w:cs="Times New Roman"/>
          <w:color w:val="000000"/>
          <w:sz w:val="24"/>
          <w:szCs w:val="24"/>
          <w:lang w:eastAsia="ru-RU"/>
        </w:rPr>
        <w:t>., 1995).</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 xml:space="preserve">Контрастную </w:t>
      </w:r>
      <w:proofErr w:type="spellStart"/>
      <w:r w:rsidRPr="00E704E0">
        <w:rPr>
          <w:rFonts w:ascii="Times New Roman" w:eastAsia="Times New Roman" w:hAnsi="Times New Roman" w:cs="Times New Roman"/>
          <w:i/>
          <w:iCs/>
          <w:color w:val="000000"/>
          <w:sz w:val="24"/>
          <w:szCs w:val="24"/>
          <w:lang w:eastAsia="ru-RU"/>
        </w:rPr>
        <w:t>артрографию</w:t>
      </w:r>
      <w:proofErr w:type="spellEnd"/>
      <w:r w:rsidRPr="00E704E0">
        <w:rPr>
          <w:rFonts w:ascii="Times New Roman" w:eastAsia="Times New Roman" w:hAnsi="Times New Roman" w:cs="Times New Roman"/>
          <w:i/>
          <w:iCs/>
          <w:color w:val="000000"/>
          <w:sz w:val="24"/>
          <w:szCs w:val="24"/>
          <w:lang w:eastAsia="ru-RU"/>
        </w:rPr>
        <w:t> </w:t>
      </w:r>
      <w:r w:rsidRPr="00E704E0">
        <w:rPr>
          <w:rFonts w:ascii="Times New Roman" w:eastAsia="Times New Roman" w:hAnsi="Times New Roman" w:cs="Times New Roman"/>
          <w:color w:val="000000"/>
          <w:sz w:val="24"/>
          <w:szCs w:val="24"/>
          <w:lang w:eastAsia="ru-RU"/>
        </w:rPr>
        <w:t>используют для выявления внутренних нарушений диска и капсулы.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spellStart"/>
      <w:r w:rsidRPr="00E704E0">
        <w:rPr>
          <w:rFonts w:ascii="Times New Roman" w:eastAsia="Times New Roman" w:hAnsi="Times New Roman" w:cs="Times New Roman"/>
          <w:i/>
          <w:iCs/>
          <w:color w:val="000000"/>
          <w:sz w:val="24"/>
          <w:szCs w:val="24"/>
          <w:lang w:eastAsia="ru-RU"/>
        </w:rPr>
        <w:t>Ортопантомография</w:t>
      </w:r>
      <w:proofErr w:type="spellEnd"/>
      <w:r w:rsidRPr="00E704E0">
        <w:rPr>
          <w:rFonts w:ascii="Times New Roman" w:eastAsia="Times New Roman" w:hAnsi="Times New Roman" w:cs="Times New Roman"/>
          <w:i/>
          <w:iCs/>
          <w:color w:val="000000"/>
          <w:sz w:val="24"/>
          <w:szCs w:val="24"/>
          <w:lang w:eastAsia="ru-RU"/>
        </w:rPr>
        <w:t> </w:t>
      </w:r>
      <w:r w:rsidRPr="00E704E0">
        <w:rPr>
          <w:rFonts w:ascii="Times New Roman" w:eastAsia="Times New Roman" w:hAnsi="Times New Roman" w:cs="Times New Roman"/>
          <w:color w:val="000000"/>
          <w:sz w:val="24"/>
          <w:szCs w:val="24"/>
          <w:lang w:eastAsia="ru-RU"/>
        </w:rPr>
        <w:t xml:space="preserve">помогает исключить другие заболевания </w:t>
      </w:r>
      <w:proofErr w:type="spellStart"/>
      <w:proofErr w:type="gramStart"/>
      <w:r w:rsidRPr="00E704E0">
        <w:rPr>
          <w:rFonts w:ascii="Times New Roman" w:eastAsia="Times New Roman" w:hAnsi="Times New Roman" w:cs="Times New Roman"/>
          <w:color w:val="000000"/>
          <w:sz w:val="24"/>
          <w:szCs w:val="24"/>
          <w:lang w:eastAsia="ru-RU"/>
        </w:rPr>
        <w:t>зубо</w:t>
      </w:r>
      <w:proofErr w:type="spellEnd"/>
      <w:r w:rsidRPr="00E704E0">
        <w:rPr>
          <w:rFonts w:ascii="Times New Roman" w:eastAsia="Times New Roman" w:hAnsi="Times New Roman" w:cs="Times New Roman"/>
          <w:color w:val="000000"/>
          <w:sz w:val="24"/>
          <w:szCs w:val="24"/>
          <w:lang w:eastAsia="ru-RU"/>
        </w:rPr>
        <w:t>-челюстной</w:t>
      </w:r>
      <w:proofErr w:type="gramEnd"/>
      <w:r w:rsidRPr="00E704E0">
        <w:rPr>
          <w:rFonts w:ascii="Times New Roman" w:eastAsia="Times New Roman" w:hAnsi="Times New Roman" w:cs="Times New Roman"/>
          <w:color w:val="000000"/>
          <w:sz w:val="24"/>
          <w:szCs w:val="24"/>
          <w:lang w:eastAsia="ru-RU"/>
        </w:rPr>
        <w:t xml:space="preserve"> системы. Попытки использовать в целях уточненной диагностики изображение височно-нижнечелюстного сустава, которое получается на </w:t>
      </w:r>
      <w:proofErr w:type="spellStart"/>
      <w:r w:rsidRPr="00E704E0">
        <w:rPr>
          <w:rFonts w:ascii="Times New Roman" w:eastAsia="Times New Roman" w:hAnsi="Times New Roman" w:cs="Times New Roman"/>
          <w:color w:val="000000"/>
          <w:sz w:val="24"/>
          <w:szCs w:val="24"/>
          <w:lang w:eastAsia="ru-RU"/>
        </w:rPr>
        <w:t>ортопантомограммах</w:t>
      </w:r>
      <w:proofErr w:type="spellEnd"/>
      <w:r w:rsidRPr="00E704E0">
        <w:rPr>
          <w:rFonts w:ascii="Times New Roman" w:eastAsia="Times New Roman" w:hAnsi="Times New Roman" w:cs="Times New Roman"/>
          <w:color w:val="000000"/>
          <w:sz w:val="24"/>
          <w:szCs w:val="24"/>
          <w:lang w:eastAsia="ru-RU"/>
        </w:rPr>
        <w:t xml:space="preserve">, показали, что костные элементы сочленения на этих снимках отображаются в косых проекциях, а характер рентгеновской суставной щели искажается. Поэтому на этих снимках достоверно оценивать можно только грубые изменения суставных </w:t>
      </w:r>
      <w:proofErr w:type="spellStart"/>
      <w:r w:rsidRPr="00E704E0">
        <w:rPr>
          <w:rFonts w:ascii="Times New Roman" w:eastAsia="Times New Roman" w:hAnsi="Times New Roman" w:cs="Times New Roman"/>
          <w:color w:val="000000"/>
          <w:sz w:val="24"/>
          <w:szCs w:val="24"/>
          <w:lang w:eastAsia="ru-RU"/>
        </w:rPr>
        <w:t>фрагментов.</w:t>
      </w:r>
      <w:r w:rsidRPr="00E704E0">
        <w:rPr>
          <w:rFonts w:ascii="Times New Roman" w:eastAsia="Times New Roman" w:hAnsi="Times New Roman" w:cs="Times New Roman"/>
          <w:i/>
          <w:iCs/>
          <w:color w:val="000000"/>
          <w:sz w:val="24"/>
          <w:szCs w:val="24"/>
          <w:lang w:eastAsia="ru-RU"/>
        </w:rPr>
        <w:t>Рентгенотелевизионная</w:t>
      </w:r>
      <w:proofErr w:type="spellEnd"/>
      <w:r w:rsidRPr="00E704E0">
        <w:rPr>
          <w:rFonts w:ascii="Times New Roman" w:eastAsia="Times New Roman" w:hAnsi="Times New Roman" w:cs="Times New Roman"/>
          <w:i/>
          <w:iCs/>
          <w:color w:val="000000"/>
          <w:sz w:val="24"/>
          <w:szCs w:val="24"/>
          <w:lang w:eastAsia="ru-RU"/>
        </w:rPr>
        <w:t xml:space="preserve"> кинематография </w:t>
      </w:r>
      <w:r w:rsidRPr="00E704E0">
        <w:rPr>
          <w:rFonts w:ascii="Times New Roman" w:eastAsia="Times New Roman" w:hAnsi="Times New Roman" w:cs="Times New Roman"/>
          <w:color w:val="000000"/>
          <w:sz w:val="24"/>
          <w:szCs w:val="24"/>
          <w:lang w:eastAsia="ru-RU"/>
        </w:rPr>
        <w:t>(изучение в динамике). При этом исследовании пациент получает в 25 раз рентгена меньше, чем при обыкновенном рентгеновском снимке. Самостоятельный метод рентгенологического исследования,</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позволяющий при помощи фотоэлектрических устройств и электрических каналов воспроизводить рентгеновское изображение сустава или другой области на экране телевизора.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Магнитно-резонансная томография </w:t>
      </w:r>
      <w:r w:rsidRPr="00E704E0">
        <w:rPr>
          <w:rFonts w:ascii="Times New Roman" w:eastAsia="Times New Roman" w:hAnsi="Times New Roman" w:cs="Times New Roman"/>
          <w:color w:val="000000"/>
          <w:sz w:val="24"/>
          <w:szCs w:val="24"/>
          <w:lang w:eastAsia="ru-RU"/>
        </w:rPr>
        <w:t>позволяет объективно оценить состояние мягкотканых и фиброзных структур сустава и прежде всего структуру внутрисуставного диска.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spellStart"/>
      <w:r w:rsidRPr="00E704E0">
        <w:rPr>
          <w:rFonts w:ascii="Times New Roman" w:eastAsia="Times New Roman" w:hAnsi="Times New Roman" w:cs="Times New Roman"/>
          <w:i/>
          <w:iCs/>
          <w:color w:val="000000"/>
          <w:sz w:val="24"/>
          <w:szCs w:val="24"/>
          <w:lang w:eastAsia="ru-RU"/>
        </w:rPr>
        <w:t>Внутриротовая</w:t>
      </w:r>
      <w:proofErr w:type="spellEnd"/>
      <w:r w:rsidRPr="00E704E0">
        <w:rPr>
          <w:rFonts w:ascii="Times New Roman" w:eastAsia="Times New Roman" w:hAnsi="Times New Roman" w:cs="Times New Roman"/>
          <w:i/>
          <w:iCs/>
          <w:color w:val="000000"/>
          <w:sz w:val="24"/>
          <w:szCs w:val="24"/>
          <w:lang w:eastAsia="ru-RU"/>
        </w:rPr>
        <w:t xml:space="preserve"> регистрация движений нижней челюсти </w:t>
      </w:r>
      <w:r w:rsidRPr="00E704E0">
        <w:rPr>
          <w:rFonts w:ascii="Times New Roman" w:eastAsia="Times New Roman" w:hAnsi="Times New Roman" w:cs="Times New Roman"/>
          <w:color w:val="000000"/>
          <w:sz w:val="24"/>
          <w:szCs w:val="24"/>
          <w:lang w:eastAsia="ru-RU"/>
        </w:rPr>
        <w:t>позволяет: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изучить</w:t>
      </w:r>
      <w:proofErr w:type="gramEnd"/>
      <w:r w:rsidRPr="00E704E0">
        <w:rPr>
          <w:rFonts w:ascii="Times New Roman" w:eastAsia="Times New Roman" w:hAnsi="Times New Roman" w:cs="Times New Roman"/>
          <w:color w:val="000000"/>
          <w:sz w:val="24"/>
          <w:szCs w:val="24"/>
          <w:lang w:eastAsia="ru-RU"/>
        </w:rPr>
        <w:t xml:space="preserve"> функцию ВНЧС и диагностировать патологию ВНЧС и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диагностировать</w:t>
      </w:r>
      <w:proofErr w:type="gram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окклюзионные</w:t>
      </w:r>
      <w:proofErr w:type="spellEnd"/>
      <w:r w:rsidRPr="00E704E0">
        <w:rPr>
          <w:rFonts w:ascii="Times New Roman" w:eastAsia="Times New Roman" w:hAnsi="Times New Roman" w:cs="Times New Roman"/>
          <w:color w:val="000000"/>
          <w:sz w:val="24"/>
          <w:szCs w:val="24"/>
          <w:lang w:eastAsia="ru-RU"/>
        </w:rPr>
        <w:t xml:space="preserve"> соотношения зубов и зубных рядов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определить</w:t>
      </w:r>
      <w:proofErr w:type="gramEnd"/>
      <w:r w:rsidRPr="00E704E0">
        <w:rPr>
          <w:rFonts w:ascii="Times New Roman" w:eastAsia="Times New Roman" w:hAnsi="Times New Roman" w:cs="Times New Roman"/>
          <w:color w:val="000000"/>
          <w:sz w:val="24"/>
          <w:szCs w:val="24"/>
          <w:lang w:eastAsia="ru-RU"/>
        </w:rPr>
        <w:t xml:space="preserve"> центральное положение нижней челюсти, движения в боковых и переднезаднем направлениях на уровне </w:t>
      </w:r>
      <w:proofErr w:type="spellStart"/>
      <w:r w:rsidRPr="00E704E0">
        <w:rPr>
          <w:rFonts w:ascii="Times New Roman" w:eastAsia="Times New Roman" w:hAnsi="Times New Roman" w:cs="Times New Roman"/>
          <w:color w:val="000000"/>
          <w:sz w:val="24"/>
          <w:szCs w:val="24"/>
          <w:lang w:eastAsia="ru-RU"/>
        </w:rPr>
        <w:t>окклюзионной</w:t>
      </w:r>
      <w:proofErr w:type="spellEnd"/>
      <w:r w:rsidRPr="00E704E0">
        <w:rPr>
          <w:rFonts w:ascii="Times New Roman" w:eastAsia="Times New Roman" w:hAnsi="Times New Roman" w:cs="Times New Roman"/>
          <w:color w:val="000000"/>
          <w:sz w:val="24"/>
          <w:szCs w:val="24"/>
          <w:lang w:eastAsia="ru-RU"/>
        </w:rPr>
        <w:t xml:space="preserve"> поверхности, записать «готический угол».</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Электромиография </w:t>
      </w:r>
      <w:r w:rsidRPr="00E704E0">
        <w:rPr>
          <w:rFonts w:ascii="Times New Roman" w:eastAsia="Times New Roman" w:hAnsi="Times New Roman" w:cs="Times New Roman"/>
          <w:color w:val="000000"/>
          <w:sz w:val="24"/>
          <w:szCs w:val="24"/>
          <w:lang w:eastAsia="ru-RU"/>
        </w:rPr>
        <w:t>- исследование функционального состояния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дисфункции ВНЧС выявляется: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Асимметричность</w:t>
      </w:r>
      <w:proofErr w:type="gramEnd"/>
      <w:r w:rsidRPr="00E704E0">
        <w:rPr>
          <w:rFonts w:ascii="Times New Roman" w:eastAsia="Times New Roman" w:hAnsi="Times New Roman" w:cs="Times New Roman"/>
          <w:color w:val="000000"/>
          <w:sz w:val="24"/>
          <w:szCs w:val="24"/>
          <w:lang w:eastAsia="ru-RU"/>
        </w:rPr>
        <w:t xml:space="preserve"> активности одноименных пар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lastRenderedPageBreak/>
        <w:t>•  Снижение</w:t>
      </w:r>
      <w:proofErr w:type="gramEnd"/>
      <w:r w:rsidRPr="00E704E0">
        <w:rPr>
          <w:rFonts w:ascii="Times New Roman" w:eastAsia="Times New Roman" w:hAnsi="Times New Roman" w:cs="Times New Roman"/>
          <w:color w:val="000000"/>
          <w:sz w:val="24"/>
          <w:szCs w:val="24"/>
          <w:lang w:eastAsia="ru-RU"/>
        </w:rPr>
        <w:t xml:space="preserve"> фазы БЭА и увеличение периода БЭП, идентичные как на больной, так и на здоровой сторонах, что свидетельствует о сопряженном действии обеих групп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Амплитуда</w:t>
      </w:r>
      <w:proofErr w:type="gramEnd"/>
      <w:r w:rsidRPr="00E704E0">
        <w:rPr>
          <w:rFonts w:ascii="Times New Roman" w:eastAsia="Times New Roman" w:hAnsi="Times New Roman" w:cs="Times New Roman"/>
          <w:color w:val="000000"/>
          <w:sz w:val="24"/>
          <w:szCs w:val="24"/>
          <w:lang w:eastAsia="ru-RU"/>
        </w:rPr>
        <w:t xml:space="preserve"> биопотенциала снижена.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Резкое</w:t>
      </w:r>
      <w:proofErr w:type="gramEnd"/>
      <w:r w:rsidRPr="00E704E0">
        <w:rPr>
          <w:rFonts w:ascii="Times New Roman" w:eastAsia="Times New Roman" w:hAnsi="Times New Roman" w:cs="Times New Roman"/>
          <w:color w:val="000000"/>
          <w:sz w:val="24"/>
          <w:szCs w:val="24"/>
          <w:lang w:eastAsia="ru-RU"/>
        </w:rPr>
        <w:t xml:space="preserve"> повышение БЭА и повышение средней амплитуды биопотенциалов в покое и при функциональных нагрузках.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Расхождение данных 3 и 4 пунктов обусловлено, очевидно, различием двигательных единиц в мышце, толщиной кожи, глубиной расположения мышц и др.</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Удлинение периода «молчания» на ЭМГ связано с повышением тяжести симптомов дисфункции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Измерение угла сагиттального суставного пути </w:t>
      </w:r>
      <w:r w:rsidRPr="00E704E0">
        <w:rPr>
          <w:rFonts w:ascii="Times New Roman" w:eastAsia="Times New Roman" w:hAnsi="Times New Roman" w:cs="Times New Roman"/>
          <w:color w:val="000000"/>
          <w:sz w:val="24"/>
          <w:szCs w:val="24"/>
          <w:lang w:eastAsia="ru-RU"/>
        </w:rPr>
        <w:t>(</w:t>
      </w:r>
      <w:proofErr w:type="spellStart"/>
      <w:r w:rsidRPr="00E704E0">
        <w:rPr>
          <w:rFonts w:ascii="Times New Roman" w:eastAsia="Times New Roman" w:hAnsi="Times New Roman" w:cs="Times New Roman"/>
          <w:color w:val="000000"/>
          <w:sz w:val="24"/>
          <w:szCs w:val="24"/>
          <w:lang w:eastAsia="ru-RU"/>
        </w:rPr>
        <w:t>аксиография</w:t>
      </w:r>
      <w:proofErr w:type="spellEnd"/>
      <w:r w:rsidRPr="00E704E0">
        <w:rPr>
          <w:rFonts w:ascii="Times New Roman" w:eastAsia="Times New Roman" w:hAnsi="Times New Roman" w:cs="Times New Roman"/>
          <w:color w:val="000000"/>
          <w:sz w:val="24"/>
          <w:szCs w:val="24"/>
          <w:lang w:eastAsia="ru-RU"/>
        </w:rPr>
        <w:t>) - графическая запись траектории смещения суставной головки и диска при различных движениях нижней челюсти, позволяющая определить: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положение</w:t>
      </w:r>
      <w:proofErr w:type="gramEnd"/>
      <w:r w:rsidRPr="00E704E0">
        <w:rPr>
          <w:rFonts w:ascii="Times New Roman" w:eastAsia="Times New Roman" w:hAnsi="Times New Roman" w:cs="Times New Roman"/>
          <w:color w:val="000000"/>
          <w:sz w:val="24"/>
          <w:szCs w:val="24"/>
          <w:lang w:eastAsia="ru-RU"/>
        </w:rPr>
        <w:t xml:space="preserve"> истинной шарнирной оси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сагиттальный</w:t>
      </w:r>
      <w:proofErr w:type="gramEnd"/>
      <w:r w:rsidRPr="00E704E0">
        <w:rPr>
          <w:rFonts w:ascii="Times New Roman" w:eastAsia="Times New Roman" w:hAnsi="Times New Roman" w:cs="Times New Roman"/>
          <w:color w:val="000000"/>
          <w:sz w:val="24"/>
          <w:szCs w:val="24"/>
          <w:lang w:eastAsia="ru-RU"/>
        </w:rPr>
        <w:t xml:space="preserve"> путь суставной головки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начальный</w:t>
      </w:r>
      <w:proofErr w:type="gramEnd"/>
      <w:r w:rsidRPr="00E704E0">
        <w:rPr>
          <w:rFonts w:ascii="Times New Roman" w:eastAsia="Times New Roman" w:hAnsi="Times New Roman" w:cs="Times New Roman"/>
          <w:color w:val="000000"/>
          <w:sz w:val="24"/>
          <w:szCs w:val="24"/>
          <w:lang w:eastAsia="ru-RU"/>
        </w:rPr>
        <w:t xml:space="preserve"> боковой сдвиг, левый и правый углы </w:t>
      </w:r>
      <w:proofErr w:type="spellStart"/>
      <w:r w:rsidRPr="00E704E0">
        <w:rPr>
          <w:rFonts w:ascii="Times New Roman" w:eastAsia="Times New Roman" w:hAnsi="Times New Roman" w:cs="Times New Roman"/>
          <w:color w:val="000000"/>
          <w:sz w:val="24"/>
          <w:szCs w:val="24"/>
          <w:lang w:eastAsia="ru-RU"/>
        </w:rPr>
        <w:t>Беннета</w:t>
      </w:r>
      <w:proofErr w:type="spellEnd"/>
      <w:r w:rsidRPr="00E704E0">
        <w:rPr>
          <w:rFonts w:ascii="Times New Roman" w:eastAsia="Times New Roman" w:hAnsi="Times New Roman" w:cs="Times New Roman"/>
          <w:color w:val="000000"/>
          <w:sz w:val="24"/>
          <w:szCs w:val="24"/>
          <w:lang w:eastAsia="ru-RU"/>
        </w:rPr>
        <w:t>. Графическая регистрация движений нижней челюсти:</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Выявляет</w:t>
      </w:r>
      <w:proofErr w:type="gramEnd"/>
      <w:r w:rsidRPr="00E704E0">
        <w:rPr>
          <w:rFonts w:ascii="Times New Roman" w:eastAsia="Times New Roman" w:hAnsi="Times New Roman" w:cs="Times New Roman"/>
          <w:color w:val="000000"/>
          <w:sz w:val="24"/>
          <w:szCs w:val="24"/>
          <w:lang w:eastAsia="ru-RU"/>
        </w:rPr>
        <w:t xml:space="preserve"> преждевременные контакты, ограничивающие или изменяющие траекторию движения нижней челюсти.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Оценивает</w:t>
      </w:r>
      <w:proofErr w:type="gramEnd"/>
      <w:r w:rsidRPr="00E704E0">
        <w:rPr>
          <w:rFonts w:ascii="Times New Roman" w:eastAsia="Times New Roman" w:hAnsi="Times New Roman" w:cs="Times New Roman"/>
          <w:color w:val="000000"/>
          <w:sz w:val="24"/>
          <w:szCs w:val="24"/>
          <w:lang w:eastAsia="ru-RU"/>
        </w:rPr>
        <w:t xml:space="preserve"> симметричность и амплитуду траектории движений нижней челюсти.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Определяет</w:t>
      </w:r>
      <w:proofErr w:type="gramEnd"/>
      <w:r w:rsidRPr="00E704E0">
        <w:rPr>
          <w:rFonts w:ascii="Times New Roman" w:eastAsia="Times New Roman" w:hAnsi="Times New Roman" w:cs="Times New Roman"/>
          <w:color w:val="000000"/>
          <w:sz w:val="24"/>
          <w:szCs w:val="24"/>
          <w:lang w:eastAsia="ru-RU"/>
        </w:rPr>
        <w:t xml:space="preserve"> ограничения свободных перемещений нижней челюсти.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Устанавливает</w:t>
      </w:r>
      <w:proofErr w:type="gramEnd"/>
      <w:r w:rsidRPr="00E704E0">
        <w:rPr>
          <w:rFonts w:ascii="Times New Roman" w:eastAsia="Times New Roman" w:hAnsi="Times New Roman" w:cs="Times New Roman"/>
          <w:color w:val="000000"/>
          <w:sz w:val="24"/>
          <w:szCs w:val="24"/>
          <w:lang w:eastAsia="ru-RU"/>
        </w:rPr>
        <w:t xml:space="preserve"> совпадение или смещение задней контактной позиции, центральной и привычной окклюзии.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Автоматизированная диагностическая система «АМСАТ-КОВЕРТ» (AMSAT-KOVERT) предназначена для клинико-</w:t>
      </w:r>
      <w:proofErr w:type="spellStart"/>
      <w:r w:rsidRPr="00E704E0">
        <w:rPr>
          <w:rFonts w:ascii="Times New Roman" w:eastAsia="Times New Roman" w:hAnsi="Times New Roman" w:cs="Times New Roman"/>
          <w:color w:val="000000"/>
          <w:sz w:val="24"/>
          <w:szCs w:val="24"/>
          <w:lang w:eastAsia="ru-RU"/>
        </w:rPr>
        <w:t>физиологичес</w:t>
      </w:r>
      <w:proofErr w:type="spellEnd"/>
      <w:r w:rsidRPr="00E704E0">
        <w:rPr>
          <w:rFonts w:ascii="Times New Roman" w:eastAsia="Times New Roman" w:hAnsi="Times New Roman" w:cs="Times New Roman"/>
          <w:color w:val="000000"/>
          <w:sz w:val="24"/>
          <w:szCs w:val="24"/>
          <w:lang w:eastAsia="ru-RU"/>
        </w:rPr>
        <w:t>-кой диагностики функционального состояния организма человека путем многократного перекрестного электрического зондирования тела с помощью 3-х пар электродов (лобных, ручных и ножных). Программное обеспечение позволяет проводить интегральную и дифференциальную графическую и топическую оценку состояния организма, позвоночного столба и сопряженных с ним сегментарно-</w:t>
      </w:r>
      <w:proofErr w:type="spellStart"/>
      <w:r w:rsidRPr="00E704E0">
        <w:rPr>
          <w:rFonts w:ascii="Times New Roman" w:eastAsia="Times New Roman" w:hAnsi="Times New Roman" w:cs="Times New Roman"/>
          <w:color w:val="000000"/>
          <w:sz w:val="24"/>
          <w:szCs w:val="24"/>
          <w:lang w:eastAsia="ru-RU"/>
        </w:rPr>
        <w:t>неврального</w:t>
      </w:r>
      <w:proofErr w:type="spellEnd"/>
      <w:r w:rsidRPr="00E704E0">
        <w:rPr>
          <w:rFonts w:ascii="Times New Roman" w:eastAsia="Times New Roman" w:hAnsi="Times New Roman" w:cs="Times New Roman"/>
          <w:color w:val="000000"/>
          <w:sz w:val="24"/>
          <w:szCs w:val="24"/>
          <w:lang w:eastAsia="ru-RU"/>
        </w:rPr>
        <w:t xml:space="preserve"> аппарата, а также висцеральных органов человека.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«АМСАТ» - это компьютерная система, т.е. компьютер со специально разработанной вложенной программой, оценивает состояние пациента и не только. Проводя исследования можно увидеть все данные в пяти-цветовой шкале, где каждый цвет является либо нормой, либо гиперфункцией, либо сниженной функцией. Распечатки, полученные с компьютера, дают представления о функциях всех органов и всех систем пациента до нарушения микроскопических процентов и, кроме того, полные заключения о том, какие это нарушения, какие органы являются не в порядке, в какой зоне риска он находится, какова степень его эмоционального напряжения, какие резервы, какие сегменты позвоночника не в порядке.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БОЛЕВОЙ СИНДРОМ ДИСФУНКЦИИ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ФУНКЦИОНАЛЬНАЯ ДИАГНОСТИКА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Название «синдром TMJ» является сокращением, общепринятым в американской стоматологической терминологии для синдрома дисфункции височно-челюстного сустава (</w:t>
      </w:r>
      <w:proofErr w:type="spellStart"/>
      <w:r w:rsidRPr="00E704E0">
        <w:rPr>
          <w:rFonts w:ascii="Times New Roman" w:eastAsia="Times New Roman" w:hAnsi="Times New Roman" w:cs="Times New Roman"/>
          <w:color w:val="000000"/>
          <w:sz w:val="24"/>
          <w:szCs w:val="24"/>
          <w:lang w:eastAsia="ru-RU"/>
        </w:rPr>
        <w:t>Temporo-Mandibular</w:t>
      </w:r>
      <w:proofErr w:type="spell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Joint</w:t>
      </w:r>
      <w:proofErr w:type="spell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Dysfunction</w:t>
      </w:r>
      <w:proofErr w:type="spell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Syndrom</w:t>
      </w:r>
      <w:proofErr w:type="spellEnd"/>
      <w:r w:rsidRPr="00E704E0">
        <w:rPr>
          <w:rFonts w:ascii="Times New Roman" w:eastAsia="Times New Roman" w:hAnsi="Times New Roman" w:cs="Times New Roman"/>
          <w:color w:val="000000"/>
          <w:sz w:val="24"/>
          <w:szCs w:val="24"/>
          <w:lang w:eastAsia="ru-RU"/>
        </w:rPr>
        <w:t>).</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Данный синдром описывает нарушения соответствующего суставного сопряжения. Это могут быть: сдвиг, смещение или деформация суставного хряща (</w:t>
      </w:r>
      <w:proofErr w:type="spellStart"/>
      <w:r w:rsidRPr="00E704E0">
        <w:rPr>
          <w:rFonts w:ascii="Times New Roman" w:eastAsia="Times New Roman" w:hAnsi="Times New Roman" w:cs="Times New Roman"/>
          <w:color w:val="000000"/>
          <w:sz w:val="24"/>
          <w:szCs w:val="24"/>
          <w:lang w:eastAsia="ru-RU"/>
        </w:rPr>
        <w:t>Discus</w:t>
      </w:r>
      <w:proofErr w:type="spell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Articularis</w:t>
      </w:r>
      <w:proofErr w:type="spellEnd"/>
      <w:r w:rsidRPr="00E704E0">
        <w:rPr>
          <w:rFonts w:ascii="Times New Roman" w:eastAsia="Times New Roman" w:hAnsi="Times New Roman" w:cs="Times New Roman"/>
          <w:color w:val="000000"/>
          <w:sz w:val="24"/>
          <w:szCs w:val="24"/>
          <w:lang w:eastAsia="ru-RU"/>
        </w:rPr>
        <w:t>), а также дегенеративные изменения хрящевой ткани сустава и/или костной ткани сочленения.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Синдром TMJ может развиваться на почве возникающих на данном суставе весьма длительных нагрузок нефизиологического плана. Причиной возникновения синдрома TMJ может стать, например, обычный многолетний неправильный (дефектный) прикус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Физиологическая рабочая позиция обоих мыщелков в их самом верхнем и заднем положении, не смещенном в боковом направлении, приводит к тесному контакту на самом тонком, центральном месте дисков, подвергающихся нагрузке, с передачей в последующем на </w:t>
      </w:r>
      <w:proofErr w:type="spellStart"/>
      <w:r w:rsidRPr="00E704E0">
        <w:rPr>
          <w:rFonts w:ascii="Times New Roman" w:eastAsia="Times New Roman" w:hAnsi="Times New Roman" w:cs="Times New Roman"/>
          <w:color w:val="000000"/>
          <w:sz w:val="24"/>
          <w:szCs w:val="24"/>
          <w:lang w:eastAsia="ru-RU"/>
        </w:rPr>
        <w:t>Eminentia</w:t>
      </w:r>
      <w:proofErr w:type="spell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articularis</w:t>
      </w:r>
      <w:proofErr w:type="spell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Если мыщелки находятся в позиции CR, то все зубы должны находиться в положении равномерно распределенной окклюзии или равномерного зубного прикуса (позиция СО).</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ОККЛЮЗИЯ И ВОЗМОЖНОЕ ВОЗДЕЙСТВИЕ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ОККЛЮЗИОННЫХ НАРУШЕНИЙ НА ПАЦИЕНТОВ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Окклюзия подвержена постоянным изменениям. Любая терапия с замещением твердых тканей зуба искусственными материалами, удаление зуба (изменение положения зуба), стоматологическое ортопедическое лечение, а также оперативные вмешательства в челюстно-лицевой области всегда сопровождаются изменением </w:t>
      </w:r>
      <w:proofErr w:type="spellStart"/>
      <w:r w:rsidRPr="00E704E0">
        <w:rPr>
          <w:rFonts w:ascii="Times New Roman" w:eastAsia="Times New Roman" w:hAnsi="Times New Roman" w:cs="Times New Roman"/>
          <w:color w:val="000000"/>
          <w:sz w:val="24"/>
          <w:szCs w:val="24"/>
          <w:lang w:eastAsia="ru-RU"/>
        </w:rPr>
        <w:t>окклюзионных</w:t>
      </w:r>
      <w:proofErr w:type="spellEnd"/>
      <w:r w:rsidRPr="00E704E0">
        <w:rPr>
          <w:rFonts w:ascii="Times New Roman" w:eastAsia="Times New Roman" w:hAnsi="Times New Roman" w:cs="Times New Roman"/>
          <w:color w:val="000000"/>
          <w:sz w:val="24"/>
          <w:szCs w:val="24"/>
          <w:lang w:eastAsia="ru-RU"/>
        </w:rPr>
        <w:t xml:space="preserve"> соотношений. Постоянный контроль </w:t>
      </w:r>
      <w:proofErr w:type="spellStart"/>
      <w:r w:rsidRPr="00E704E0">
        <w:rPr>
          <w:rFonts w:ascii="Times New Roman" w:eastAsia="Times New Roman" w:hAnsi="Times New Roman" w:cs="Times New Roman"/>
          <w:color w:val="000000"/>
          <w:sz w:val="24"/>
          <w:szCs w:val="24"/>
          <w:lang w:eastAsia="ru-RU"/>
        </w:rPr>
        <w:t>окклюзионных</w:t>
      </w:r>
      <w:proofErr w:type="spellEnd"/>
      <w:r w:rsidRPr="00E704E0">
        <w:rPr>
          <w:rFonts w:ascii="Times New Roman" w:eastAsia="Times New Roman" w:hAnsi="Times New Roman" w:cs="Times New Roman"/>
          <w:color w:val="000000"/>
          <w:sz w:val="24"/>
          <w:szCs w:val="24"/>
          <w:lang w:eastAsia="ru-RU"/>
        </w:rPr>
        <w:t xml:space="preserve"> соотношений и четкое представление обо всех, зависящих от окклюзии факторах, являются первичными предпосылками качественного стоматологического лечения.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Максимальное смещение зуба в </w:t>
      </w:r>
      <w:proofErr w:type="spellStart"/>
      <w:r w:rsidRPr="00E704E0">
        <w:rPr>
          <w:rFonts w:ascii="Times New Roman" w:eastAsia="Times New Roman" w:hAnsi="Times New Roman" w:cs="Times New Roman"/>
          <w:color w:val="000000"/>
          <w:sz w:val="24"/>
          <w:szCs w:val="24"/>
          <w:lang w:eastAsia="ru-RU"/>
        </w:rPr>
        <w:t>десмодонте</w:t>
      </w:r>
      <w:proofErr w:type="spellEnd"/>
      <w:r w:rsidRPr="00E704E0">
        <w:rPr>
          <w:rFonts w:ascii="Times New Roman" w:eastAsia="Times New Roman" w:hAnsi="Times New Roman" w:cs="Times New Roman"/>
          <w:color w:val="000000"/>
          <w:sz w:val="24"/>
          <w:szCs w:val="24"/>
          <w:lang w:eastAsia="ru-RU"/>
        </w:rPr>
        <w:t xml:space="preserve"> при вертикальной нагрузке составляет приблизительно 20 мкм.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После окончания фиксации несъемных протезов и снятия нагрузки зубы смещаются в противоположном направлении, возвращаясь при этом в свое изначальное положение. Даже такой преждевременный контактный пункт, который завышен всего лишь на 15 мкм, может существенно мешать пациенту. Для того чтобы избежать неприятных ощущений, пациент старается по возможности не накусывать на новый мостовидный протез и сдвигает при этом нижнюю челюсть в положение, не соответствующее физиологическому оптимуму. Новое положение становится привычным, что приводит к неравномерной активности жевательной мускулатуры, что, в свою очередь, способно со временем вызвать патологические изменения в височно-</w:t>
      </w:r>
      <w:proofErr w:type="spellStart"/>
      <w:r w:rsidRPr="00E704E0">
        <w:rPr>
          <w:rFonts w:ascii="Times New Roman" w:eastAsia="Times New Roman" w:hAnsi="Times New Roman" w:cs="Times New Roman"/>
          <w:color w:val="000000"/>
          <w:sz w:val="24"/>
          <w:szCs w:val="24"/>
          <w:lang w:eastAsia="ru-RU"/>
        </w:rPr>
        <w:t>нижнече</w:t>
      </w:r>
      <w:proofErr w:type="spellEnd"/>
      <w:r w:rsidRPr="00E704E0">
        <w:rPr>
          <w:rFonts w:ascii="Times New Roman" w:eastAsia="Times New Roman" w:hAnsi="Times New Roman" w:cs="Times New Roman"/>
          <w:color w:val="000000"/>
          <w:sz w:val="24"/>
          <w:szCs w:val="24"/>
          <w:lang w:eastAsia="ru-RU"/>
        </w:rPr>
        <w:t>-</w:t>
      </w:r>
      <w:proofErr w:type="spellStart"/>
      <w:r w:rsidRPr="00E704E0">
        <w:rPr>
          <w:rFonts w:ascii="Times New Roman" w:eastAsia="Times New Roman" w:hAnsi="Times New Roman" w:cs="Times New Roman"/>
          <w:color w:val="000000"/>
          <w:sz w:val="24"/>
          <w:szCs w:val="24"/>
          <w:lang w:eastAsia="ru-RU"/>
        </w:rPr>
        <w:t>люстном</w:t>
      </w:r>
      <w:proofErr w:type="spellEnd"/>
      <w:r w:rsidRPr="00E704E0">
        <w:rPr>
          <w:rFonts w:ascii="Times New Roman" w:eastAsia="Times New Roman" w:hAnsi="Times New Roman" w:cs="Times New Roman"/>
          <w:color w:val="000000"/>
          <w:sz w:val="24"/>
          <w:szCs w:val="24"/>
          <w:lang w:eastAsia="ru-RU"/>
        </w:rPr>
        <w:t xml:space="preserve"> суставе, а также боли в мышцах.</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Последствиями могут быть также частые головные боли и </w:t>
      </w:r>
      <w:proofErr w:type="spellStart"/>
      <w:r w:rsidRPr="00E704E0">
        <w:rPr>
          <w:rFonts w:ascii="Times New Roman" w:eastAsia="Times New Roman" w:hAnsi="Times New Roman" w:cs="Times New Roman"/>
          <w:color w:val="000000"/>
          <w:sz w:val="24"/>
          <w:szCs w:val="24"/>
          <w:lang w:eastAsia="ru-RU"/>
        </w:rPr>
        <w:t>брук-сизм</w:t>
      </w:r>
      <w:proofErr w:type="spellEnd"/>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ВашЛ</w:t>
      </w:r>
      <w:proofErr w:type="spell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Таблица 1. </w:t>
      </w:r>
      <w:r w:rsidRPr="00E704E0">
        <w:rPr>
          <w:rFonts w:ascii="Times New Roman" w:eastAsia="Times New Roman" w:hAnsi="Times New Roman" w:cs="Times New Roman"/>
          <w:color w:val="000000"/>
          <w:sz w:val="24"/>
          <w:szCs w:val="24"/>
          <w:lang w:eastAsia="ru-RU"/>
        </w:rPr>
        <w:t>Дифференциальная диагностика болевой дисфункции височно-нижнечелюстного сустава с заболеваниями, имеющими сходные симптомы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noProof/>
          <w:color w:val="000000"/>
          <w:sz w:val="24"/>
          <w:szCs w:val="24"/>
          <w:lang w:eastAsia="ru-RU"/>
        </w:rPr>
        <w:drawing>
          <wp:inline distT="0" distB="0" distL="0" distR="0" wp14:anchorId="239E3188" wp14:editId="51934670">
            <wp:extent cx="5048250" cy="3133725"/>
            <wp:effectExtent l="0" t="0" r="0" b="9525"/>
            <wp:docPr id="1" name="Рисунок 1" descr="http://vmede.org/sait/content/Stomatologiya_ibragimov_2010/13_files/mb4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mede.org/sait/content/Stomatologiya_ibragimov_2010/13_files/mb4_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3133725"/>
                    </a:xfrm>
                    <a:prstGeom prst="rect">
                      <a:avLst/>
                    </a:prstGeom>
                    <a:noFill/>
                    <a:ln>
                      <a:noFill/>
                    </a:ln>
                  </pic:spPr>
                </pic:pic>
              </a:graphicData>
            </a:graphic>
          </wp:inline>
        </w:drawing>
      </w:r>
      <w:r w:rsidRPr="00E704E0">
        <w:rPr>
          <w:rFonts w:ascii="Times New Roman" w:eastAsia="Times New Roman" w:hAnsi="Times New Roman" w:cs="Times New Roman"/>
          <w:b/>
          <w:bCs/>
          <w:color w:val="000000"/>
          <w:sz w:val="24"/>
          <w:szCs w:val="24"/>
          <w:lang w:eastAsia="ru-RU"/>
        </w:rPr>
        <w:t>Таблица 2. </w:t>
      </w:r>
      <w:r w:rsidRPr="00E704E0">
        <w:rPr>
          <w:rFonts w:ascii="Times New Roman" w:eastAsia="Times New Roman" w:hAnsi="Times New Roman" w:cs="Times New Roman"/>
          <w:color w:val="000000"/>
          <w:sz w:val="24"/>
          <w:szCs w:val="24"/>
          <w:lang w:eastAsia="ru-RU"/>
        </w:rPr>
        <w:t>Дифференциально-диагностические признаки артрита-артроза</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vanish/>
          <w:sz w:val="24"/>
          <w:szCs w:val="24"/>
          <w:lang w:eastAsia="ru-RU"/>
        </w:rPr>
      </w:pPr>
    </w:p>
    <w:tbl>
      <w:tblPr>
        <w:tblW w:w="7875" w:type="dxa"/>
        <w:tblCellSpacing w:w="0" w:type="dxa"/>
        <w:tblCellMar>
          <w:left w:w="0" w:type="dxa"/>
          <w:right w:w="0" w:type="dxa"/>
        </w:tblCellMar>
        <w:tblLook w:val="04A0" w:firstRow="1" w:lastRow="0" w:firstColumn="1" w:lastColumn="0" w:noHBand="0" w:noVBand="1"/>
      </w:tblPr>
      <w:tblGrid>
        <w:gridCol w:w="3030"/>
        <w:gridCol w:w="1645"/>
        <w:gridCol w:w="3200"/>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lastRenderedPageBreak/>
              <w:t>Признаки</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Артрит</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Артроз</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Связь с очаговой инфекцией, аллергией, травмой</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Четкая</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Редкая</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Связь с функциональной перегрузкой в результате патологии зубных рядов</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Редкая</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Как правило, прослеживается</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Движения в суставе</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Резко нарушены, возможны анкилозы</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Нарушены умеренно, сопровождаются щелкающим звуком</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Местное воспаление околосуставных тканей</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Отмечается часто</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Отмечается редко</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Рентгенологические изменения</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Изменения размеров суставной щели</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Уплощение головки, экзо-</w:t>
            </w:r>
            <w:proofErr w:type="spellStart"/>
            <w:r w:rsidRPr="00E704E0">
              <w:rPr>
                <w:rFonts w:ascii="Times New Roman" w:eastAsia="Times New Roman" w:hAnsi="Times New Roman" w:cs="Times New Roman"/>
                <w:color w:val="000000"/>
                <w:sz w:val="24"/>
                <w:szCs w:val="24"/>
                <w:lang w:eastAsia="ru-RU"/>
              </w:rPr>
              <w:t>фитные</w:t>
            </w:r>
            <w:proofErr w:type="spellEnd"/>
            <w:r w:rsidRPr="00E704E0">
              <w:rPr>
                <w:rFonts w:ascii="Times New Roman" w:eastAsia="Times New Roman" w:hAnsi="Times New Roman" w:cs="Times New Roman"/>
                <w:color w:val="000000"/>
                <w:sz w:val="24"/>
                <w:szCs w:val="24"/>
                <w:lang w:eastAsia="ru-RU"/>
              </w:rPr>
              <w:t xml:space="preserve"> разрастания на головке нижней челюсти, изменение формы головки</w:t>
            </w: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Таблица 3. </w:t>
      </w:r>
      <w:r w:rsidRPr="00E704E0">
        <w:rPr>
          <w:rFonts w:ascii="Times New Roman" w:eastAsia="Times New Roman" w:hAnsi="Times New Roman" w:cs="Times New Roman"/>
          <w:color w:val="000000"/>
          <w:sz w:val="24"/>
          <w:szCs w:val="24"/>
          <w:lang w:eastAsia="ru-RU"/>
        </w:rPr>
        <w:t>Дифференциальная диагностика артрозов и нервно-мышечных нарушений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noProof/>
          <w:color w:val="000000"/>
          <w:sz w:val="24"/>
          <w:szCs w:val="24"/>
          <w:lang w:eastAsia="ru-RU"/>
        </w:rPr>
        <w:drawing>
          <wp:inline distT="0" distB="0" distL="0" distR="0" wp14:anchorId="06DEE662" wp14:editId="399753B0">
            <wp:extent cx="5048250" cy="4010025"/>
            <wp:effectExtent l="0" t="0" r="0" b="9525"/>
            <wp:docPr id="2" name="Рисунок 2" descr="http://vmede.org/sait/content/Stomatologiya_ibragimov_2010/13_files/m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mede.org/sait/content/Stomatologiya_ibragimov_2010/13_files/mb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4010025"/>
                    </a:xfrm>
                    <a:prstGeom prst="rect">
                      <a:avLst/>
                    </a:prstGeom>
                    <a:noFill/>
                    <a:ln>
                      <a:noFill/>
                    </a:ln>
                  </pic:spPr>
                </pic:pic>
              </a:graphicData>
            </a:graphic>
          </wp:inline>
        </w:drawing>
      </w:r>
      <w:r w:rsidRPr="00E704E0">
        <w:rPr>
          <w:rFonts w:ascii="Times New Roman" w:eastAsia="Times New Roman" w:hAnsi="Times New Roman" w:cs="Times New Roman"/>
          <w:b/>
          <w:bCs/>
          <w:color w:val="000000"/>
          <w:sz w:val="24"/>
          <w:szCs w:val="24"/>
          <w:lang w:eastAsia="ru-RU"/>
        </w:rPr>
        <w:t>Таблица 4. </w:t>
      </w:r>
      <w:r w:rsidRPr="00E704E0">
        <w:rPr>
          <w:rFonts w:ascii="Times New Roman" w:eastAsia="Times New Roman" w:hAnsi="Times New Roman" w:cs="Times New Roman"/>
          <w:color w:val="000000"/>
          <w:sz w:val="24"/>
          <w:szCs w:val="24"/>
          <w:lang w:eastAsia="ru-RU"/>
        </w:rPr>
        <w:t>Дифференциальная диагностика синдрома болевой дисфункции (СБД) с различными лицевыми болями, имеющими сходные симптомы</w:t>
      </w:r>
    </w:p>
    <w:tbl>
      <w:tblPr>
        <w:tblW w:w="9615" w:type="dxa"/>
        <w:tblCellSpacing w:w="0" w:type="dxa"/>
        <w:tblCellMar>
          <w:left w:w="0" w:type="dxa"/>
          <w:right w:w="0" w:type="dxa"/>
        </w:tblCellMar>
        <w:tblLook w:val="04A0" w:firstRow="1" w:lastRow="0" w:firstColumn="1" w:lastColumn="0" w:noHBand="0" w:noVBand="1"/>
      </w:tblPr>
      <w:tblGrid>
        <w:gridCol w:w="1077"/>
        <w:gridCol w:w="1650"/>
        <w:gridCol w:w="6888"/>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divId w:val="849026592"/>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 </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b/>
                <w:bCs/>
                <w:sz w:val="24"/>
                <w:szCs w:val="24"/>
                <w:lang w:eastAsia="ru-RU"/>
              </w:rPr>
              <w:t>Сходные признаки</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b/>
                <w:bCs/>
                <w:sz w:val="24"/>
                <w:szCs w:val="24"/>
                <w:lang w:eastAsia="ru-RU"/>
              </w:rPr>
              <w:t>Отличительные признаки</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Невралгия</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ушно-</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височного</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нерва</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(синдром</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proofErr w:type="spellStart"/>
            <w:r w:rsidRPr="00E704E0">
              <w:rPr>
                <w:rFonts w:ascii="Times New Roman" w:eastAsia="Times New Roman" w:hAnsi="Times New Roman" w:cs="Times New Roman"/>
                <w:sz w:val="24"/>
                <w:szCs w:val="24"/>
                <w:lang w:eastAsia="ru-RU"/>
              </w:rPr>
              <w:t>Фрея</w:t>
            </w:r>
            <w:proofErr w:type="spellEnd"/>
            <w:r w:rsidRPr="00E704E0">
              <w:rPr>
                <w:rFonts w:ascii="Times New Roman" w:eastAsia="Times New Roman" w:hAnsi="Times New Roman" w:cs="Times New Roman"/>
                <w:sz w:val="24"/>
                <w:szCs w:val="24"/>
                <w:lang w:eastAsia="ru-RU"/>
              </w:rPr>
              <w:t>)</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Боли в области ВНЧС, виска,</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наружного слухового прохода</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 xml:space="preserve">Гиперемия кожи и потоотделение в зоне иннервации ушно-височного нерва, которые наступают во время приема пищи. Блокада этого нерва раствором </w:t>
            </w:r>
            <w:proofErr w:type="spellStart"/>
            <w:r w:rsidRPr="00E704E0">
              <w:rPr>
                <w:rFonts w:ascii="Times New Roman" w:eastAsia="Times New Roman" w:hAnsi="Times New Roman" w:cs="Times New Roman"/>
                <w:sz w:val="24"/>
                <w:szCs w:val="24"/>
                <w:lang w:eastAsia="ru-RU"/>
              </w:rPr>
              <w:t>анастетика</w:t>
            </w:r>
            <w:proofErr w:type="spellEnd"/>
            <w:r w:rsidRPr="00E704E0">
              <w:rPr>
                <w:rFonts w:ascii="Times New Roman" w:eastAsia="Times New Roman" w:hAnsi="Times New Roman" w:cs="Times New Roman"/>
                <w:sz w:val="24"/>
                <w:szCs w:val="24"/>
                <w:lang w:eastAsia="ru-RU"/>
              </w:rPr>
              <w:t xml:space="preserve"> снимает приступообразные боли</w:t>
            </w: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Окончание таблицы 4</w:t>
      </w:r>
    </w:p>
    <w:tbl>
      <w:tblPr>
        <w:tblW w:w="9615" w:type="dxa"/>
        <w:tblCellSpacing w:w="0" w:type="dxa"/>
        <w:tblCellMar>
          <w:left w:w="0" w:type="dxa"/>
          <w:right w:w="0" w:type="dxa"/>
        </w:tblCellMar>
        <w:tblLook w:val="04A0" w:firstRow="1" w:lastRow="0" w:firstColumn="1" w:lastColumn="0" w:noHBand="0" w:noVBand="1"/>
      </w:tblPr>
      <w:tblGrid>
        <w:gridCol w:w="1917"/>
        <w:gridCol w:w="4635"/>
        <w:gridCol w:w="3063"/>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lastRenderedPageBreak/>
              <w:t xml:space="preserve">Невралгия </w:t>
            </w:r>
            <w:proofErr w:type="spellStart"/>
            <w:r w:rsidRPr="00E704E0">
              <w:rPr>
                <w:rFonts w:ascii="Times New Roman" w:eastAsia="Times New Roman" w:hAnsi="Times New Roman" w:cs="Times New Roman"/>
                <w:sz w:val="24"/>
                <w:szCs w:val="24"/>
                <w:lang w:eastAsia="ru-RU"/>
              </w:rPr>
              <w:t>крылонебного</w:t>
            </w:r>
            <w:proofErr w:type="spellEnd"/>
            <w:r w:rsidRPr="00E704E0">
              <w:rPr>
                <w:rFonts w:ascii="Times New Roman" w:eastAsia="Times New Roman" w:hAnsi="Times New Roman" w:cs="Times New Roman"/>
                <w:sz w:val="24"/>
                <w:szCs w:val="24"/>
                <w:lang w:eastAsia="ru-RU"/>
              </w:rPr>
              <w:t xml:space="preserve"> узла (синдром </w:t>
            </w:r>
            <w:proofErr w:type="spellStart"/>
            <w:r w:rsidRPr="00E704E0">
              <w:rPr>
                <w:rFonts w:ascii="Times New Roman" w:eastAsia="Times New Roman" w:hAnsi="Times New Roman" w:cs="Times New Roman"/>
                <w:sz w:val="24"/>
                <w:szCs w:val="24"/>
                <w:lang w:eastAsia="ru-RU"/>
              </w:rPr>
              <w:t>Сладера</w:t>
            </w:r>
            <w:proofErr w:type="spellEnd"/>
            <w:r w:rsidRPr="00E704E0">
              <w:rPr>
                <w:rFonts w:ascii="Times New Roman" w:eastAsia="Times New Roman" w:hAnsi="Times New Roman" w:cs="Times New Roman"/>
                <w:sz w:val="24"/>
                <w:szCs w:val="24"/>
                <w:lang w:eastAsia="ru-RU"/>
              </w:rPr>
              <w:t>)</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 xml:space="preserve">Спонтанные приступообразные, нередко ночные боли, которые локализуются в области глаза, челюстей, зубов, корня носа. Боль может </w:t>
            </w:r>
            <w:proofErr w:type="spellStart"/>
            <w:r w:rsidRPr="00E704E0">
              <w:rPr>
                <w:rFonts w:ascii="Times New Roman" w:eastAsia="Times New Roman" w:hAnsi="Times New Roman" w:cs="Times New Roman"/>
                <w:sz w:val="24"/>
                <w:szCs w:val="24"/>
                <w:lang w:eastAsia="ru-RU"/>
              </w:rPr>
              <w:t>иррадиировать</w:t>
            </w:r>
            <w:proofErr w:type="spellEnd"/>
            <w:r w:rsidRPr="00E704E0">
              <w:rPr>
                <w:rFonts w:ascii="Times New Roman" w:eastAsia="Times New Roman" w:hAnsi="Times New Roman" w:cs="Times New Roman"/>
                <w:sz w:val="24"/>
                <w:szCs w:val="24"/>
                <w:lang w:eastAsia="ru-RU"/>
              </w:rPr>
              <w:t xml:space="preserve"> в височную область, язык, ухо, сосцевидный отросток, небо, шею, лопатки, плечо, предплечье</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Приступы болей прекращаются при смазывании задних отделов полости носа пятипроцентным раствором кокаина с адреналином</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 xml:space="preserve">Невралгия </w:t>
            </w:r>
            <w:proofErr w:type="spellStart"/>
            <w:proofErr w:type="gramStart"/>
            <w:r w:rsidRPr="00E704E0">
              <w:rPr>
                <w:rFonts w:ascii="Times New Roman" w:eastAsia="Times New Roman" w:hAnsi="Times New Roman" w:cs="Times New Roman"/>
                <w:sz w:val="24"/>
                <w:szCs w:val="24"/>
                <w:lang w:eastAsia="ru-RU"/>
              </w:rPr>
              <w:t>языкоглоточ-ного</w:t>
            </w:r>
            <w:proofErr w:type="spellEnd"/>
            <w:proofErr w:type="gramEnd"/>
            <w:r w:rsidRPr="00E704E0">
              <w:rPr>
                <w:rFonts w:ascii="Times New Roman" w:eastAsia="Times New Roman" w:hAnsi="Times New Roman" w:cs="Times New Roman"/>
                <w:sz w:val="24"/>
                <w:szCs w:val="24"/>
                <w:lang w:eastAsia="ru-RU"/>
              </w:rPr>
              <w:t xml:space="preserve"> нерва (синдром </w:t>
            </w:r>
            <w:proofErr w:type="spellStart"/>
            <w:r w:rsidRPr="00E704E0">
              <w:rPr>
                <w:rFonts w:ascii="Times New Roman" w:eastAsia="Times New Roman" w:hAnsi="Times New Roman" w:cs="Times New Roman"/>
                <w:sz w:val="24"/>
                <w:szCs w:val="24"/>
                <w:lang w:eastAsia="ru-RU"/>
              </w:rPr>
              <w:t>Сикара</w:t>
            </w:r>
            <w:proofErr w:type="spellEnd"/>
            <w:r w:rsidRPr="00E704E0">
              <w:rPr>
                <w:rFonts w:ascii="Times New Roman" w:eastAsia="Times New Roman" w:hAnsi="Times New Roman" w:cs="Times New Roman"/>
                <w:sz w:val="24"/>
                <w:szCs w:val="24"/>
                <w:lang w:eastAsia="ru-RU"/>
              </w:rPr>
              <w:t>)</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Приступообразные боли в области корня языка, миндалины, зева.</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 xml:space="preserve">Боль </w:t>
            </w:r>
            <w:proofErr w:type="spellStart"/>
            <w:r w:rsidRPr="00E704E0">
              <w:rPr>
                <w:rFonts w:ascii="Times New Roman" w:eastAsia="Times New Roman" w:hAnsi="Times New Roman" w:cs="Times New Roman"/>
                <w:sz w:val="24"/>
                <w:szCs w:val="24"/>
                <w:lang w:eastAsia="ru-RU"/>
              </w:rPr>
              <w:t>иррадиирует</w:t>
            </w:r>
            <w:proofErr w:type="spellEnd"/>
            <w:r w:rsidRPr="00E704E0">
              <w:rPr>
                <w:rFonts w:ascii="Times New Roman" w:eastAsia="Times New Roman" w:hAnsi="Times New Roman" w:cs="Times New Roman"/>
                <w:sz w:val="24"/>
                <w:szCs w:val="24"/>
                <w:lang w:eastAsia="ru-RU"/>
              </w:rPr>
              <w:t xml:space="preserve"> в ухо, горло, небо, в глаз, ветвь нижней челюсти, шею. Механические раздражения, движения языка, глотание провоцируют приступы болей</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Прекращение приступов болей после смазывания корня языка, миндалины, зева раствором кокаина</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Невралгия</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барабанного</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нерва</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(синдром</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proofErr w:type="spellStart"/>
            <w:r w:rsidRPr="00E704E0">
              <w:rPr>
                <w:rFonts w:ascii="Times New Roman" w:eastAsia="Times New Roman" w:hAnsi="Times New Roman" w:cs="Times New Roman"/>
                <w:sz w:val="24"/>
                <w:szCs w:val="24"/>
                <w:lang w:eastAsia="ru-RU"/>
              </w:rPr>
              <w:t>Рейхерта</w:t>
            </w:r>
            <w:proofErr w:type="spellEnd"/>
            <w:r w:rsidRPr="00E704E0">
              <w:rPr>
                <w:rFonts w:ascii="Times New Roman" w:eastAsia="Times New Roman" w:hAnsi="Times New Roman" w:cs="Times New Roman"/>
                <w:sz w:val="24"/>
                <w:szCs w:val="24"/>
                <w:lang w:eastAsia="ru-RU"/>
              </w:rPr>
              <w:t>)</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Внезапные самопроизвольные боли в наружном слуховом проходе и в прилежащих к нему отделах</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Пальпация наружного слухового прохода болезненна</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Височный артериит</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 xml:space="preserve">В области виска возникает жгучая боль, приступ продолжается часами; приступы провоцируются надавливанием на височную артерию или прикосновением к коже височной области и открыванием рта. Боль </w:t>
            </w:r>
            <w:proofErr w:type="spellStart"/>
            <w:r w:rsidRPr="00E704E0">
              <w:rPr>
                <w:rFonts w:ascii="Times New Roman" w:eastAsia="Times New Roman" w:hAnsi="Times New Roman" w:cs="Times New Roman"/>
                <w:sz w:val="24"/>
                <w:szCs w:val="24"/>
                <w:lang w:eastAsia="ru-RU"/>
              </w:rPr>
              <w:t>ирради-ирует</w:t>
            </w:r>
            <w:proofErr w:type="spellEnd"/>
            <w:r w:rsidRPr="00E704E0">
              <w:rPr>
                <w:rFonts w:ascii="Times New Roman" w:eastAsia="Times New Roman" w:hAnsi="Times New Roman" w:cs="Times New Roman"/>
                <w:sz w:val="24"/>
                <w:szCs w:val="24"/>
                <w:lang w:eastAsia="ru-RU"/>
              </w:rPr>
              <w:t xml:space="preserve"> в глазное яблоко, область</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лба и ВНЧС</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Не наблюдаются щелканье в ВНЧС, сведение челюстей</w:t>
            </w: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При наличии преждевременных </w:t>
      </w:r>
      <w:proofErr w:type="spellStart"/>
      <w:r w:rsidRPr="00E704E0">
        <w:rPr>
          <w:rFonts w:ascii="Times New Roman" w:eastAsia="Times New Roman" w:hAnsi="Times New Roman" w:cs="Times New Roman"/>
          <w:color w:val="000000"/>
          <w:sz w:val="24"/>
          <w:szCs w:val="24"/>
          <w:lang w:eastAsia="ru-RU"/>
        </w:rPr>
        <w:t>суперконтактов</w:t>
      </w:r>
      <w:proofErr w:type="spellEnd"/>
      <w:r w:rsidRPr="00E704E0">
        <w:rPr>
          <w:rFonts w:ascii="Times New Roman" w:eastAsia="Times New Roman" w:hAnsi="Times New Roman" w:cs="Times New Roman"/>
          <w:color w:val="000000"/>
          <w:sz w:val="24"/>
          <w:szCs w:val="24"/>
          <w:lang w:eastAsia="ru-RU"/>
        </w:rPr>
        <w:t xml:space="preserve"> на ВНЧС, </w:t>
      </w:r>
      <w:proofErr w:type="gramStart"/>
      <w:r w:rsidRPr="00E704E0">
        <w:rPr>
          <w:rFonts w:ascii="Times New Roman" w:eastAsia="Times New Roman" w:hAnsi="Times New Roman" w:cs="Times New Roman"/>
          <w:color w:val="000000"/>
          <w:sz w:val="24"/>
          <w:szCs w:val="24"/>
          <w:lang w:eastAsia="ru-RU"/>
        </w:rPr>
        <w:t>паро-</w:t>
      </w:r>
      <w:proofErr w:type="spellStart"/>
      <w:r w:rsidRPr="00E704E0">
        <w:rPr>
          <w:rFonts w:ascii="Times New Roman" w:eastAsia="Times New Roman" w:hAnsi="Times New Roman" w:cs="Times New Roman"/>
          <w:color w:val="000000"/>
          <w:sz w:val="24"/>
          <w:szCs w:val="24"/>
          <w:lang w:eastAsia="ru-RU"/>
        </w:rPr>
        <w:t>донт</w:t>
      </w:r>
      <w:proofErr w:type="spellEnd"/>
      <w:proofErr w:type="gramEnd"/>
      <w:r w:rsidRPr="00E704E0">
        <w:rPr>
          <w:rFonts w:ascii="Times New Roman" w:eastAsia="Times New Roman" w:hAnsi="Times New Roman" w:cs="Times New Roman"/>
          <w:color w:val="000000"/>
          <w:sz w:val="24"/>
          <w:szCs w:val="24"/>
          <w:lang w:eastAsia="ru-RU"/>
        </w:rPr>
        <w:t>, зубы начинают действовать повышенные нагрузки. Если эти симптомы не будут своевременно обнаружены и устранены, то из-за изменившегося контакта зубов возникают сточенные и перенапряженные места на зубной поверхности. Височно-челюстные суставы, нейромышечная система лица, подвергаются повышенным нагрузкам и стрессу.</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ПРИВЫЧНЫЕ ВЫВИХИ И ПОДВЫВИХИ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Причины: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Инфекционные и неинфекционные заболевания, травмы, артрозы, аномалии ЗЧС, деформации зубных рядов, широкое открывание рта, удаление зубов, ларингоскопия, нарушение функции жевательной мускулатуры.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Симптомы: </w:t>
      </w:r>
      <w:r w:rsidRPr="00E704E0">
        <w:rPr>
          <w:rFonts w:ascii="Times New Roman" w:eastAsia="Times New Roman" w:hAnsi="Times New Roman" w:cs="Times New Roman"/>
          <w:color w:val="000000"/>
          <w:sz w:val="24"/>
          <w:szCs w:val="24"/>
          <w:lang w:eastAsia="ru-RU"/>
        </w:rPr>
        <w:t>щелканье, боль, усиливающаяся во время жевания, блокировка в суставе вследствие нарушения синхронности сокращения мышц - толчкообразные движения н/ч и смещение в сторону блокады.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Методы диагностики. </w:t>
      </w:r>
      <w:r w:rsidRPr="00E704E0">
        <w:rPr>
          <w:rFonts w:ascii="Times New Roman" w:eastAsia="Times New Roman" w:hAnsi="Times New Roman" w:cs="Times New Roman"/>
          <w:color w:val="000000"/>
          <w:sz w:val="24"/>
          <w:szCs w:val="24"/>
          <w:lang w:eastAsia="ru-RU"/>
        </w:rPr>
        <w:t xml:space="preserve">Пальпация ВНЧС, изучение движений н/ч, рентгенография в боковой проекции при максимально открытом </w:t>
      </w:r>
      <w:proofErr w:type="spellStart"/>
      <w:r w:rsidRPr="00E704E0">
        <w:rPr>
          <w:rFonts w:ascii="Times New Roman" w:eastAsia="Times New Roman" w:hAnsi="Times New Roman" w:cs="Times New Roman"/>
          <w:color w:val="000000"/>
          <w:sz w:val="24"/>
          <w:szCs w:val="24"/>
          <w:lang w:eastAsia="ru-RU"/>
        </w:rPr>
        <w:t>рте.</w:t>
      </w:r>
      <w:r w:rsidRPr="00E704E0">
        <w:rPr>
          <w:rFonts w:ascii="Times New Roman" w:eastAsia="Times New Roman" w:hAnsi="Times New Roman" w:cs="Times New Roman"/>
          <w:i/>
          <w:iCs/>
          <w:color w:val="000000"/>
          <w:sz w:val="24"/>
          <w:szCs w:val="24"/>
          <w:lang w:eastAsia="ru-RU"/>
        </w:rPr>
        <w:t>Отличительные</w:t>
      </w:r>
      <w:proofErr w:type="spellEnd"/>
      <w:r w:rsidRPr="00E704E0">
        <w:rPr>
          <w:rFonts w:ascii="Times New Roman" w:eastAsia="Times New Roman" w:hAnsi="Times New Roman" w:cs="Times New Roman"/>
          <w:i/>
          <w:iCs/>
          <w:color w:val="000000"/>
          <w:sz w:val="24"/>
          <w:szCs w:val="24"/>
          <w:lang w:eastAsia="ru-RU"/>
        </w:rPr>
        <w:t xml:space="preserve"> признаки: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привычном вывихе головка нижней челюсти располагается впереди суставного бугорка, теряя с ним связь.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подвывихе головка нижней челюсти находится несколько впереди от вершины суставного бугорка, но контакт с его передним скатом сохраняется.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Причины дисфункции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Нарушение</w:t>
      </w:r>
      <w:proofErr w:type="gram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окклюзионной</w:t>
      </w:r>
      <w:proofErr w:type="spellEnd"/>
      <w:r w:rsidRPr="00E704E0">
        <w:rPr>
          <w:rFonts w:ascii="Times New Roman" w:eastAsia="Times New Roman" w:hAnsi="Times New Roman" w:cs="Times New Roman"/>
          <w:color w:val="000000"/>
          <w:sz w:val="24"/>
          <w:szCs w:val="24"/>
          <w:lang w:eastAsia="ru-RU"/>
        </w:rPr>
        <w:t xml:space="preserve"> поверхности зубных рядов.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Неправильное</w:t>
      </w:r>
      <w:proofErr w:type="gramEnd"/>
      <w:r w:rsidRPr="00E704E0">
        <w:rPr>
          <w:rFonts w:ascii="Times New Roman" w:eastAsia="Times New Roman" w:hAnsi="Times New Roman" w:cs="Times New Roman"/>
          <w:color w:val="000000"/>
          <w:sz w:val="24"/>
          <w:szCs w:val="24"/>
          <w:lang w:eastAsia="ru-RU"/>
        </w:rPr>
        <w:t xml:space="preserve"> глотание со смещением нижней челюсти.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w:t>
      </w:r>
      <w:proofErr w:type="spellStart"/>
      <w:r w:rsidRPr="00E704E0">
        <w:rPr>
          <w:rFonts w:ascii="Times New Roman" w:eastAsia="Times New Roman" w:hAnsi="Times New Roman" w:cs="Times New Roman"/>
          <w:color w:val="000000"/>
          <w:sz w:val="24"/>
          <w:szCs w:val="24"/>
          <w:lang w:eastAsia="ru-RU"/>
        </w:rPr>
        <w:t>Бруксизм</w:t>
      </w:r>
      <w:proofErr w:type="spellEnd"/>
      <w:proofErr w:type="gramEnd"/>
      <w:r w:rsidRPr="00E704E0">
        <w:rPr>
          <w:rFonts w:ascii="Times New Roman" w:eastAsia="Times New Roman" w:hAnsi="Times New Roman" w:cs="Times New Roman"/>
          <w:color w:val="000000"/>
          <w:sz w:val="24"/>
          <w:szCs w:val="24"/>
          <w:lang w:eastAsia="ru-RU"/>
        </w:rPr>
        <w:t>, ротовое дыхание.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Снижающийся</w:t>
      </w:r>
      <w:proofErr w:type="gramEnd"/>
      <w:r w:rsidRPr="00E704E0">
        <w:rPr>
          <w:rFonts w:ascii="Times New Roman" w:eastAsia="Times New Roman" w:hAnsi="Times New Roman" w:cs="Times New Roman"/>
          <w:color w:val="000000"/>
          <w:sz w:val="24"/>
          <w:szCs w:val="24"/>
          <w:lang w:eastAsia="ru-RU"/>
        </w:rPr>
        <w:t xml:space="preserve"> прикус, патологическая </w:t>
      </w:r>
      <w:proofErr w:type="spellStart"/>
      <w:r w:rsidRPr="00E704E0">
        <w:rPr>
          <w:rFonts w:ascii="Times New Roman" w:eastAsia="Times New Roman" w:hAnsi="Times New Roman" w:cs="Times New Roman"/>
          <w:color w:val="000000"/>
          <w:sz w:val="24"/>
          <w:szCs w:val="24"/>
          <w:lang w:eastAsia="ru-RU"/>
        </w:rPr>
        <w:t>стираемость</w:t>
      </w:r>
      <w:proofErr w:type="spellEnd"/>
      <w:r w:rsidRPr="00E704E0">
        <w:rPr>
          <w:rFonts w:ascii="Times New Roman" w:eastAsia="Times New Roman" w:hAnsi="Times New Roman" w:cs="Times New Roman"/>
          <w:color w:val="000000"/>
          <w:sz w:val="24"/>
          <w:szCs w:val="24"/>
          <w:lang w:eastAsia="ru-RU"/>
        </w:rPr>
        <w:t xml:space="preserve">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Острый</w:t>
      </w:r>
      <w:proofErr w:type="gramEnd"/>
      <w:r w:rsidRPr="00E704E0">
        <w:rPr>
          <w:rFonts w:ascii="Times New Roman" w:eastAsia="Times New Roman" w:hAnsi="Times New Roman" w:cs="Times New Roman"/>
          <w:color w:val="000000"/>
          <w:sz w:val="24"/>
          <w:szCs w:val="24"/>
          <w:lang w:eastAsia="ru-RU"/>
        </w:rPr>
        <w:t xml:space="preserve"> и хронический стресс.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Перегрузка</w:t>
      </w:r>
      <w:proofErr w:type="gramEnd"/>
      <w:r w:rsidRPr="00E704E0">
        <w:rPr>
          <w:rFonts w:ascii="Times New Roman" w:eastAsia="Times New Roman" w:hAnsi="Times New Roman" w:cs="Times New Roman"/>
          <w:color w:val="000000"/>
          <w:sz w:val="24"/>
          <w:szCs w:val="24"/>
          <w:lang w:eastAsia="ru-RU"/>
        </w:rPr>
        <w:t xml:space="preserve"> сустава при стрессах и хронических микротравмах.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Соматические</w:t>
      </w:r>
      <w:proofErr w:type="gramEnd"/>
      <w:r w:rsidRPr="00E704E0">
        <w:rPr>
          <w:rFonts w:ascii="Times New Roman" w:eastAsia="Times New Roman" w:hAnsi="Times New Roman" w:cs="Times New Roman"/>
          <w:color w:val="000000"/>
          <w:sz w:val="24"/>
          <w:szCs w:val="24"/>
          <w:lang w:eastAsia="ru-RU"/>
        </w:rPr>
        <w:t xml:space="preserve"> заболевания.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lastRenderedPageBreak/>
        <w:t>•  Заболевания</w:t>
      </w:r>
      <w:proofErr w:type="gramEnd"/>
      <w:r w:rsidRPr="00E704E0">
        <w:rPr>
          <w:rFonts w:ascii="Times New Roman" w:eastAsia="Times New Roman" w:hAnsi="Times New Roman" w:cs="Times New Roman"/>
          <w:color w:val="000000"/>
          <w:sz w:val="24"/>
          <w:szCs w:val="24"/>
          <w:lang w:eastAsia="ru-RU"/>
        </w:rPr>
        <w:t xml:space="preserve"> шейного отдела позвоночника.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Заболевание</w:t>
      </w:r>
      <w:proofErr w:type="gramEnd"/>
      <w:r w:rsidRPr="00E704E0">
        <w:rPr>
          <w:rFonts w:ascii="Times New Roman" w:eastAsia="Times New Roman" w:hAnsi="Times New Roman" w:cs="Times New Roman"/>
          <w:color w:val="000000"/>
          <w:sz w:val="24"/>
          <w:szCs w:val="24"/>
          <w:lang w:eastAsia="ru-RU"/>
        </w:rPr>
        <w:t xml:space="preserve"> пародонта.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Методы лечения: </w:t>
      </w:r>
      <w:proofErr w:type="spellStart"/>
      <w:r w:rsidRPr="00E704E0">
        <w:rPr>
          <w:rFonts w:ascii="Times New Roman" w:eastAsia="Times New Roman" w:hAnsi="Times New Roman" w:cs="Times New Roman"/>
          <w:color w:val="000000"/>
          <w:sz w:val="24"/>
          <w:szCs w:val="24"/>
          <w:lang w:eastAsia="ru-RU"/>
        </w:rPr>
        <w:t>ортодонтический</w:t>
      </w:r>
      <w:proofErr w:type="spellEnd"/>
      <w:r w:rsidRPr="00E704E0">
        <w:rPr>
          <w:rFonts w:ascii="Times New Roman" w:eastAsia="Times New Roman" w:hAnsi="Times New Roman" w:cs="Times New Roman"/>
          <w:color w:val="000000"/>
          <w:sz w:val="24"/>
          <w:szCs w:val="24"/>
          <w:lang w:eastAsia="ru-RU"/>
        </w:rPr>
        <w:t xml:space="preserve">, ортопедический, рефлексотерапия, хирургический, </w:t>
      </w:r>
      <w:proofErr w:type="spellStart"/>
      <w:r w:rsidRPr="00E704E0">
        <w:rPr>
          <w:rFonts w:ascii="Times New Roman" w:eastAsia="Times New Roman" w:hAnsi="Times New Roman" w:cs="Times New Roman"/>
          <w:color w:val="000000"/>
          <w:sz w:val="24"/>
          <w:szCs w:val="24"/>
          <w:lang w:eastAsia="ru-RU"/>
        </w:rPr>
        <w:t>металлотерапия</w:t>
      </w:r>
      <w:proofErr w:type="spellEnd"/>
      <w:r w:rsidRPr="00E704E0">
        <w:rPr>
          <w:rFonts w:ascii="Times New Roman" w:eastAsia="Times New Roman" w:hAnsi="Times New Roman" w:cs="Times New Roman"/>
          <w:color w:val="000000"/>
          <w:sz w:val="24"/>
          <w:szCs w:val="24"/>
          <w:lang w:eastAsia="ru-RU"/>
        </w:rPr>
        <w:t>, музыкотерапия, физиотерапия, «</w:t>
      </w:r>
      <w:proofErr w:type="spellStart"/>
      <w:proofErr w:type="gramStart"/>
      <w:r w:rsidRPr="00E704E0">
        <w:rPr>
          <w:rFonts w:ascii="Times New Roman" w:eastAsia="Times New Roman" w:hAnsi="Times New Roman" w:cs="Times New Roman"/>
          <w:color w:val="000000"/>
          <w:sz w:val="24"/>
          <w:szCs w:val="24"/>
          <w:lang w:eastAsia="ru-RU"/>
        </w:rPr>
        <w:t>Детензор</w:t>
      </w:r>
      <w:proofErr w:type="spellEnd"/>
      <w:r w:rsidRPr="00E704E0">
        <w:rPr>
          <w:rFonts w:ascii="Times New Roman" w:eastAsia="Times New Roman" w:hAnsi="Times New Roman" w:cs="Times New Roman"/>
          <w:color w:val="000000"/>
          <w:sz w:val="24"/>
          <w:szCs w:val="24"/>
          <w:lang w:eastAsia="ru-RU"/>
        </w:rPr>
        <w:t>»-</w:t>
      </w:r>
      <w:proofErr w:type="gramEnd"/>
      <w:r w:rsidRPr="00E704E0">
        <w:rPr>
          <w:rFonts w:ascii="Times New Roman" w:eastAsia="Times New Roman" w:hAnsi="Times New Roman" w:cs="Times New Roman"/>
          <w:color w:val="000000"/>
          <w:sz w:val="24"/>
          <w:szCs w:val="24"/>
          <w:lang w:eastAsia="ru-RU"/>
        </w:rPr>
        <w:t xml:space="preserve">терапия, фитотерапия, </w:t>
      </w:r>
      <w:proofErr w:type="spellStart"/>
      <w:r w:rsidRPr="00E704E0">
        <w:rPr>
          <w:rFonts w:ascii="Times New Roman" w:eastAsia="Times New Roman" w:hAnsi="Times New Roman" w:cs="Times New Roman"/>
          <w:color w:val="000000"/>
          <w:sz w:val="24"/>
          <w:szCs w:val="24"/>
          <w:lang w:eastAsia="ru-RU"/>
        </w:rPr>
        <w:t>миогимнастика</w:t>
      </w:r>
      <w:proofErr w:type="spellEnd"/>
      <w:r w:rsidRPr="00E704E0">
        <w:rPr>
          <w:rFonts w:ascii="Times New Roman" w:eastAsia="Times New Roman" w:hAnsi="Times New Roman" w:cs="Times New Roman"/>
          <w:color w:val="000000"/>
          <w:sz w:val="24"/>
          <w:szCs w:val="24"/>
          <w:lang w:eastAsia="ru-RU"/>
        </w:rPr>
        <w:t>, лечение соматических заболеваний.</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неправильном смыкании зубов из-за неблагоприятной окклюзии по отношению к центральному положению челюстей, нарушается функция ВНЧС. Такое отклонение оказывает влияние на все дальнейшие шаги диагностики и лечения. Регистрируя центральную окклюзию у пациентов с нейромускулярными нарушениями,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сложно установить центральную позицию мыщелков суставов. Для перепроверки условий окклюзии рациональным является также способ </w:t>
      </w:r>
      <w:proofErr w:type="spellStart"/>
      <w:r w:rsidRPr="00E704E0">
        <w:rPr>
          <w:rFonts w:ascii="Times New Roman" w:eastAsia="Times New Roman" w:hAnsi="Times New Roman" w:cs="Times New Roman"/>
          <w:color w:val="000000"/>
          <w:sz w:val="24"/>
          <w:szCs w:val="24"/>
          <w:lang w:eastAsia="ru-RU"/>
        </w:rPr>
        <w:t>депрограммирования</w:t>
      </w:r>
      <w:proofErr w:type="spellEnd"/>
      <w:r w:rsidRPr="00E704E0">
        <w:rPr>
          <w:rFonts w:ascii="Times New Roman" w:eastAsia="Times New Roman" w:hAnsi="Times New Roman" w:cs="Times New Roman"/>
          <w:color w:val="000000"/>
          <w:sz w:val="24"/>
          <w:szCs w:val="24"/>
          <w:lang w:eastAsia="ru-RU"/>
        </w:rPr>
        <w:t xml:space="preserve"> нейромускулярной системы.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Особенно эффективны два таких </w:t>
      </w:r>
      <w:proofErr w:type="spellStart"/>
      <w:r w:rsidRPr="00E704E0">
        <w:rPr>
          <w:rFonts w:ascii="Times New Roman" w:eastAsia="Times New Roman" w:hAnsi="Times New Roman" w:cs="Times New Roman"/>
          <w:color w:val="000000"/>
          <w:sz w:val="24"/>
          <w:szCs w:val="24"/>
          <w:lang w:eastAsia="ru-RU"/>
        </w:rPr>
        <w:t>ортодонтических</w:t>
      </w:r>
      <w:proofErr w:type="spellEnd"/>
      <w:r w:rsidRPr="00E704E0">
        <w:rPr>
          <w:rFonts w:ascii="Times New Roman" w:eastAsia="Times New Roman" w:hAnsi="Times New Roman" w:cs="Times New Roman"/>
          <w:color w:val="000000"/>
          <w:sz w:val="24"/>
          <w:szCs w:val="24"/>
          <w:lang w:eastAsia="ru-RU"/>
        </w:rPr>
        <w:t xml:space="preserve"> аппарата, работающих на гидростатическом принципе, как </w:t>
      </w:r>
      <w:proofErr w:type="spellStart"/>
      <w:r w:rsidRPr="00E704E0">
        <w:rPr>
          <w:rFonts w:ascii="Times New Roman" w:eastAsia="Times New Roman" w:hAnsi="Times New Roman" w:cs="Times New Roman"/>
          <w:color w:val="000000"/>
          <w:sz w:val="24"/>
          <w:szCs w:val="24"/>
          <w:lang w:eastAsia="ru-RU"/>
        </w:rPr>
        <w:t>Аквалайзер</w:t>
      </w:r>
      <w:proofErr w:type="spell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Aqualizer</w:t>
      </w:r>
      <w:proofErr w:type="spellEnd"/>
      <w:r w:rsidRPr="00E704E0">
        <w:rPr>
          <w:rFonts w:ascii="Times New Roman" w:eastAsia="Times New Roman" w:hAnsi="Times New Roman" w:cs="Times New Roman"/>
          <w:color w:val="000000"/>
          <w:sz w:val="24"/>
          <w:szCs w:val="24"/>
          <w:lang w:eastAsia="ru-RU"/>
        </w:rPr>
        <w:t xml:space="preserve">?) и ГЕЛАКС (GELAX®). Они наполняются либо водой, либо, соответственно, гидрогелем и оказывают временное расслабляющее воздействие, выравнивая одновременно все мешающие </w:t>
      </w:r>
      <w:proofErr w:type="spellStart"/>
      <w:r w:rsidRPr="00E704E0">
        <w:rPr>
          <w:rFonts w:ascii="Times New Roman" w:eastAsia="Times New Roman" w:hAnsi="Times New Roman" w:cs="Times New Roman"/>
          <w:color w:val="000000"/>
          <w:sz w:val="24"/>
          <w:szCs w:val="24"/>
          <w:lang w:eastAsia="ru-RU"/>
        </w:rPr>
        <w:t>суперконтакты</w:t>
      </w:r>
      <w:proofErr w:type="spell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Вашсп</w:t>
      </w:r>
      <w:proofErr w:type="spellEnd"/>
      <w:r w:rsidRPr="00E704E0">
        <w:rPr>
          <w:rFonts w:ascii="Times New Roman" w:eastAsia="Times New Roman" w:hAnsi="Times New Roman" w:cs="Times New Roman"/>
          <w:color w:val="000000"/>
          <w:sz w:val="24"/>
          <w:szCs w:val="24"/>
          <w:lang w:eastAsia="ru-RU"/>
        </w:rPr>
        <w:t>).</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ЛЕЧЕНИЕ ДИСФУНКЦИИ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С ПОМОЩЬЮ ВНЧС-ТРЕЙНЕРА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мировой практике в настоящее время для лечения дисфункции ВНЧС используются ВНЧС-</w:t>
      </w:r>
      <w:proofErr w:type="spellStart"/>
      <w:r w:rsidRPr="00E704E0">
        <w:rPr>
          <w:rFonts w:ascii="Times New Roman" w:eastAsia="Times New Roman" w:hAnsi="Times New Roman" w:cs="Times New Roman"/>
          <w:color w:val="000000"/>
          <w:sz w:val="24"/>
          <w:szCs w:val="24"/>
          <w:lang w:eastAsia="ru-RU"/>
        </w:rPr>
        <w:t>трейнеры</w:t>
      </w:r>
      <w:proofErr w:type="spellEnd"/>
      <w:r w:rsidRPr="00E704E0">
        <w:rPr>
          <w:rFonts w:ascii="Times New Roman" w:eastAsia="Times New Roman" w:hAnsi="Times New Roman" w:cs="Times New Roman"/>
          <w:color w:val="000000"/>
          <w:sz w:val="24"/>
          <w:szCs w:val="24"/>
          <w:lang w:eastAsia="ru-RU"/>
        </w:rPr>
        <w:t>, различных конструкций, с помощью которых можно удерживать сустав и челюсть в жестком положении. Американская медицинская ассоциация подчеркивает, что дисфункция ВНЧС может проявляться в огромном разнообразии симптомов в суставах. ВНЧС-</w:t>
      </w:r>
      <w:proofErr w:type="spellStart"/>
      <w:r w:rsidRPr="00E704E0">
        <w:rPr>
          <w:rFonts w:ascii="Times New Roman" w:eastAsia="Times New Roman" w:hAnsi="Times New Roman" w:cs="Times New Roman"/>
          <w:color w:val="000000"/>
          <w:sz w:val="24"/>
          <w:szCs w:val="24"/>
          <w:lang w:eastAsia="ru-RU"/>
        </w:rPr>
        <w:t>трейнер</w:t>
      </w:r>
      <w:proofErr w:type="spellEnd"/>
      <w:r w:rsidRPr="00E704E0">
        <w:rPr>
          <w:rFonts w:ascii="Times New Roman" w:eastAsia="Times New Roman" w:hAnsi="Times New Roman" w:cs="Times New Roman"/>
          <w:color w:val="000000"/>
          <w:sz w:val="24"/>
          <w:szCs w:val="24"/>
          <w:lang w:eastAsia="ru-RU"/>
        </w:rPr>
        <w:t xml:space="preserve"> устраняет боль в ВНЧС, расслабляет мышцы челюсти и шеи, снимает давление в ВНЧС, ограничивает </w:t>
      </w:r>
      <w:proofErr w:type="spellStart"/>
      <w:r w:rsidRPr="00E704E0">
        <w:rPr>
          <w:rFonts w:ascii="Times New Roman" w:eastAsia="Times New Roman" w:hAnsi="Times New Roman" w:cs="Times New Roman"/>
          <w:color w:val="000000"/>
          <w:sz w:val="24"/>
          <w:szCs w:val="24"/>
          <w:lang w:eastAsia="ru-RU"/>
        </w:rPr>
        <w:t>бруксизм</w:t>
      </w:r>
      <w:proofErr w:type="spellEnd"/>
      <w:r w:rsidRPr="00E704E0">
        <w:rPr>
          <w:rFonts w:ascii="Times New Roman" w:eastAsia="Times New Roman" w:hAnsi="Times New Roman" w:cs="Times New Roman"/>
          <w:color w:val="000000"/>
          <w:sz w:val="24"/>
          <w:szCs w:val="24"/>
          <w:lang w:eastAsia="ru-RU"/>
        </w:rPr>
        <w:t xml:space="preserve"> и скрежетание зубами, снимает хронические боли в шее, нормализует правильное дыхание. Привыкание к аппарату происходит постепенно, увеличивая время ежедневно от 10 мин до 1 ч в день. И уже через две недели пациент может спать с </w:t>
      </w:r>
      <w:proofErr w:type="spellStart"/>
      <w:r w:rsidRPr="00E704E0">
        <w:rPr>
          <w:rFonts w:ascii="Times New Roman" w:eastAsia="Times New Roman" w:hAnsi="Times New Roman" w:cs="Times New Roman"/>
          <w:color w:val="000000"/>
          <w:sz w:val="24"/>
          <w:szCs w:val="24"/>
          <w:lang w:eastAsia="ru-RU"/>
        </w:rPr>
        <w:t>трейнером</w:t>
      </w:r>
      <w:proofErr w:type="spellEnd"/>
      <w:r w:rsidRPr="00E704E0">
        <w:rPr>
          <w:rFonts w:ascii="Times New Roman" w:eastAsia="Times New Roman" w:hAnsi="Times New Roman" w:cs="Times New Roman"/>
          <w:color w:val="000000"/>
          <w:sz w:val="24"/>
          <w:szCs w:val="24"/>
          <w:lang w:eastAsia="ru-RU"/>
        </w:rPr>
        <w:t xml:space="preserve"> всю ночь.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ВНЧС-</w:t>
      </w:r>
      <w:proofErr w:type="spellStart"/>
      <w:r w:rsidRPr="00E704E0">
        <w:rPr>
          <w:rFonts w:ascii="Times New Roman" w:eastAsia="Times New Roman" w:hAnsi="Times New Roman" w:cs="Times New Roman"/>
          <w:color w:val="000000"/>
          <w:sz w:val="24"/>
          <w:szCs w:val="24"/>
          <w:lang w:eastAsia="ru-RU"/>
        </w:rPr>
        <w:t>трейнер</w:t>
      </w:r>
      <w:proofErr w:type="spellEnd"/>
      <w:r w:rsidRPr="00E704E0">
        <w:rPr>
          <w:rFonts w:ascii="Times New Roman" w:eastAsia="Times New Roman" w:hAnsi="Times New Roman" w:cs="Times New Roman"/>
          <w:color w:val="000000"/>
          <w:sz w:val="24"/>
          <w:szCs w:val="24"/>
          <w:lang w:eastAsia="ru-RU"/>
        </w:rPr>
        <w:t xml:space="preserve"> позволяет: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Диагностировать</w:t>
      </w:r>
      <w:proofErr w:type="gramEnd"/>
      <w:r w:rsidRPr="00E704E0">
        <w:rPr>
          <w:rFonts w:ascii="Times New Roman" w:eastAsia="Times New Roman" w:hAnsi="Times New Roman" w:cs="Times New Roman"/>
          <w:color w:val="000000"/>
          <w:sz w:val="24"/>
          <w:szCs w:val="24"/>
          <w:lang w:eastAsia="ru-RU"/>
        </w:rPr>
        <w:t xml:space="preserve"> дисфункцию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Разгрузить</w:t>
      </w:r>
      <w:proofErr w:type="gramEnd"/>
      <w:r w:rsidRPr="00E704E0">
        <w:rPr>
          <w:rFonts w:ascii="Times New Roman" w:eastAsia="Times New Roman" w:hAnsi="Times New Roman" w:cs="Times New Roman"/>
          <w:color w:val="000000"/>
          <w:sz w:val="24"/>
          <w:szCs w:val="24"/>
          <w:lang w:eastAsia="ru-RU"/>
        </w:rPr>
        <w:t xml:space="preserve"> височно-нижнечелюстной сустав, тем самым сняв болевой синдром.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Нормализовать</w:t>
      </w:r>
      <w:proofErr w:type="gramEnd"/>
      <w:r w:rsidRPr="00E704E0">
        <w:rPr>
          <w:rFonts w:ascii="Times New Roman" w:eastAsia="Times New Roman" w:hAnsi="Times New Roman" w:cs="Times New Roman"/>
          <w:color w:val="000000"/>
          <w:sz w:val="24"/>
          <w:szCs w:val="24"/>
          <w:lang w:eastAsia="ru-RU"/>
        </w:rPr>
        <w:t xml:space="preserve"> функцию дыхания и снять храп.</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Ограничить</w:t>
      </w:r>
      <w:proofErr w:type="gramEnd"/>
      <w:r w:rsidRPr="00E704E0">
        <w:rPr>
          <w:rFonts w:ascii="Times New Roman" w:eastAsia="Times New Roman" w:hAnsi="Times New Roman" w:cs="Times New Roman"/>
          <w:color w:val="000000"/>
          <w:sz w:val="24"/>
          <w:szCs w:val="24"/>
          <w:lang w:eastAsia="ru-RU"/>
        </w:rPr>
        <w:t xml:space="preserve"> </w:t>
      </w:r>
      <w:proofErr w:type="spellStart"/>
      <w:r w:rsidRPr="00E704E0">
        <w:rPr>
          <w:rFonts w:ascii="Times New Roman" w:eastAsia="Times New Roman" w:hAnsi="Times New Roman" w:cs="Times New Roman"/>
          <w:color w:val="000000"/>
          <w:sz w:val="24"/>
          <w:szCs w:val="24"/>
          <w:lang w:eastAsia="ru-RU"/>
        </w:rPr>
        <w:t>бруксизм</w:t>
      </w:r>
      <w:proofErr w:type="spellEnd"/>
      <w:r w:rsidRPr="00E704E0">
        <w:rPr>
          <w:rFonts w:ascii="Times New Roman" w:eastAsia="Times New Roman" w:hAnsi="Times New Roman" w:cs="Times New Roman"/>
          <w:color w:val="000000"/>
          <w:sz w:val="24"/>
          <w:szCs w:val="24"/>
          <w:lang w:eastAsia="ru-RU"/>
        </w:rPr>
        <w:t xml:space="preserve"> и эффект </w:t>
      </w:r>
      <w:proofErr w:type="spellStart"/>
      <w:r w:rsidRPr="00E704E0">
        <w:rPr>
          <w:rFonts w:ascii="Times New Roman" w:eastAsia="Times New Roman" w:hAnsi="Times New Roman" w:cs="Times New Roman"/>
          <w:color w:val="000000"/>
          <w:sz w:val="24"/>
          <w:szCs w:val="24"/>
          <w:lang w:eastAsia="ru-RU"/>
        </w:rPr>
        <w:t>стираемости</w:t>
      </w:r>
      <w:proofErr w:type="spellEnd"/>
      <w:r w:rsidRPr="00E704E0">
        <w:rPr>
          <w:rFonts w:ascii="Times New Roman" w:eastAsia="Times New Roman" w:hAnsi="Times New Roman" w:cs="Times New Roman"/>
          <w:color w:val="000000"/>
          <w:sz w:val="24"/>
          <w:szCs w:val="24"/>
          <w:lang w:eastAsia="ru-RU"/>
        </w:rPr>
        <w:t xml:space="preserve"> зубов. Недостатком, на наш взгляд, в лечении ВНЧС-</w:t>
      </w:r>
      <w:proofErr w:type="spellStart"/>
      <w:r w:rsidRPr="00E704E0">
        <w:rPr>
          <w:rFonts w:ascii="Times New Roman" w:eastAsia="Times New Roman" w:hAnsi="Times New Roman" w:cs="Times New Roman"/>
          <w:color w:val="000000"/>
          <w:sz w:val="24"/>
          <w:szCs w:val="24"/>
          <w:lang w:eastAsia="ru-RU"/>
        </w:rPr>
        <w:t>трейнером</w:t>
      </w:r>
      <w:proofErr w:type="spellEnd"/>
      <w:r w:rsidRPr="00E704E0">
        <w:rPr>
          <w:rFonts w:ascii="Times New Roman" w:eastAsia="Times New Roman" w:hAnsi="Times New Roman" w:cs="Times New Roman"/>
          <w:color w:val="000000"/>
          <w:sz w:val="24"/>
          <w:szCs w:val="24"/>
          <w:lang w:eastAsia="ru-RU"/>
        </w:rPr>
        <w:t xml:space="preserve"> является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то, что пациент пользуется им ночью, 1 ч днем, снимает его при еде, во время работы, разговоре. При этом хруст в суставах, зигзагообразные движения нижней челюсти остаются.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Ортопедический метод</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Основной задачей ортопедического метода лечения заболеваний ВНЧС, на наш взгляд, является предупреждение возникновения данного заболевания, а если оно возникло снять всю симптоматику, избавить пациента от страданий.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Избирательное </w:t>
      </w:r>
      <w:proofErr w:type="spellStart"/>
      <w:r w:rsidRPr="00E704E0">
        <w:rPr>
          <w:rFonts w:ascii="Times New Roman" w:eastAsia="Times New Roman" w:hAnsi="Times New Roman" w:cs="Times New Roman"/>
          <w:color w:val="000000"/>
          <w:sz w:val="24"/>
          <w:szCs w:val="24"/>
          <w:lang w:eastAsia="ru-RU"/>
        </w:rPr>
        <w:t>пришлифовывание</w:t>
      </w:r>
      <w:proofErr w:type="spellEnd"/>
      <w:r w:rsidRPr="00E704E0">
        <w:rPr>
          <w:rFonts w:ascii="Times New Roman" w:eastAsia="Times New Roman" w:hAnsi="Times New Roman" w:cs="Times New Roman"/>
          <w:color w:val="000000"/>
          <w:sz w:val="24"/>
          <w:szCs w:val="24"/>
          <w:lang w:eastAsia="ru-RU"/>
        </w:rPr>
        <w:t xml:space="preserve"> зубов. Показания: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Повышенный</w:t>
      </w:r>
      <w:proofErr w:type="gramEnd"/>
      <w:r w:rsidRPr="00E704E0">
        <w:rPr>
          <w:rFonts w:ascii="Times New Roman" w:eastAsia="Times New Roman" w:hAnsi="Times New Roman" w:cs="Times New Roman"/>
          <w:color w:val="000000"/>
          <w:sz w:val="24"/>
          <w:szCs w:val="24"/>
          <w:lang w:eastAsia="ru-RU"/>
        </w:rPr>
        <w:t xml:space="preserve"> тонус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Дисфункция</w:t>
      </w:r>
      <w:proofErr w:type="gramEnd"/>
      <w:r w:rsidRPr="00E704E0">
        <w:rPr>
          <w:rFonts w:ascii="Times New Roman" w:eastAsia="Times New Roman" w:hAnsi="Times New Roman" w:cs="Times New Roman"/>
          <w:color w:val="000000"/>
          <w:sz w:val="24"/>
          <w:szCs w:val="24"/>
          <w:lang w:eastAsia="ru-RU"/>
        </w:rPr>
        <w:t xml:space="preserve">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Веерообразное</w:t>
      </w:r>
      <w:proofErr w:type="gramEnd"/>
      <w:r w:rsidRPr="00E704E0">
        <w:rPr>
          <w:rFonts w:ascii="Times New Roman" w:eastAsia="Times New Roman" w:hAnsi="Times New Roman" w:cs="Times New Roman"/>
          <w:color w:val="000000"/>
          <w:sz w:val="24"/>
          <w:szCs w:val="24"/>
          <w:lang w:eastAsia="ru-RU"/>
        </w:rPr>
        <w:t xml:space="preserve"> выдвижение резцов верхней и нижней челюстей.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Выраженная</w:t>
      </w:r>
      <w:proofErr w:type="gramEnd"/>
      <w:r w:rsidRPr="00E704E0">
        <w:rPr>
          <w:rFonts w:ascii="Times New Roman" w:eastAsia="Times New Roman" w:hAnsi="Times New Roman" w:cs="Times New Roman"/>
          <w:color w:val="000000"/>
          <w:sz w:val="24"/>
          <w:szCs w:val="24"/>
          <w:lang w:eastAsia="ru-RU"/>
        </w:rPr>
        <w:t xml:space="preserve"> подвижность отдельных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gramStart"/>
      <w:r w:rsidRPr="00E704E0">
        <w:rPr>
          <w:rFonts w:ascii="Times New Roman" w:eastAsia="Times New Roman" w:hAnsi="Times New Roman" w:cs="Times New Roman"/>
          <w:color w:val="000000"/>
          <w:sz w:val="24"/>
          <w:szCs w:val="24"/>
          <w:lang w:eastAsia="ru-RU"/>
        </w:rPr>
        <w:t>•  Обнажение</w:t>
      </w:r>
      <w:proofErr w:type="gramEnd"/>
      <w:r w:rsidRPr="00E704E0">
        <w:rPr>
          <w:rFonts w:ascii="Times New Roman" w:eastAsia="Times New Roman" w:hAnsi="Times New Roman" w:cs="Times New Roman"/>
          <w:color w:val="000000"/>
          <w:sz w:val="24"/>
          <w:szCs w:val="24"/>
          <w:lang w:eastAsia="ru-RU"/>
        </w:rPr>
        <w:t xml:space="preserve"> шеек, корней отдельных зубов в результате неравномерной резорбции костной ткани.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Метод ИС только при центральной окклюзии без учета движений нижней челюсти - «метод </w:t>
      </w:r>
      <w:proofErr w:type="spellStart"/>
      <w:r w:rsidRPr="00E704E0">
        <w:rPr>
          <w:rFonts w:ascii="Times New Roman" w:eastAsia="Times New Roman" w:hAnsi="Times New Roman" w:cs="Times New Roman"/>
          <w:color w:val="000000"/>
          <w:sz w:val="24"/>
          <w:szCs w:val="24"/>
          <w:lang w:eastAsia="ru-RU"/>
        </w:rPr>
        <w:t>Jankelson</w:t>
      </w:r>
      <w:proofErr w:type="spellEnd"/>
      <w:r w:rsidRPr="00E704E0">
        <w:rPr>
          <w:rFonts w:ascii="Times New Roman" w:eastAsia="Times New Roman" w:hAnsi="Times New Roman" w:cs="Times New Roman"/>
          <w:color w:val="000000"/>
          <w:sz w:val="24"/>
          <w:szCs w:val="24"/>
          <w:lang w:eastAsia="ru-RU"/>
        </w:rPr>
        <w:t xml:space="preserve">», он основан на мнении, что при жевании происходят опосредованные через </w:t>
      </w:r>
      <w:r w:rsidRPr="00E704E0">
        <w:rPr>
          <w:rFonts w:ascii="Times New Roman" w:eastAsia="Times New Roman" w:hAnsi="Times New Roman" w:cs="Times New Roman"/>
          <w:color w:val="000000"/>
          <w:sz w:val="24"/>
          <w:szCs w:val="24"/>
          <w:lang w:eastAsia="ru-RU"/>
        </w:rPr>
        <w:lastRenderedPageBreak/>
        <w:t xml:space="preserve">пищевой комок контакты зубов только в положении ЦО, а непосредственные </w:t>
      </w:r>
      <w:proofErr w:type="spellStart"/>
      <w:r w:rsidRPr="00E704E0">
        <w:rPr>
          <w:rFonts w:ascii="Times New Roman" w:eastAsia="Times New Roman" w:hAnsi="Times New Roman" w:cs="Times New Roman"/>
          <w:color w:val="000000"/>
          <w:sz w:val="24"/>
          <w:szCs w:val="24"/>
          <w:lang w:eastAsia="ru-RU"/>
        </w:rPr>
        <w:t>окклюзионные</w:t>
      </w:r>
      <w:proofErr w:type="spellEnd"/>
      <w:r w:rsidRPr="00E704E0">
        <w:rPr>
          <w:rFonts w:ascii="Times New Roman" w:eastAsia="Times New Roman" w:hAnsi="Times New Roman" w:cs="Times New Roman"/>
          <w:color w:val="000000"/>
          <w:sz w:val="24"/>
          <w:szCs w:val="24"/>
          <w:lang w:eastAsia="ru-RU"/>
        </w:rPr>
        <w:t xml:space="preserve"> контакты - при глотании в центральном соотношении челюстей.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Основные правила ИС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spellStart"/>
      <w:r w:rsidRPr="00E704E0">
        <w:rPr>
          <w:rFonts w:ascii="Times New Roman" w:eastAsia="Times New Roman" w:hAnsi="Times New Roman" w:cs="Times New Roman"/>
          <w:color w:val="000000"/>
          <w:sz w:val="24"/>
          <w:szCs w:val="24"/>
          <w:lang w:eastAsia="ru-RU"/>
        </w:rPr>
        <w:t>Сошлифовывание</w:t>
      </w:r>
      <w:proofErr w:type="spellEnd"/>
      <w:r w:rsidRPr="00E704E0">
        <w:rPr>
          <w:rFonts w:ascii="Times New Roman" w:eastAsia="Times New Roman" w:hAnsi="Times New Roman" w:cs="Times New Roman"/>
          <w:color w:val="000000"/>
          <w:sz w:val="24"/>
          <w:szCs w:val="24"/>
          <w:lang w:eastAsia="ru-RU"/>
        </w:rPr>
        <w:t xml:space="preserve"> естественных зубов должно быть щадящим и точечным, чтобы сохранить и улучшить форму и положение элементов </w:t>
      </w:r>
      <w:proofErr w:type="spellStart"/>
      <w:r w:rsidRPr="00E704E0">
        <w:rPr>
          <w:rFonts w:ascii="Times New Roman" w:eastAsia="Times New Roman" w:hAnsi="Times New Roman" w:cs="Times New Roman"/>
          <w:color w:val="000000"/>
          <w:sz w:val="24"/>
          <w:szCs w:val="24"/>
          <w:lang w:eastAsia="ru-RU"/>
        </w:rPr>
        <w:t>окклюзионной</w:t>
      </w:r>
      <w:proofErr w:type="spellEnd"/>
      <w:r w:rsidRPr="00E704E0">
        <w:rPr>
          <w:rFonts w:ascii="Times New Roman" w:eastAsia="Times New Roman" w:hAnsi="Times New Roman" w:cs="Times New Roman"/>
          <w:color w:val="000000"/>
          <w:sz w:val="24"/>
          <w:szCs w:val="24"/>
          <w:lang w:eastAsia="ru-RU"/>
        </w:rPr>
        <w:t xml:space="preserve"> поверхности, улучшить </w:t>
      </w:r>
      <w:proofErr w:type="spellStart"/>
      <w:r w:rsidRPr="00E704E0">
        <w:rPr>
          <w:rFonts w:ascii="Times New Roman" w:eastAsia="Times New Roman" w:hAnsi="Times New Roman" w:cs="Times New Roman"/>
          <w:color w:val="000000"/>
          <w:sz w:val="24"/>
          <w:szCs w:val="24"/>
          <w:lang w:eastAsia="ru-RU"/>
        </w:rPr>
        <w:t>окклюзионные</w:t>
      </w:r>
      <w:proofErr w:type="spellEnd"/>
      <w:r w:rsidRPr="00E704E0">
        <w:rPr>
          <w:rFonts w:ascii="Times New Roman" w:eastAsia="Times New Roman" w:hAnsi="Times New Roman" w:cs="Times New Roman"/>
          <w:color w:val="000000"/>
          <w:sz w:val="24"/>
          <w:szCs w:val="24"/>
          <w:lang w:eastAsia="ru-RU"/>
        </w:rPr>
        <w:t xml:space="preserve"> контакты.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ИС проводят в несколько этапов с интервалом от 2-3 дней до недели, чтобы образовывался заместительный дентин, нижняя челюсть установилась в новое положение и произошла адаптация.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При </w:t>
      </w:r>
      <w:proofErr w:type="spellStart"/>
      <w:r w:rsidRPr="00E704E0">
        <w:rPr>
          <w:rFonts w:ascii="Times New Roman" w:eastAsia="Times New Roman" w:hAnsi="Times New Roman" w:cs="Times New Roman"/>
          <w:color w:val="000000"/>
          <w:sz w:val="24"/>
          <w:szCs w:val="24"/>
          <w:lang w:eastAsia="ru-RU"/>
        </w:rPr>
        <w:t>сошлифовывании</w:t>
      </w:r>
      <w:proofErr w:type="spellEnd"/>
      <w:r w:rsidRPr="00E704E0">
        <w:rPr>
          <w:rFonts w:ascii="Times New Roman" w:eastAsia="Times New Roman" w:hAnsi="Times New Roman" w:cs="Times New Roman"/>
          <w:color w:val="000000"/>
          <w:sz w:val="24"/>
          <w:szCs w:val="24"/>
          <w:lang w:eastAsia="ru-RU"/>
        </w:rPr>
        <w:t xml:space="preserve"> внутренних скатов бугорков вершина бугорков перемещается наружу, поэтому нужно немного </w:t>
      </w:r>
      <w:proofErr w:type="spellStart"/>
      <w:r w:rsidRPr="00E704E0">
        <w:rPr>
          <w:rFonts w:ascii="Times New Roman" w:eastAsia="Times New Roman" w:hAnsi="Times New Roman" w:cs="Times New Roman"/>
          <w:color w:val="000000"/>
          <w:sz w:val="24"/>
          <w:szCs w:val="24"/>
          <w:lang w:eastAsia="ru-RU"/>
        </w:rPr>
        <w:t>сошлифо-вать</w:t>
      </w:r>
      <w:proofErr w:type="spellEnd"/>
      <w:r w:rsidRPr="00E704E0">
        <w:rPr>
          <w:rFonts w:ascii="Times New Roman" w:eastAsia="Times New Roman" w:hAnsi="Times New Roman" w:cs="Times New Roman"/>
          <w:color w:val="000000"/>
          <w:sz w:val="24"/>
          <w:szCs w:val="24"/>
          <w:lang w:eastAsia="ru-RU"/>
        </w:rPr>
        <w:t xml:space="preserve"> и наружный скат, чтобы сохранить ее исходное положение.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Необходимо сохранить контакт бугорка и ямки в ЦО.</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Если рядом расположенные краевые ямки имеют разную высоту, нужно </w:t>
      </w:r>
      <w:proofErr w:type="spellStart"/>
      <w:r w:rsidRPr="00E704E0">
        <w:rPr>
          <w:rFonts w:ascii="Times New Roman" w:eastAsia="Times New Roman" w:hAnsi="Times New Roman" w:cs="Times New Roman"/>
          <w:color w:val="000000"/>
          <w:sz w:val="24"/>
          <w:szCs w:val="24"/>
          <w:lang w:eastAsia="ru-RU"/>
        </w:rPr>
        <w:t>сошлифовать</w:t>
      </w:r>
      <w:proofErr w:type="spellEnd"/>
      <w:r w:rsidRPr="00E704E0">
        <w:rPr>
          <w:rFonts w:ascii="Times New Roman" w:eastAsia="Times New Roman" w:hAnsi="Times New Roman" w:cs="Times New Roman"/>
          <w:color w:val="000000"/>
          <w:sz w:val="24"/>
          <w:szCs w:val="24"/>
          <w:lang w:eastAsia="ru-RU"/>
        </w:rPr>
        <w:t xml:space="preserve"> более высокую, либо увеличить высоту более низкой ямки, </w:t>
      </w:r>
      <w:proofErr w:type="spellStart"/>
      <w:r w:rsidRPr="00E704E0">
        <w:rPr>
          <w:rFonts w:ascii="Times New Roman" w:eastAsia="Times New Roman" w:hAnsi="Times New Roman" w:cs="Times New Roman"/>
          <w:color w:val="000000"/>
          <w:sz w:val="24"/>
          <w:szCs w:val="24"/>
          <w:lang w:eastAsia="ru-RU"/>
        </w:rPr>
        <w:t>сошлифовать</w:t>
      </w:r>
      <w:proofErr w:type="spellEnd"/>
      <w:r w:rsidRPr="00E704E0">
        <w:rPr>
          <w:rFonts w:ascii="Times New Roman" w:eastAsia="Times New Roman" w:hAnsi="Times New Roman" w:cs="Times New Roman"/>
          <w:color w:val="000000"/>
          <w:sz w:val="24"/>
          <w:szCs w:val="24"/>
          <w:lang w:eastAsia="ru-RU"/>
        </w:rPr>
        <w:t xml:space="preserve"> противолежащий зуб, но при этом контакт бугорка и краевых ямок не должен быть потерян.</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Вершины опорных бугорков (небных верхних и щечных нижних) не </w:t>
      </w:r>
      <w:proofErr w:type="spellStart"/>
      <w:r w:rsidRPr="00E704E0">
        <w:rPr>
          <w:rFonts w:ascii="Times New Roman" w:eastAsia="Times New Roman" w:hAnsi="Times New Roman" w:cs="Times New Roman"/>
          <w:color w:val="000000"/>
          <w:sz w:val="24"/>
          <w:szCs w:val="24"/>
          <w:lang w:eastAsia="ru-RU"/>
        </w:rPr>
        <w:t>сошлифовывают</w:t>
      </w:r>
      <w:proofErr w:type="spellEnd"/>
      <w:r w:rsidRPr="00E704E0">
        <w:rPr>
          <w:rFonts w:ascii="Times New Roman" w:eastAsia="Times New Roman" w:hAnsi="Times New Roman" w:cs="Times New Roman"/>
          <w:color w:val="000000"/>
          <w:sz w:val="24"/>
          <w:szCs w:val="24"/>
          <w:lang w:eastAsia="ru-RU"/>
        </w:rPr>
        <w:t xml:space="preserve">, так как они обеспечивают стабильность ЦО, удерживают </w:t>
      </w:r>
      <w:proofErr w:type="spellStart"/>
      <w:r w:rsidRPr="00E704E0">
        <w:rPr>
          <w:rFonts w:ascii="Times New Roman" w:eastAsia="Times New Roman" w:hAnsi="Times New Roman" w:cs="Times New Roman"/>
          <w:color w:val="000000"/>
          <w:sz w:val="24"/>
          <w:szCs w:val="24"/>
          <w:lang w:eastAsia="ru-RU"/>
        </w:rPr>
        <w:t>окклюзионную</w:t>
      </w:r>
      <w:proofErr w:type="spellEnd"/>
      <w:r w:rsidRPr="00E704E0">
        <w:rPr>
          <w:rFonts w:ascii="Times New Roman" w:eastAsia="Times New Roman" w:hAnsi="Times New Roman" w:cs="Times New Roman"/>
          <w:color w:val="000000"/>
          <w:sz w:val="24"/>
          <w:szCs w:val="24"/>
          <w:lang w:eastAsia="ru-RU"/>
        </w:rPr>
        <w:t xml:space="preserve"> высоту. Защитные бугорки - щечные верхние и язычные нижние - не </w:t>
      </w:r>
      <w:proofErr w:type="spellStart"/>
      <w:r w:rsidRPr="00E704E0">
        <w:rPr>
          <w:rFonts w:ascii="Times New Roman" w:eastAsia="Times New Roman" w:hAnsi="Times New Roman" w:cs="Times New Roman"/>
          <w:color w:val="000000"/>
          <w:sz w:val="24"/>
          <w:szCs w:val="24"/>
          <w:lang w:eastAsia="ru-RU"/>
        </w:rPr>
        <w:t>сошлифовывают</w:t>
      </w:r>
      <w:proofErr w:type="spellEnd"/>
      <w:r w:rsidRPr="00E704E0">
        <w:rPr>
          <w:rFonts w:ascii="Times New Roman" w:eastAsia="Times New Roman" w:hAnsi="Times New Roman" w:cs="Times New Roman"/>
          <w:color w:val="000000"/>
          <w:sz w:val="24"/>
          <w:szCs w:val="24"/>
          <w:lang w:eastAsia="ru-RU"/>
        </w:rPr>
        <w:t>, так как первые защищают слизистую оболочку, вторые - язык от попадания его между зубами.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ИП при боковых </w:t>
      </w:r>
      <w:proofErr w:type="spellStart"/>
      <w:r w:rsidRPr="00E704E0">
        <w:rPr>
          <w:rFonts w:ascii="Times New Roman" w:eastAsia="Times New Roman" w:hAnsi="Times New Roman" w:cs="Times New Roman"/>
          <w:color w:val="000000"/>
          <w:sz w:val="24"/>
          <w:szCs w:val="24"/>
          <w:lang w:eastAsia="ru-RU"/>
        </w:rPr>
        <w:t>окклюзионных</w:t>
      </w:r>
      <w:proofErr w:type="spellEnd"/>
      <w:r w:rsidRPr="00E704E0">
        <w:rPr>
          <w:rFonts w:ascii="Times New Roman" w:eastAsia="Times New Roman" w:hAnsi="Times New Roman" w:cs="Times New Roman"/>
          <w:color w:val="000000"/>
          <w:sz w:val="24"/>
          <w:szCs w:val="24"/>
          <w:lang w:eastAsia="ru-RU"/>
        </w:rPr>
        <w:t xml:space="preserve"> движениях нижней челюсти (смещение в сторону на половину ширины </w:t>
      </w:r>
      <w:proofErr w:type="spellStart"/>
      <w:r w:rsidRPr="00E704E0">
        <w:rPr>
          <w:rFonts w:ascii="Times New Roman" w:eastAsia="Times New Roman" w:hAnsi="Times New Roman" w:cs="Times New Roman"/>
          <w:color w:val="000000"/>
          <w:sz w:val="24"/>
          <w:szCs w:val="24"/>
          <w:lang w:eastAsia="ru-RU"/>
        </w:rPr>
        <w:t>премоляра</w:t>
      </w:r>
      <w:proofErr w:type="spellEnd"/>
      <w:r w:rsidRPr="00E704E0">
        <w:rPr>
          <w:rFonts w:ascii="Times New Roman" w:eastAsia="Times New Roman" w:hAnsi="Times New Roman" w:cs="Times New Roman"/>
          <w:color w:val="000000"/>
          <w:sz w:val="24"/>
          <w:szCs w:val="24"/>
          <w:lang w:eastAsia="ru-RU"/>
        </w:rPr>
        <w:t>) проводят с целью создания беспрепятственного «клыкового ведения» с разобщением всех остальных зубов «групповой направляющей функции» на рабочей стороне и разобщения зубов нерабочей стороны.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случае, если пациент продолжает предъявлять жалобы после ИС, для полного восстановления функции ВНЧС изучаем расположение жевательных групп зубов на верхней челюсти. Они должны располагаться симметрично с обеих сторон по отношению к горизонтальной плоскости.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В зависимости от дефекта зубного ряда на верхней челюсти изготовляем лабораторным путем временные пластмассовые каппы или временный съемный протез, создавая четкую </w:t>
      </w:r>
      <w:proofErr w:type="spellStart"/>
      <w:r w:rsidRPr="00E704E0">
        <w:rPr>
          <w:rFonts w:ascii="Times New Roman" w:eastAsia="Times New Roman" w:hAnsi="Times New Roman" w:cs="Times New Roman"/>
          <w:color w:val="000000"/>
          <w:sz w:val="24"/>
          <w:szCs w:val="24"/>
          <w:lang w:eastAsia="ru-RU"/>
        </w:rPr>
        <w:t>окклюзионную</w:t>
      </w:r>
      <w:proofErr w:type="spellEnd"/>
      <w:r w:rsidRPr="00E704E0">
        <w:rPr>
          <w:rFonts w:ascii="Times New Roman" w:eastAsia="Times New Roman" w:hAnsi="Times New Roman" w:cs="Times New Roman"/>
          <w:color w:val="000000"/>
          <w:sz w:val="24"/>
          <w:szCs w:val="24"/>
          <w:lang w:eastAsia="ru-RU"/>
        </w:rPr>
        <w:t xml:space="preserve"> кривую и располагая жевательные группы зубов симметрично с обеих сторон.</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Мы работаем в пределах «нормы» данного больного. Измеряем высоту нижнего отдела лица в состоянии физиологического покоя и при смыкании в центральной окклюзии, поднимая высоту нижнего отдела лица на 2/3 расстояния между высотой нижнего отдела лица в состоянии физиологического покоя и при смыкании в ЦО.</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Временная пластмассовая каппа изготовляется лабораторным путем на все зубы нижней челюсти (по показаниям при неограниченном дефекте изготовляется временный съемный пластиночный протез). Несъемные протезы фиксируются одновременно на обе челюсти цементом. Временные протезы, изготовленные на нижнюю челюсть, используются для того, чтобы добиться синхронного движения головок нижней челюсти и дисков, правильной установки головок в суставных ямках, движения нижней челюсти по прямой при открывании и закрывании рта, перестройки </w:t>
      </w:r>
      <w:proofErr w:type="spellStart"/>
      <w:r w:rsidRPr="00E704E0">
        <w:rPr>
          <w:rFonts w:ascii="Times New Roman" w:eastAsia="Times New Roman" w:hAnsi="Times New Roman" w:cs="Times New Roman"/>
          <w:color w:val="000000"/>
          <w:sz w:val="24"/>
          <w:szCs w:val="24"/>
          <w:lang w:eastAsia="ru-RU"/>
        </w:rPr>
        <w:t>миотатического</w:t>
      </w:r>
      <w:proofErr w:type="spellEnd"/>
      <w:r w:rsidRPr="00E704E0">
        <w:rPr>
          <w:rFonts w:ascii="Times New Roman" w:eastAsia="Times New Roman" w:hAnsi="Times New Roman" w:cs="Times New Roman"/>
          <w:color w:val="000000"/>
          <w:sz w:val="24"/>
          <w:szCs w:val="24"/>
          <w:lang w:eastAsia="ru-RU"/>
        </w:rPr>
        <w:t xml:space="preserve"> рефлекса. Коррекцию положения головок нижней челюсти необходимо проводить 1 раз в 7 дней. Через неделю контакт между зубами становится более четким. В противном случае, если на стороне коррекции между зубами проходит самая тонкая копировальная бумага, через неделю положение нижней челюсти остается прежним.</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Иглоукалывание. </w:t>
      </w:r>
      <w:r w:rsidRPr="00E704E0">
        <w:rPr>
          <w:rFonts w:ascii="Times New Roman" w:eastAsia="Times New Roman" w:hAnsi="Times New Roman" w:cs="Times New Roman"/>
          <w:color w:val="000000"/>
          <w:sz w:val="24"/>
          <w:szCs w:val="24"/>
          <w:lang w:eastAsia="ru-RU"/>
        </w:rPr>
        <w:t>Раздражение точек приводит к рефлекторному расслаблению мышц и снятию болевого синдрома.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roofErr w:type="spellStart"/>
      <w:r w:rsidRPr="00E704E0">
        <w:rPr>
          <w:rFonts w:ascii="Times New Roman" w:eastAsia="Times New Roman" w:hAnsi="Times New Roman" w:cs="Times New Roman"/>
          <w:i/>
          <w:iCs/>
          <w:color w:val="000000"/>
          <w:sz w:val="24"/>
          <w:szCs w:val="24"/>
          <w:lang w:eastAsia="ru-RU"/>
        </w:rPr>
        <w:lastRenderedPageBreak/>
        <w:t>Металлотерапия</w:t>
      </w:r>
      <w:proofErr w:type="spellEnd"/>
      <w:r w:rsidRPr="00E704E0">
        <w:rPr>
          <w:rFonts w:ascii="Times New Roman" w:eastAsia="Times New Roman" w:hAnsi="Times New Roman" w:cs="Times New Roman"/>
          <w:i/>
          <w:iCs/>
          <w:color w:val="000000"/>
          <w:sz w:val="24"/>
          <w:szCs w:val="24"/>
          <w:lang w:eastAsia="ru-RU"/>
        </w:rPr>
        <w:t>. </w:t>
      </w:r>
      <w:r w:rsidRPr="00E704E0">
        <w:rPr>
          <w:rFonts w:ascii="Times New Roman" w:eastAsia="Times New Roman" w:hAnsi="Times New Roman" w:cs="Times New Roman"/>
          <w:color w:val="000000"/>
          <w:sz w:val="24"/>
          <w:szCs w:val="24"/>
          <w:lang w:eastAsia="ru-RU"/>
        </w:rPr>
        <w:t xml:space="preserve">В некоторых случаях для снятия боли, когда нельзя применить физиотерапевтические процедуры при воспалительных явлениях, можно применять метод </w:t>
      </w:r>
      <w:proofErr w:type="spellStart"/>
      <w:r w:rsidRPr="00E704E0">
        <w:rPr>
          <w:rFonts w:ascii="Times New Roman" w:eastAsia="Times New Roman" w:hAnsi="Times New Roman" w:cs="Times New Roman"/>
          <w:color w:val="000000"/>
          <w:sz w:val="24"/>
          <w:szCs w:val="24"/>
          <w:lang w:eastAsia="ru-RU"/>
        </w:rPr>
        <w:t>металлотерапии</w:t>
      </w:r>
      <w:proofErr w:type="spellEnd"/>
      <w:r w:rsidRPr="00E704E0">
        <w:rPr>
          <w:rFonts w:ascii="Times New Roman" w:eastAsia="Times New Roman" w:hAnsi="Times New Roman" w:cs="Times New Roman"/>
          <w:color w:val="000000"/>
          <w:sz w:val="24"/>
          <w:szCs w:val="24"/>
          <w:lang w:eastAsia="ru-RU"/>
        </w:rPr>
        <w:t>, разработанный в институте Курортологии в г. Москве. Особенность этого метода заключается в том, что между диском или монетой до 1961 года, в которой содержится 94% меди и 4% алюминия, и кожей в болевой точке происходит сцепление и организм удерживает металл столько времени сколько ему нужно. Ток идет от металла к телу, медь обладает сильным противовоспалительным, бактерицидным свойством.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Физиотерапевтический метод. </w:t>
      </w:r>
      <w:r w:rsidRPr="00E704E0">
        <w:rPr>
          <w:rFonts w:ascii="Times New Roman" w:eastAsia="Times New Roman" w:hAnsi="Times New Roman" w:cs="Times New Roman"/>
          <w:color w:val="000000"/>
          <w:sz w:val="24"/>
          <w:szCs w:val="24"/>
          <w:lang w:eastAsia="ru-RU"/>
        </w:rPr>
        <w:t xml:space="preserve">Физиотерапию желательно проводить, сочетая различные методики: ультразвуковая терапия и лазеротерапия, </w:t>
      </w:r>
      <w:proofErr w:type="spellStart"/>
      <w:r w:rsidRPr="00E704E0">
        <w:rPr>
          <w:rFonts w:ascii="Times New Roman" w:eastAsia="Times New Roman" w:hAnsi="Times New Roman" w:cs="Times New Roman"/>
          <w:color w:val="000000"/>
          <w:sz w:val="24"/>
          <w:szCs w:val="24"/>
          <w:lang w:eastAsia="ru-RU"/>
        </w:rPr>
        <w:t>магнитотерапия</w:t>
      </w:r>
      <w:proofErr w:type="spellEnd"/>
      <w:r w:rsidRPr="00E704E0">
        <w:rPr>
          <w:rFonts w:ascii="Times New Roman" w:eastAsia="Times New Roman" w:hAnsi="Times New Roman" w:cs="Times New Roman"/>
          <w:color w:val="000000"/>
          <w:sz w:val="24"/>
          <w:szCs w:val="24"/>
          <w:lang w:eastAsia="ru-RU"/>
        </w:rPr>
        <w:t xml:space="preserve"> и лазеротерапия, лазеротерапия и ЧЭНС. Всем больным необходимо назначать комплекс </w:t>
      </w:r>
      <w:proofErr w:type="spellStart"/>
      <w:r w:rsidRPr="00E704E0">
        <w:rPr>
          <w:rFonts w:ascii="Times New Roman" w:eastAsia="Times New Roman" w:hAnsi="Times New Roman" w:cs="Times New Roman"/>
          <w:color w:val="000000"/>
          <w:sz w:val="24"/>
          <w:szCs w:val="24"/>
          <w:lang w:eastAsia="ru-RU"/>
        </w:rPr>
        <w:t>миогим-настики</w:t>
      </w:r>
      <w:proofErr w:type="spellEnd"/>
      <w:r w:rsidRPr="00E704E0">
        <w:rPr>
          <w:rFonts w:ascii="Times New Roman" w:eastAsia="Times New Roman" w:hAnsi="Times New Roman" w:cs="Times New Roman"/>
          <w:color w:val="000000"/>
          <w:sz w:val="24"/>
          <w:szCs w:val="24"/>
          <w:lang w:eastAsia="ru-RU"/>
        </w:rPr>
        <w:t>, массаж жевательной мускулатуры, мышц шеи и пояса верхней конечности.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Музыкотерапия. </w:t>
      </w:r>
      <w:r w:rsidRPr="00E704E0">
        <w:rPr>
          <w:rFonts w:ascii="Times New Roman" w:eastAsia="Times New Roman" w:hAnsi="Times New Roman" w:cs="Times New Roman"/>
          <w:color w:val="000000"/>
          <w:sz w:val="24"/>
          <w:szCs w:val="24"/>
          <w:lang w:eastAsia="ru-RU"/>
        </w:rPr>
        <w:t>Показана некоторым больным, которые долго страдали заболеванием ВНЧС, (а их большинство) и у которых было проведено лечение, но они продолжают при этом «прислушиваться» к суставам: что в них происходит. В этих случаях для «выбивания» из центральной системы этой зацикленности применяется метод музыкотерапии, разработанный американскими учеными. Для чего рекомендуется слушать музыку, которая отвлекает. С помощью музыкального ритма можно стимулировать нервную деятельность.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w:t>
      </w:r>
      <w:proofErr w:type="spellStart"/>
      <w:proofErr w:type="gramStart"/>
      <w:r w:rsidRPr="00E704E0">
        <w:rPr>
          <w:rFonts w:ascii="Times New Roman" w:eastAsia="Times New Roman" w:hAnsi="Times New Roman" w:cs="Times New Roman"/>
          <w:i/>
          <w:iCs/>
          <w:color w:val="000000"/>
          <w:sz w:val="24"/>
          <w:szCs w:val="24"/>
          <w:lang w:eastAsia="ru-RU"/>
        </w:rPr>
        <w:t>Детензор</w:t>
      </w:r>
      <w:proofErr w:type="spellEnd"/>
      <w:r w:rsidRPr="00E704E0">
        <w:rPr>
          <w:rFonts w:ascii="Times New Roman" w:eastAsia="Times New Roman" w:hAnsi="Times New Roman" w:cs="Times New Roman"/>
          <w:i/>
          <w:iCs/>
          <w:color w:val="000000"/>
          <w:sz w:val="24"/>
          <w:szCs w:val="24"/>
          <w:lang w:eastAsia="ru-RU"/>
        </w:rPr>
        <w:t>»-</w:t>
      </w:r>
      <w:proofErr w:type="gramEnd"/>
      <w:r w:rsidRPr="00E704E0">
        <w:rPr>
          <w:rFonts w:ascii="Times New Roman" w:eastAsia="Times New Roman" w:hAnsi="Times New Roman" w:cs="Times New Roman"/>
          <w:i/>
          <w:iCs/>
          <w:color w:val="000000"/>
          <w:sz w:val="24"/>
          <w:szCs w:val="24"/>
          <w:lang w:eastAsia="ru-RU"/>
        </w:rPr>
        <w:t>терапия. </w:t>
      </w:r>
      <w:r w:rsidRPr="00E704E0">
        <w:rPr>
          <w:rFonts w:ascii="Times New Roman" w:eastAsia="Times New Roman" w:hAnsi="Times New Roman" w:cs="Times New Roman"/>
          <w:color w:val="000000"/>
          <w:sz w:val="24"/>
          <w:szCs w:val="24"/>
          <w:lang w:eastAsia="ru-RU"/>
        </w:rPr>
        <w:t>Используется терапевтическая система «</w:t>
      </w:r>
      <w:proofErr w:type="spellStart"/>
      <w:r w:rsidRPr="00E704E0">
        <w:rPr>
          <w:rFonts w:ascii="Times New Roman" w:eastAsia="Times New Roman" w:hAnsi="Times New Roman" w:cs="Times New Roman"/>
          <w:color w:val="000000"/>
          <w:sz w:val="24"/>
          <w:szCs w:val="24"/>
          <w:lang w:eastAsia="ru-RU"/>
        </w:rPr>
        <w:t>Детензор</w:t>
      </w:r>
      <w:proofErr w:type="spellEnd"/>
      <w:r w:rsidRPr="00E704E0">
        <w:rPr>
          <w:rFonts w:ascii="Times New Roman" w:eastAsia="Times New Roman" w:hAnsi="Times New Roman" w:cs="Times New Roman"/>
          <w:color w:val="000000"/>
          <w:sz w:val="24"/>
          <w:szCs w:val="24"/>
          <w:lang w:eastAsia="ru-RU"/>
        </w:rPr>
        <w:t xml:space="preserve">», разработанная профессором К.Л. </w:t>
      </w:r>
      <w:proofErr w:type="spellStart"/>
      <w:r w:rsidRPr="00E704E0">
        <w:rPr>
          <w:rFonts w:ascii="Times New Roman" w:eastAsia="Times New Roman" w:hAnsi="Times New Roman" w:cs="Times New Roman"/>
          <w:color w:val="000000"/>
          <w:sz w:val="24"/>
          <w:szCs w:val="24"/>
          <w:lang w:eastAsia="ru-RU"/>
        </w:rPr>
        <w:t>Кинляйном</w:t>
      </w:r>
      <w:proofErr w:type="spellEnd"/>
      <w:r w:rsidRPr="00E704E0">
        <w:rPr>
          <w:rFonts w:ascii="Times New Roman" w:eastAsia="Times New Roman" w:hAnsi="Times New Roman" w:cs="Times New Roman"/>
          <w:color w:val="000000"/>
          <w:sz w:val="24"/>
          <w:szCs w:val="24"/>
          <w:lang w:eastAsia="ru-RU"/>
        </w:rPr>
        <w:t xml:space="preserve"> (Германия). Перед началом лечения применяли автоматизированную диагностическую систему «АМСАТ-КОВЕРТ», предназначенную для клинико-физиологической диагностики функционального состояния организма человека путем многократного перекрестного электрического зондирования тела с помощью 3-х пар электродов (лобных, ручных и ножных). Программное обеспечение позволяет проводить интегральную и дифференциальную графическую и топическую оценку состояния организма, позвоночного столба и сопряженных с ним сегментарно-</w:t>
      </w:r>
      <w:proofErr w:type="spellStart"/>
      <w:r w:rsidRPr="00E704E0">
        <w:rPr>
          <w:rFonts w:ascii="Times New Roman" w:eastAsia="Times New Roman" w:hAnsi="Times New Roman" w:cs="Times New Roman"/>
          <w:color w:val="000000"/>
          <w:sz w:val="24"/>
          <w:szCs w:val="24"/>
          <w:lang w:eastAsia="ru-RU"/>
        </w:rPr>
        <w:t>неврального</w:t>
      </w:r>
      <w:proofErr w:type="spellEnd"/>
      <w:r w:rsidRPr="00E704E0">
        <w:rPr>
          <w:rFonts w:ascii="Times New Roman" w:eastAsia="Times New Roman" w:hAnsi="Times New Roman" w:cs="Times New Roman"/>
          <w:color w:val="000000"/>
          <w:sz w:val="24"/>
          <w:szCs w:val="24"/>
          <w:lang w:eastAsia="ru-RU"/>
        </w:rPr>
        <w:t xml:space="preserve"> аппарата, а также висцеральных органов человека. У взрослых пациентов при патологии врожденного, травматического, </w:t>
      </w:r>
      <w:proofErr w:type="spellStart"/>
      <w:proofErr w:type="gramStart"/>
      <w:r w:rsidRPr="00E704E0">
        <w:rPr>
          <w:rFonts w:ascii="Times New Roman" w:eastAsia="Times New Roman" w:hAnsi="Times New Roman" w:cs="Times New Roman"/>
          <w:color w:val="000000"/>
          <w:sz w:val="24"/>
          <w:szCs w:val="24"/>
          <w:lang w:eastAsia="ru-RU"/>
        </w:rPr>
        <w:t>воспа-лительного</w:t>
      </w:r>
      <w:proofErr w:type="spellEnd"/>
      <w:proofErr w:type="gramEnd"/>
      <w:r w:rsidRPr="00E704E0">
        <w:rPr>
          <w:rFonts w:ascii="Times New Roman" w:eastAsia="Times New Roman" w:hAnsi="Times New Roman" w:cs="Times New Roman"/>
          <w:color w:val="000000"/>
          <w:sz w:val="24"/>
          <w:szCs w:val="24"/>
          <w:lang w:eastAsia="ru-RU"/>
        </w:rPr>
        <w:t xml:space="preserve"> или обменного происхождения использовали терапевтическое устройство для длительной </w:t>
      </w:r>
      <w:proofErr w:type="spellStart"/>
      <w:r w:rsidRPr="00E704E0">
        <w:rPr>
          <w:rFonts w:ascii="Times New Roman" w:eastAsia="Times New Roman" w:hAnsi="Times New Roman" w:cs="Times New Roman"/>
          <w:color w:val="000000"/>
          <w:sz w:val="24"/>
          <w:szCs w:val="24"/>
          <w:lang w:eastAsia="ru-RU"/>
        </w:rPr>
        <w:t>тракции</w:t>
      </w:r>
      <w:proofErr w:type="spellEnd"/>
      <w:r w:rsidRPr="00E704E0">
        <w:rPr>
          <w:rFonts w:ascii="Times New Roman" w:eastAsia="Times New Roman" w:hAnsi="Times New Roman" w:cs="Times New Roman"/>
          <w:color w:val="000000"/>
          <w:sz w:val="24"/>
          <w:szCs w:val="24"/>
          <w:lang w:eastAsia="ru-RU"/>
        </w:rPr>
        <w:t xml:space="preserve"> позвоночника «</w:t>
      </w:r>
      <w:proofErr w:type="spellStart"/>
      <w:r w:rsidRPr="00E704E0">
        <w:rPr>
          <w:rFonts w:ascii="Times New Roman" w:eastAsia="Times New Roman" w:hAnsi="Times New Roman" w:cs="Times New Roman"/>
          <w:color w:val="000000"/>
          <w:sz w:val="24"/>
          <w:szCs w:val="24"/>
          <w:lang w:eastAsia="ru-RU"/>
        </w:rPr>
        <w:t>Детензор</w:t>
      </w:r>
      <w:proofErr w:type="spellEnd"/>
      <w:r w:rsidRPr="00E704E0">
        <w:rPr>
          <w:rFonts w:ascii="Times New Roman" w:eastAsia="Times New Roman" w:hAnsi="Times New Roman" w:cs="Times New Roman"/>
          <w:color w:val="000000"/>
          <w:sz w:val="24"/>
          <w:szCs w:val="24"/>
          <w:lang w:eastAsia="ru-RU"/>
        </w:rPr>
        <w:t>». Вытяжение позвоночного столба происходит в условиях релаксации и в оптимальных направлениях в сочетании с правильным функциональным положением позвоночника при сохранении его физиологических изгибов. Сила вытяжения на терапевтическом мате, предназначенном для дневных процедур, составляет 18-25% от массы тела. У пациентов до 25 лет которые ранее жаловались на щелчок в ВНЧС, после проведения данного лечения менялось соотношение движений дисков и головок нижней челюсти. Жалобы отсутствовали. У лиц более старшего поколения срок лечения синдрома артикуляционной дисфункции сокращался.</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После снятия всей симптоматики заболеваний ВНЧС приступали к изготовлению постоянных зубных протезов, для этого необходимо сохранить полученную высоту нижнего отдела лица при смыкании в ЦО, </w:t>
      </w:r>
      <w:proofErr w:type="spellStart"/>
      <w:r w:rsidRPr="00E704E0">
        <w:rPr>
          <w:rFonts w:ascii="Times New Roman" w:eastAsia="Times New Roman" w:hAnsi="Times New Roman" w:cs="Times New Roman"/>
          <w:color w:val="000000"/>
          <w:sz w:val="24"/>
          <w:szCs w:val="24"/>
          <w:lang w:eastAsia="ru-RU"/>
        </w:rPr>
        <w:t>окклюзионные</w:t>
      </w:r>
      <w:proofErr w:type="spellEnd"/>
      <w:r w:rsidRPr="00E704E0">
        <w:rPr>
          <w:rFonts w:ascii="Times New Roman" w:eastAsia="Times New Roman" w:hAnsi="Times New Roman" w:cs="Times New Roman"/>
          <w:color w:val="000000"/>
          <w:sz w:val="24"/>
          <w:szCs w:val="24"/>
          <w:lang w:eastAsia="ru-RU"/>
        </w:rPr>
        <w:t xml:space="preserve"> кривые. Изготовление постоянных зубных протезов необходимо проводить в определенной последовательности, чтобы не был нарушен полученный в процессе лечения ВНЧС </w:t>
      </w:r>
      <w:proofErr w:type="spellStart"/>
      <w:r w:rsidRPr="00E704E0">
        <w:rPr>
          <w:rFonts w:ascii="Times New Roman" w:eastAsia="Times New Roman" w:hAnsi="Times New Roman" w:cs="Times New Roman"/>
          <w:color w:val="000000"/>
          <w:sz w:val="24"/>
          <w:szCs w:val="24"/>
          <w:lang w:eastAsia="ru-RU"/>
        </w:rPr>
        <w:t>миотатический</w:t>
      </w:r>
      <w:proofErr w:type="spellEnd"/>
      <w:r w:rsidRPr="00E704E0">
        <w:rPr>
          <w:rFonts w:ascii="Times New Roman" w:eastAsia="Times New Roman" w:hAnsi="Times New Roman" w:cs="Times New Roman"/>
          <w:color w:val="000000"/>
          <w:sz w:val="24"/>
          <w:szCs w:val="24"/>
          <w:lang w:eastAsia="ru-RU"/>
        </w:rPr>
        <w:t xml:space="preserve"> рефлекс.</w:t>
      </w:r>
    </w:p>
    <w:p w:rsidR="004B026D" w:rsidRPr="004B026D" w:rsidRDefault="004B026D" w:rsidP="004B026D">
      <w:pPr>
        <w:spacing w:after="0" w:line="240" w:lineRule="auto"/>
        <w:rPr>
          <w:rFonts w:ascii="Times New Roman" w:eastAsia="Times New Roman" w:hAnsi="Times New Roman" w:cs="Times New Roman"/>
          <w:b/>
          <w:i/>
          <w:color w:val="000000"/>
          <w:sz w:val="24"/>
          <w:szCs w:val="24"/>
        </w:rPr>
      </w:pPr>
      <w:proofErr w:type="spellStart"/>
      <w:r w:rsidRPr="004B026D">
        <w:rPr>
          <w:rFonts w:ascii="Times New Roman" w:eastAsia="Times New Roman" w:hAnsi="Times New Roman" w:cs="Times New Roman"/>
          <w:b/>
          <w:i/>
          <w:color w:val="000000"/>
          <w:sz w:val="24"/>
          <w:szCs w:val="24"/>
        </w:rPr>
        <w:t>Хронокарта</w:t>
      </w:r>
      <w:proofErr w:type="spellEnd"/>
      <w:r w:rsidRPr="004B026D">
        <w:rPr>
          <w:rFonts w:ascii="Times New Roman" w:eastAsia="Times New Roman" w:hAnsi="Times New Roman" w:cs="Times New Roman"/>
          <w:b/>
          <w:i/>
          <w:color w:val="000000"/>
          <w:sz w:val="24"/>
          <w:szCs w:val="24"/>
        </w:rPr>
        <w:t xml:space="preserve">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6"/>
        <w:gridCol w:w="4781"/>
        <w:gridCol w:w="2397"/>
        <w:gridCol w:w="1541"/>
      </w:tblGrid>
      <w:tr w:rsidR="004B026D" w:rsidRPr="004B026D"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w:t>
            </w:r>
          </w:p>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п/п</w:t>
            </w:r>
          </w:p>
        </w:tc>
        <w:tc>
          <w:tcPr>
            <w:tcW w:w="4959"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Этапы и содержание занятия </w:t>
            </w:r>
          </w:p>
        </w:tc>
        <w:tc>
          <w:tcPr>
            <w:tcW w:w="2427"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Используемые методы и формы (в </w:t>
            </w:r>
            <w:proofErr w:type="spellStart"/>
            <w:r w:rsidRPr="004B026D">
              <w:rPr>
                <w:rFonts w:ascii="Times New Roman" w:eastAsia="Times New Roman" w:hAnsi="Times New Roman" w:cs="Times New Roman"/>
                <w:color w:val="000000"/>
                <w:sz w:val="24"/>
                <w:szCs w:val="24"/>
              </w:rPr>
              <w:t>т.ч</w:t>
            </w:r>
            <w:proofErr w:type="spellEnd"/>
            <w:r w:rsidRPr="004B026D">
              <w:rPr>
                <w:rFonts w:ascii="Times New Roman" w:eastAsia="Times New Roman" w:hAnsi="Times New Roman" w:cs="Times New Roman"/>
                <w:color w:val="000000"/>
                <w:sz w:val="24"/>
                <w:szCs w:val="24"/>
              </w:rPr>
              <w:t>., интерактивные)</w:t>
            </w:r>
          </w:p>
        </w:tc>
        <w:tc>
          <w:tcPr>
            <w:tcW w:w="1586"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Время </w:t>
            </w:r>
          </w:p>
        </w:tc>
      </w:tr>
      <w:tr w:rsidR="004B026D" w:rsidRPr="004B026D" w:rsidTr="002C7C58">
        <w:trPr>
          <w:jc w:val="center"/>
        </w:trPr>
        <w:tc>
          <w:tcPr>
            <w:tcW w:w="632" w:type="dxa"/>
            <w:tcBorders>
              <w:top w:val="single" w:sz="4" w:space="0" w:color="000000"/>
              <w:left w:val="single" w:sz="4" w:space="0" w:color="000000"/>
              <w:bottom w:val="single" w:sz="4" w:space="0" w:color="000000"/>
              <w:right w:val="single" w:sz="4" w:space="0" w:color="000000"/>
            </w:tcBorders>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1</w:t>
            </w:r>
          </w:p>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1.1 </w:t>
            </w:r>
          </w:p>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1.2 </w:t>
            </w:r>
          </w:p>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p>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1.3 </w:t>
            </w:r>
          </w:p>
        </w:tc>
        <w:tc>
          <w:tcPr>
            <w:tcW w:w="4959"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Организационный момент. </w:t>
            </w:r>
          </w:p>
          <w:p w:rsidR="004B026D" w:rsidRPr="004B026D" w:rsidRDefault="004B026D" w:rsidP="004B026D">
            <w:pPr>
              <w:spacing w:after="0" w:line="240" w:lineRule="auto"/>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Объявление темы, цели занятия.</w:t>
            </w:r>
          </w:p>
          <w:p w:rsidR="004B026D" w:rsidRPr="004B026D" w:rsidRDefault="004B026D" w:rsidP="004B026D">
            <w:pPr>
              <w:spacing w:after="0" w:line="240" w:lineRule="auto"/>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Оценка готовности аудитории, оборудования и студентов.</w:t>
            </w:r>
          </w:p>
          <w:p w:rsidR="004B026D" w:rsidRPr="004B026D" w:rsidRDefault="004B026D" w:rsidP="004B026D">
            <w:pPr>
              <w:spacing w:after="0" w:line="240" w:lineRule="auto"/>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427"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Традиционный метод.</w:t>
            </w:r>
          </w:p>
        </w:tc>
        <w:tc>
          <w:tcPr>
            <w:tcW w:w="1586" w:type="dxa"/>
            <w:tcBorders>
              <w:top w:val="single" w:sz="4" w:space="0" w:color="000000"/>
              <w:left w:val="single" w:sz="4" w:space="0" w:color="000000"/>
              <w:bottom w:val="single" w:sz="4" w:space="0" w:color="000000"/>
              <w:right w:val="single" w:sz="4" w:space="0" w:color="000000"/>
            </w:tcBorders>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5 минут </w:t>
            </w:r>
          </w:p>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p>
        </w:tc>
      </w:tr>
      <w:tr w:rsidR="004B026D" w:rsidRPr="004B026D"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lastRenderedPageBreak/>
              <w:t>2</w:t>
            </w:r>
          </w:p>
        </w:tc>
        <w:tc>
          <w:tcPr>
            <w:tcW w:w="4959"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both"/>
              <w:rPr>
                <w:rFonts w:ascii="Times New Roman" w:eastAsia="Times New Roman" w:hAnsi="Times New Roman" w:cs="Times New Roman"/>
                <w:i/>
                <w:color w:val="000000"/>
                <w:sz w:val="24"/>
                <w:szCs w:val="24"/>
              </w:rPr>
            </w:pPr>
            <w:r w:rsidRPr="004B026D">
              <w:rPr>
                <w:rFonts w:ascii="Times New Roman" w:eastAsia="Times New Roman" w:hAnsi="Times New Roman" w:cs="Times New Roman"/>
                <w:color w:val="000000"/>
                <w:sz w:val="24"/>
                <w:szCs w:val="24"/>
              </w:rPr>
              <w:t>Входной контроль знаний, умений и навыков студентов (контрольные вопросы, тесты)</w:t>
            </w:r>
          </w:p>
        </w:tc>
        <w:tc>
          <w:tcPr>
            <w:tcW w:w="2427"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sz w:val="24"/>
                <w:szCs w:val="24"/>
              </w:rPr>
              <w:t>Фронтальный опрос</w:t>
            </w:r>
          </w:p>
        </w:tc>
        <w:tc>
          <w:tcPr>
            <w:tcW w:w="1586"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25 минут </w:t>
            </w:r>
          </w:p>
        </w:tc>
      </w:tr>
      <w:tr w:rsidR="004B026D" w:rsidRPr="004B026D"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3</w:t>
            </w:r>
          </w:p>
        </w:tc>
        <w:tc>
          <w:tcPr>
            <w:tcW w:w="4959"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Отработка студентами практических умений и навыков: </w:t>
            </w:r>
          </w:p>
          <w:p w:rsidR="004B026D" w:rsidRPr="004B026D" w:rsidRDefault="004B026D" w:rsidP="004B026D">
            <w:pPr>
              <w:spacing w:after="0" w:line="240" w:lineRule="auto"/>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постановка диагноза;</w:t>
            </w:r>
          </w:p>
          <w:p w:rsidR="004B026D" w:rsidRPr="004B026D" w:rsidRDefault="004B026D" w:rsidP="004B026D">
            <w:pPr>
              <w:spacing w:after="0" w:line="240" w:lineRule="auto"/>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лечение острого очагового пульпита;</w:t>
            </w:r>
          </w:p>
          <w:p w:rsidR="004B026D" w:rsidRPr="004B026D" w:rsidRDefault="004B026D" w:rsidP="004B026D">
            <w:pPr>
              <w:spacing w:after="0" w:line="240" w:lineRule="auto"/>
              <w:jc w:val="both"/>
              <w:rPr>
                <w:rFonts w:ascii="Times New Roman" w:eastAsia="Times New Roman" w:hAnsi="Times New Roman" w:cs="Times New Roman"/>
                <w:i/>
                <w:color w:val="000000"/>
                <w:sz w:val="24"/>
                <w:szCs w:val="24"/>
              </w:rPr>
            </w:pPr>
            <w:r w:rsidRPr="004B026D">
              <w:rPr>
                <w:rFonts w:ascii="Times New Roman" w:eastAsia="Times New Roman" w:hAnsi="Times New Roman" w:cs="Times New Roman"/>
                <w:color w:val="000000"/>
                <w:sz w:val="24"/>
                <w:szCs w:val="24"/>
              </w:rPr>
              <w:t>- составление отчетной документации.</w:t>
            </w:r>
          </w:p>
        </w:tc>
        <w:tc>
          <w:tcPr>
            <w:tcW w:w="2427"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rPr>
                <w:rFonts w:ascii="Times New Roman" w:eastAsia="Times New Roman" w:hAnsi="Times New Roman" w:cs="Times New Roman"/>
                <w:color w:val="000000"/>
                <w:sz w:val="24"/>
                <w:szCs w:val="24"/>
              </w:rPr>
            </w:pPr>
            <w:r w:rsidRPr="004B026D">
              <w:rPr>
                <w:rFonts w:ascii="Times New Roman" w:eastAsia="Times New Roman" w:hAnsi="Times New Roman" w:cs="Times New Roman"/>
                <w:sz w:val="24"/>
                <w:szCs w:val="24"/>
              </w:rPr>
              <w:t xml:space="preserve">Репродуктивный метод, специальные упражнения, ролевые игры, </w:t>
            </w:r>
          </w:p>
        </w:tc>
        <w:tc>
          <w:tcPr>
            <w:tcW w:w="1586"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135</w:t>
            </w:r>
          </w:p>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минут</w:t>
            </w:r>
          </w:p>
        </w:tc>
      </w:tr>
      <w:tr w:rsidR="004B026D" w:rsidRPr="004B026D"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4</w:t>
            </w:r>
          </w:p>
        </w:tc>
        <w:tc>
          <w:tcPr>
            <w:tcW w:w="4959"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Заключительная часть занятия:</w:t>
            </w:r>
          </w:p>
          <w:p w:rsidR="004B026D" w:rsidRPr="004B026D" w:rsidRDefault="004B026D" w:rsidP="004B026D">
            <w:pPr>
              <w:spacing w:after="0" w:line="240" w:lineRule="auto"/>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Обобщение, выводы по теме.</w:t>
            </w:r>
          </w:p>
          <w:p w:rsidR="004B026D" w:rsidRPr="004B026D" w:rsidRDefault="004B026D" w:rsidP="004B026D">
            <w:pPr>
              <w:spacing w:after="0" w:line="240" w:lineRule="auto"/>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Оценка работы студентов на занятии. </w:t>
            </w:r>
          </w:p>
          <w:p w:rsidR="004B026D" w:rsidRPr="004B026D" w:rsidRDefault="004B026D" w:rsidP="004B026D">
            <w:pPr>
              <w:spacing w:after="0" w:line="240" w:lineRule="auto"/>
              <w:jc w:val="both"/>
              <w:rPr>
                <w:rFonts w:ascii="Times New Roman" w:eastAsia="Times New Roman" w:hAnsi="Times New Roman" w:cs="Times New Roman"/>
                <w:i/>
                <w:color w:val="000000"/>
                <w:sz w:val="24"/>
                <w:szCs w:val="24"/>
              </w:rPr>
            </w:pPr>
            <w:r w:rsidRPr="004B026D">
              <w:rPr>
                <w:rFonts w:ascii="Times New Roman" w:eastAsia="Times New Roman" w:hAnsi="Times New Roman" w:cs="Times New Roman"/>
                <w:color w:val="000000"/>
                <w:sz w:val="24"/>
                <w:szCs w:val="24"/>
              </w:rPr>
              <w:t>Домашнее задание.</w:t>
            </w:r>
            <w:r w:rsidRPr="004B026D">
              <w:rPr>
                <w:rFonts w:ascii="Times New Roman" w:eastAsia="Times New Roman" w:hAnsi="Times New Roman" w:cs="Times New Roman"/>
                <w:i/>
                <w:color w:val="000000"/>
                <w:sz w:val="24"/>
                <w:szCs w:val="24"/>
              </w:rPr>
              <w:t xml:space="preserve"> </w:t>
            </w:r>
          </w:p>
        </w:tc>
        <w:tc>
          <w:tcPr>
            <w:tcW w:w="2427" w:type="dxa"/>
            <w:tcBorders>
              <w:top w:val="single" w:sz="4" w:space="0" w:color="000000"/>
              <w:left w:val="single" w:sz="4" w:space="0" w:color="000000"/>
              <w:bottom w:val="single" w:sz="4" w:space="0" w:color="000000"/>
              <w:right w:val="single" w:sz="4" w:space="0" w:color="000000"/>
            </w:tcBorders>
            <w:hideMark/>
          </w:tcPr>
          <w:p w:rsidR="004B026D" w:rsidRPr="004B026D" w:rsidRDefault="004B026D" w:rsidP="004B026D">
            <w:pPr>
              <w:spacing w:after="0" w:line="240" w:lineRule="auto"/>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sz w:val="24"/>
                <w:szCs w:val="24"/>
              </w:rPr>
              <w:t>Традиционный, коллективный способ оценки работы студентов.</w:t>
            </w:r>
          </w:p>
        </w:tc>
        <w:tc>
          <w:tcPr>
            <w:tcW w:w="1586" w:type="dxa"/>
            <w:tcBorders>
              <w:top w:val="single" w:sz="4" w:space="0" w:color="000000"/>
              <w:left w:val="single" w:sz="4" w:space="0" w:color="000000"/>
              <w:bottom w:val="single" w:sz="4" w:space="0" w:color="000000"/>
              <w:right w:val="single" w:sz="4" w:space="0" w:color="000000"/>
            </w:tcBorders>
          </w:tcPr>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15 </w:t>
            </w:r>
          </w:p>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xml:space="preserve">минут </w:t>
            </w:r>
          </w:p>
          <w:p w:rsidR="004B026D" w:rsidRPr="004B026D" w:rsidRDefault="004B026D" w:rsidP="004B026D">
            <w:pPr>
              <w:spacing w:after="0" w:line="240" w:lineRule="auto"/>
              <w:jc w:val="center"/>
              <w:rPr>
                <w:rFonts w:ascii="Times New Roman" w:eastAsia="Times New Roman" w:hAnsi="Times New Roman" w:cs="Times New Roman"/>
                <w:color w:val="000000"/>
                <w:sz w:val="24"/>
                <w:szCs w:val="24"/>
              </w:rPr>
            </w:pPr>
          </w:p>
        </w:tc>
      </w:tr>
    </w:tbl>
    <w:p w:rsidR="004B026D" w:rsidRPr="004B026D" w:rsidRDefault="004B026D" w:rsidP="004B026D">
      <w:pPr>
        <w:spacing w:after="0" w:line="240" w:lineRule="auto"/>
        <w:ind w:firstLine="709"/>
        <w:jc w:val="center"/>
        <w:rPr>
          <w:rFonts w:ascii="Times New Roman" w:eastAsia="Calibri" w:hAnsi="Times New Roman" w:cs="Times New Roman"/>
          <w:b/>
          <w:color w:val="000000"/>
          <w:sz w:val="24"/>
          <w:szCs w:val="24"/>
          <w:lang w:eastAsia="ru-RU"/>
        </w:rPr>
      </w:pPr>
    </w:p>
    <w:p w:rsidR="004B026D" w:rsidRPr="004B026D" w:rsidRDefault="004B026D" w:rsidP="004B026D">
      <w:pPr>
        <w:spacing w:after="0" w:line="240" w:lineRule="auto"/>
        <w:ind w:firstLine="709"/>
        <w:rPr>
          <w:rFonts w:ascii="Times New Roman" w:eastAsia="Times New Roman" w:hAnsi="Times New Roman" w:cs="Times New Roman"/>
          <w:color w:val="000000"/>
          <w:sz w:val="24"/>
          <w:szCs w:val="24"/>
        </w:rPr>
      </w:pPr>
      <w:r w:rsidRPr="004B026D">
        <w:rPr>
          <w:rFonts w:ascii="Times New Roman" w:eastAsia="Times New Roman" w:hAnsi="Times New Roman" w:cs="Times New Roman"/>
          <w:b/>
          <w:i/>
          <w:color w:val="000000"/>
          <w:sz w:val="24"/>
          <w:szCs w:val="24"/>
        </w:rPr>
        <w:t>Форма организации занятия:</w:t>
      </w:r>
      <w:r w:rsidRPr="004B026D">
        <w:rPr>
          <w:rFonts w:ascii="Times New Roman" w:eastAsia="Times New Roman" w:hAnsi="Times New Roman" w:cs="Times New Roman"/>
          <w:color w:val="000000"/>
          <w:sz w:val="24"/>
          <w:szCs w:val="24"/>
        </w:rPr>
        <w:t xml:space="preserve"> практикум.</w:t>
      </w:r>
    </w:p>
    <w:p w:rsidR="004B026D" w:rsidRPr="004B026D" w:rsidRDefault="004B026D" w:rsidP="004B026D">
      <w:pPr>
        <w:spacing w:after="0" w:line="240" w:lineRule="auto"/>
        <w:ind w:firstLine="709"/>
        <w:jc w:val="center"/>
        <w:rPr>
          <w:rFonts w:ascii="Times New Roman" w:eastAsia="Times New Roman" w:hAnsi="Times New Roman" w:cs="Times New Roman"/>
          <w:b/>
          <w:color w:val="000000"/>
          <w:sz w:val="24"/>
          <w:szCs w:val="24"/>
        </w:rPr>
      </w:pPr>
    </w:p>
    <w:p w:rsidR="004B026D" w:rsidRPr="004B026D" w:rsidRDefault="004B026D" w:rsidP="004B026D">
      <w:pPr>
        <w:spacing w:after="0" w:line="240" w:lineRule="auto"/>
        <w:rPr>
          <w:rFonts w:ascii="Times New Roman" w:eastAsia="Times New Roman" w:hAnsi="Times New Roman" w:cs="Times New Roman"/>
          <w:b/>
          <w:i/>
          <w:color w:val="000000"/>
          <w:sz w:val="24"/>
          <w:szCs w:val="24"/>
        </w:rPr>
      </w:pPr>
      <w:r w:rsidRPr="004B026D">
        <w:rPr>
          <w:rFonts w:ascii="Times New Roman" w:eastAsia="Times New Roman" w:hAnsi="Times New Roman" w:cs="Times New Roman"/>
          <w:b/>
          <w:i/>
          <w:color w:val="000000"/>
          <w:sz w:val="24"/>
          <w:szCs w:val="24"/>
        </w:rPr>
        <w:t>Средства обучения:</w:t>
      </w:r>
    </w:p>
    <w:p w:rsidR="004B026D" w:rsidRPr="004B026D" w:rsidRDefault="004B026D" w:rsidP="004B026D">
      <w:pPr>
        <w:spacing w:after="0" w:line="240" w:lineRule="auto"/>
        <w:ind w:firstLine="1080"/>
        <w:jc w:val="both"/>
        <w:rPr>
          <w:rFonts w:ascii="Times New Roman" w:eastAsia="Times New Roman" w:hAnsi="Times New Roman" w:cs="Times New Roman"/>
          <w:i/>
          <w:color w:val="000000"/>
          <w:sz w:val="24"/>
          <w:szCs w:val="24"/>
        </w:rPr>
      </w:pPr>
      <w:r w:rsidRPr="004B026D">
        <w:rPr>
          <w:rFonts w:ascii="Times New Roman" w:eastAsia="Times New Roman" w:hAnsi="Times New Roman" w:cs="Times New Roman"/>
          <w:color w:val="000000"/>
          <w:sz w:val="24"/>
          <w:szCs w:val="24"/>
        </w:rPr>
        <w:t>- дидактические: раздаточный материал с тестами, чистые медицинские карточки</w:t>
      </w:r>
      <w:r w:rsidRPr="004B026D">
        <w:rPr>
          <w:rFonts w:ascii="Times New Roman" w:eastAsia="Times New Roman" w:hAnsi="Times New Roman" w:cs="Times New Roman"/>
          <w:i/>
          <w:color w:val="000000"/>
          <w:sz w:val="24"/>
          <w:szCs w:val="24"/>
        </w:rPr>
        <w:t>.</w:t>
      </w:r>
    </w:p>
    <w:p w:rsidR="004B026D" w:rsidRPr="004B026D" w:rsidRDefault="004B026D" w:rsidP="004B026D">
      <w:pPr>
        <w:spacing w:after="0" w:line="240" w:lineRule="auto"/>
        <w:ind w:firstLine="1080"/>
        <w:jc w:val="both"/>
        <w:rPr>
          <w:rFonts w:ascii="Times New Roman" w:eastAsia="Times New Roman" w:hAnsi="Times New Roman" w:cs="Times New Roman"/>
          <w:color w:val="000000"/>
          <w:sz w:val="24"/>
          <w:szCs w:val="24"/>
        </w:rPr>
      </w:pPr>
      <w:r w:rsidRPr="004B026D">
        <w:rPr>
          <w:rFonts w:ascii="Times New Roman" w:eastAsia="Times New Roman" w:hAnsi="Times New Roman" w:cs="Times New Roman"/>
          <w:color w:val="000000"/>
          <w:sz w:val="24"/>
          <w:szCs w:val="24"/>
        </w:rPr>
        <w:t>- материально-технические: стоматологические установки, стоматологический инструментарий, стоматологические материалы,</w:t>
      </w:r>
      <w:r w:rsidRPr="004B026D">
        <w:rPr>
          <w:rFonts w:ascii="Times New Roman" w:eastAsia="Times New Roman" w:hAnsi="Times New Roman" w:cs="Times New Roman"/>
          <w:i/>
          <w:color w:val="000000"/>
          <w:sz w:val="24"/>
          <w:szCs w:val="24"/>
        </w:rPr>
        <w:t xml:space="preserve"> </w:t>
      </w:r>
      <w:r w:rsidRPr="004B026D">
        <w:rPr>
          <w:rFonts w:ascii="Times New Roman" w:eastAsia="Times New Roman" w:hAnsi="Times New Roman" w:cs="Times New Roman"/>
          <w:color w:val="000000"/>
          <w:sz w:val="24"/>
          <w:szCs w:val="24"/>
        </w:rPr>
        <w:t xml:space="preserve">мультимедийный проектор. </w:t>
      </w:r>
    </w:p>
    <w:p w:rsidR="0074307E" w:rsidRPr="00E704E0" w:rsidRDefault="0074307E" w:rsidP="00E704E0">
      <w:pPr>
        <w:spacing w:after="0" w:line="240" w:lineRule="auto"/>
        <w:jc w:val="both"/>
        <w:rPr>
          <w:rFonts w:ascii="Times New Roman" w:hAnsi="Times New Roman" w:cs="Times New Roman"/>
          <w:sz w:val="24"/>
          <w:szCs w:val="24"/>
        </w:rPr>
      </w:pPr>
      <w:bookmarkStart w:id="0" w:name="_GoBack"/>
      <w:bookmarkEnd w:id="0"/>
    </w:p>
    <w:sectPr w:rsidR="0074307E" w:rsidRPr="00E70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F0519"/>
    <w:multiLevelType w:val="hybridMultilevel"/>
    <w:tmpl w:val="643CF1B6"/>
    <w:lvl w:ilvl="0" w:tplc="DE7823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3C67CAC"/>
    <w:multiLevelType w:val="hybridMultilevel"/>
    <w:tmpl w:val="4BAEC26E"/>
    <w:lvl w:ilvl="0" w:tplc="DE7823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84158EA"/>
    <w:multiLevelType w:val="hybridMultilevel"/>
    <w:tmpl w:val="8E9208D8"/>
    <w:lvl w:ilvl="0" w:tplc="66F2C6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E0"/>
    <w:rsid w:val="004B026D"/>
    <w:rsid w:val="00686C8F"/>
    <w:rsid w:val="0074307E"/>
    <w:rsid w:val="00E70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F9EB9-7A17-4A62-BFBE-E50D404E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C8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3140">
      <w:bodyDiv w:val="1"/>
      <w:marLeft w:val="0"/>
      <w:marRight w:val="0"/>
      <w:marTop w:val="0"/>
      <w:marBottom w:val="0"/>
      <w:divBdr>
        <w:top w:val="none" w:sz="0" w:space="0" w:color="auto"/>
        <w:left w:val="none" w:sz="0" w:space="0" w:color="auto"/>
        <w:bottom w:val="none" w:sz="0" w:space="0" w:color="auto"/>
        <w:right w:val="none" w:sz="0" w:space="0" w:color="auto"/>
      </w:divBdr>
    </w:div>
    <w:div w:id="766116908">
      <w:bodyDiv w:val="1"/>
      <w:marLeft w:val="0"/>
      <w:marRight w:val="0"/>
      <w:marTop w:val="0"/>
      <w:marBottom w:val="0"/>
      <w:divBdr>
        <w:top w:val="none" w:sz="0" w:space="0" w:color="auto"/>
        <w:left w:val="none" w:sz="0" w:space="0" w:color="auto"/>
        <w:bottom w:val="none" w:sz="0" w:space="0" w:color="auto"/>
        <w:right w:val="none" w:sz="0" w:space="0" w:color="auto"/>
      </w:divBdr>
      <w:divsChild>
        <w:div w:id="27803138">
          <w:marLeft w:val="0"/>
          <w:marRight w:val="0"/>
          <w:marTop w:val="0"/>
          <w:marBottom w:val="0"/>
          <w:divBdr>
            <w:top w:val="none" w:sz="0" w:space="0" w:color="auto"/>
            <w:left w:val="none" w:sz="0" w:space="0" w:color="auto"/>
            <w:bottom w:val="none" w:sz="0" w:space="0" w:color="auto"/>
            <w:right w:val="none" w:sz="0" w:space="0" w:color="auto"/>
          </w:divBdr>
        </w:div>
        <w:div w:id="2127040329">
          <w:marLeft w:val="0"/>
          <w:marRight w:val="0"/>
          <w:marTop w:val="0"/>
          <w:marBottom w:val="0"/>
          <w:divBdr>
            <w:top w:val="none" w:sz="0" w:space="0" w:color="auto"/>
            <w:left w:val="none" w:sz="0" w:space="0" w:color="auto"/>
            <w:bottom w:val="none" w:sz="0" w:space="0" w:color="auto"/>
            <w:right w:val="none" w:sz="0" w:space="0" w:color="auto"/>
          </w:divBdr>
        </w:div>
        <w:div w:id="1149903771">
          <w:marLeft w:val="0"/>
          <w:marRight w:val="0"/>
          <w:marTop w:val="0"/>
          <w:marBottom w:val="0"/>
          <w:divBdr>
            <w:top w:val="none" w:sz="0" w:space="0" w:color="auto"/>
            <w:left w:val="none" w:sz="0" w:space="0" w:color="auto"/>
            <w:bottom w:val="none" w:sz="0" w:space="0" w:color="auto"/>
            <w:right w:val="none" w:sz="0" w:space="0" w:color="auto"/>
          </w:divBdr>
        </w:div>
        <w:div w:id="360283094">
          <w:marLeft w:val="0"/>
          <w:marRight w:val="0"/>
          <w:marTop w:val="0"/>
          <w:marBottom w:val="0"/>
          <w:divBdr>
            <w:top w:val="none" w:sz="0" w:space="0" w:color="auto"/>
            <w:left w:val="none" w:sz="0" w:space="0" w:color="auto"/>
            <w:bottom w:val="none" w:sz="0" w:space="0" w:color="auto"/>
            <w:right w:val="none" w:sz="0" w:space="0" w:color="auto"/>
          </w:divBdr>
        </w:div>
        <w:div w:id="20740193">
          <w:marLeft w:val="0"/>
          <w:marRight w:val="0"/>
          <w:marTop w:val="0"/>
          <w:marBottom w:val="0"/>
          <w:divBdr>
            <w:top w:val="none" w:sz="0" w:space="0" w:color="auto"/>
            <w:left w:val="none" w:sz="0" w:space="0" w:color="auto"/>
            <w:bottom w:val="none" w:sz="0" w:space="0" w:color="auto"/>
            <w:right w:val="none" w:sz="0" w:space="0" w:color="auto"/>
          </w:divBdr>
        </w:div>
        <w:div w:id="1514801187">
          <w:marLeft w:val="0"/>
          <w:marRight w:val="0"/>
          <w:marTop w:val="0"/>
          <w:marBottom w:val="0"/>
          <w:divBdr>
            <w:top w:val="none" w:sz="0" w:space="0" w:color="auto"/>
            <w:left w:val="none" w:sz="0" w:space="0" w:color="auto"/>
            <w:bottom w:val="none" w:sz="0" w:space="0" w:color="auto"/>
            <w:right w:val="none" w:sz="0" w:space="0" w:color="auto"/>
          </w:divBdr>
        </w:div>
        <w:div w:id="940265260">
          <w:marLeft w:val="0"/>
          <w:marRight w:val="0"/>
          <w:marTop w:val="0"/>
          <w:marBottom w:val="0"/>
          <w:divBdr>
            <w:top w:val="none" w:sz="0" w:space="0" w:color="auto"/>
            <w:left w:val="none" w:sz="0" w:space="0" w:color="auto"/>
            <w:bottom w:val="none" w:sz="0" w:space="0" w:color="auto"/>
            <w:right w:val="none" w:sz="0" w:space="0" w:color="auto"/>
          </w:divBdr>
        </w:div>
        <w:div w:id="1006445250">
          <w:marLeft w:val="0"/>
          <w:marRight w:val="0"/>
          <w:marTop w:val="0"/>
          <w:marBottom w:val="0"/>
          <w:divBdr>
            <w:top w:val="none" w:sz="0" w:space="0" w:color="auto"/>
            <w:left w:val="none" w:sz="0" w:space="0" w:color="auto"/>
            <w:bottom w:val="none" w:sz="0" w:space="0" w:color="auto"/>
            <w:right w:val="none" w:sz="0" w:space="0" w:color="auto"/>
          </w:divBdr>
        </w:div>
        <w:div w:id="1926919064">
          <w:marLeft w:val="0"/>
          <w:marRight w:val="0"/>
          <w:marTop w:val="0"/>
          <w:marBottom w:val="0"/>
          <w:divBdr>
            <w:top w:val="none" w:sz="0" w:space="0" w:color="auto"/>
            <w:left w:val="none" w:sz="0" w:space="0" w:color="auto"/>
            <w:bottom w:val="none" w:sz="0" w:space="0" w:color="auto"/>
            <w:right w:val="none" w:sz="0" w:space="0" w:color="auto"/>
          </w:divBdr>
        </w:div>
        <w:div w:id="520440973">
          <w:marLeft w:val="0"/>
          <w:marRight w:val="0"/>
          <w:marTop w:val="0"/>
          <w:marBottom w:val="0"/>
          <w:divBdr>
            <w:top w:val="none" w:sz="0" w:space="0" w:color="auto"/>
            <w:left w:val="none" w:sz="0" w:space="0" w:color="auto"/>
            <w:bottom w:val="none" w:sz="0" w:space="0" w:color="auto"/>
            <w:right w:val="none" w:sz="0" w:space="0" w:color="auto"/>
          </w:divBdr>
        </w:div>
        <w:div w:id="1047290879">
          <w:marLeft w:val="0"/>
          <w:marRight w:val="0"/>
          <w:marTop w:val="0"/>
          <w:marBottom w:val="0"/>
          <w:divBdr>
            <w:top w:val="none" w:sz="0" w:space="0" w:color="auto"/>
            <w:left w:val="none" w:sz="0" w:space="0" w:color="auto"/>
            <w:bottom w:val="none" w:sz="0" w:space="0" w:color="auto"/>
            <w:right w:val="none" w:sz="0" w:space="0" w:color="auto"/>
          </w:divBdr>
        </w:div>
        <w:div w:id="367921613">
          <w:marLeft w:val="0"/>
          <w:marRight w:val="0"/>
          <w:marTop w:val="0"/>
          <w:marBottom w:val="0"/>
          <w:divBdr>
            <w:top w:val="none" w:sz="0" w:space="0" w:color="auto"/>
            <w:left w:val="none" w:sz="0" w:space="0" w:color="auto"/>
            <w:bottom w:val="none" w:sz="0" w:space="0" w:color="auto"/>
            <w:right w:val="none" w:sz="0" w:space="0" w:color="auto"/>
          </w:divBdr>
        </w:div>
        <w:div w:id="1430193946">
          <w:marLeft w:val="0"/>
          <w:marRight w:val="0"/>
          <w:marTop w:val="0"/>
          <w:marBottom w:val="0"/>
          <w:divBdr>
            <w:top w:val="none" w:sz="0" w:space="0" w:color="auto"/>
            <w:left w:val="none" w:sz="0" w:space="0" w:color="auto"/>
            <w:bottom w:val="none" w:sz="0" w:space="0" w:color="auto"/>
            <w:right w:val="none" w:sz="0" w:space="0" w:color="auto"/>
          </w:divBdr>
        </w:div>
        <w:div w:id="1111894464">
          <w:marLeft w:val="0"/>
          <w:marRight w:val="0"/>
          <w:marTop w:val="0"/>
          <w:marBottom w:val="0"/>
          <w:divBdr>
            <w:top w:val="none" w:sz="0" w:space="0" w:color="auto"/>
            <w:left w:val="none" w:sz="0" w:space="0" w:color="auto"/>
            <w:bottom w:val="none" w:sz="0" w:space="0" w:color="auto"/>
            <w:right w:val="none" w:sz="0" w:space="0" w:color="auto"/>
          </w:divBdr>
        </w:div>
        <w:div w:id="1578174900">
          <w:marLeft w:val="0"/>
          <w:marRight w:val="0"/>
          <w:marTop w:val="0"/>
          <w:marBottom w:val="0"/>
          <w:divBdr>
            <w:top w:val="none" w:sz="0" w:space="0" w:color="auto"/>
            <w:left w:val="none" w:sz="0" w:space="0" w:color="auto"/>
            <w:bottom w:val="none" w:sz="0" w:space="0" w:color="auto"/>
            <w:right w:val="none" w:sz="0" w:space="0" w:color="auto"/>
          </w:divBdr>
          <w:divsChild>
            <w:div w:id="849026592">
              <w:marLeft w:val="0"/>
              <w:marRight w:val="0"/>
              <w:marTop w:val="0"/>
              <w:marBottom w:val="0"/>
              <w:divBdr>
                <w:top w:val="none" w:sz="0" w:space="0" w:color="auto"/>
                <w:left w:val="none" w:sz="0" w:space="0" w:color="auto"/>
                <w:bottom w:val="none" w:sz="0" w:space="0" w:color="auto"/>
                <w:right w:val="none" w:sz="0" w:space="0" w:color="auto"/>
              </w:divBdr>
            </w:div>
          </w:divsChild>
        </w:div>
        <w:div w:id="136263599">
          <w:marLeft w:val="0"/>
          <w:marRight w:val="0"/>
          <w:marTop w:val="0"/>
          <w:marBottom w:val="0"/>
          <w:divBdr>
            <w:top w:val="none" w:sz="0" w:space="0" w:color="auto"/>
            <w:left w:val="none" w:sz="0" w:space="0" w:color="auto"/>
            <w:bottom w:val="none" w:sz="0" w:space="0" w:color="auto"/>
            <w:right w:val="none" w:sz="0" w:space="0" w:color="auto"/>
          </w:divBdr>
        </w:div>
        <w:div w:id="1080829762">
          <w:marLeft w:val="0"/>
          <w:marRight w:val="0"/>
          <w:marTop w:val="0"/>
          <w:marBottom w:val="0"/>
          <w:divBdr>
            <w:top w:val="none" w:sz="0" w:space="0" w:color="auto"/>
            <w:left w:val="none" w:sz="0" w:space="0" w:color="auto"/>
            <w:bottom w:val="none" w:sz="0" w:space="0" w:color="auto"/>
            <w:right w:val="none" w:sz="0" w:space="0" w:color="auto"/>
          </w:divBdr>
        </w:div>
        <w:div w:id="221259970">
          <w:marLeft w:val="0"/>
          <w:marRight w:val="0"/>
          <w:marTop w:val="0"/>
          <w:marBottom w:val="0"/>
          <w:divBdr>
            <w:top w:val="none" w:sz="0" w:space="0" w:color="auto"/>
            <w:left w:val="none" w:sz="0" w:space="0" w:color="auto"/>
            <w:bottom w:val="none" w:sz="0" w:space="0" w:color="auto"/>
            <w:right w:val="none" w:sz="0" w:space="0" w:color="auto"/>
          </w:divBdr>
        </w:div>
        <w:div w:id="552350059">
          <w:marLeft w:val="0"/>
          <w:marRight w:val="0"/>
          <w:marTop w:val="0"/>
          <w:marBottom w:val="0"/>
          <w:divBdr>
            <w:top w:val="none" w:sz="0" w:space="0" w:color="auto"/>
            <w:left w:val="none" w:sz="0" w:space="0" w:color="auto"/>
            <w:bottom w:val="none" w:sz="0" w:space="0" w:color="auto"/>
            <w:right w:val="none" w:sz="0" w:space="0" w:color="auto"/>
          </w:divBdr>
        </w:div>
        <w:div w:id="379861930">
          <w:marLeft w:val="0"/>
          <w:marRight w:val="0"/>
          <w:marTop w:val="0"/>
          <w:marBottom w:val="0"/>
          <w:divBdr>
            <w:top w:val="none" w:sz="0" w:space="0" w:color="auto"/>
            <w:left w:val="none" w:sz="0" w:space="0" w:color="auto"/>
            <w:bottom w:val="none" w:sz="0" w:space="0" w:color="auto"/>
            <w:right w:val="none" w:sz="0" w:space="0" w:color="auto"/>
          </w:divBdr>
        </w:div>
        <w:div w:id="1266115428">
          <w:marLeft w:val="0"/>
          <w:marRight w:val="0"/>
          <w:marTop w:val="0"/>
          <w:marBottom w:val="0"/>
          <w:divBdr>
            <w:top w:val="none" w:sz="0" w:space="0" w:color="auto"/>
            <w:left w:val="none" w:sz="0" w:space="0" w:color="auto"/>
            <w:bottom w:val="none" w:sz="0" w:space="0" w:color="auto"/>
            <w:right w:val="none" w:sz="0" w:space="0" w:color="auto"/>
          </w:divBdr>
        </w:div>
        <w:div w:id="1023244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6237</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4</cp:revision>
  <dcterms:created xsi:type="dcterms:W3CDTF">2016-03-22T09:18:00Z</dcterms:created>
  <dcterms:modified xsi:type="dcterms:W3CDTF">2016-03-31T10:40:00Z</dcterms:modified>
</cp:coreProperties>
</file>