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6" w:rsidRDefault="00A95546" w:rsidP="00A95546">
      <w:pPr>
        <w:jc w:val="both"/>
      </w:pPr>
    </w:p>
    <w:p w:rsidR="00A95546" w:rsidRDefault="00A95546" w:rsidP="00A95546">
      <w:pPr>
        <w:jc w:val="center"/>
      </w:pPr>
      <w:r>
        <w:t>ЗАДАЧА</w:t>
      </w:r>
    </w:p>
    <w:p w:rsidR="00A95546" w:rsidRDefault="00A95546" w:rsidP="00A95546">
      <w:pPr>
        <w:jc w:val="both"/>
      </w:pPr>
    </w:p>
    <w:p w:rsidR="00A95546" w:rsidRDefault="00A95546" w:rsidP="00A95546">
      <w:pPr>
        <w:tabs>
          <w:tab w:val="left" w:pos="567"/>
        </w:tabs>
        <w:jc w:val="both"/>
      </w:pPr>
      <w:r>
        <w:tab/>
        <w:t xml:space="preserve">Слесарь-механик,  выполняет работу по ремонту тракторов. Физическая динамическая нагрузка составляет до </w:t>
      </w:r>
      <w:smartTag w:uri="urn:schemas-microsoft-com:office:smarttags" w:element="metricconverter">
        <w:smartTagPr>
          <w:attr w:name="ProductID" w:val="7000 кг"/>
        </w:smartTagPr>
        <w:r>
          <w:t xml:space="preserve">7000 </w:t>
        </w:r>
        <w:proofErr w:type="spellStart"/>
        <w:r>
          <w:t>кг</w:t>
        </w:r>
      </w:smartTag>
      <w:proofErr w:type="gramStart"/>
      <w:r>
        <w:t>.м</w:t>
      </w:r>
      <w:proofErr w:type="spellEnd"/>
      <w:proofErr w:type="gramEnd"/>
      <w:r>
        <w:t>. (с преимущественным участием мышц плечевого пояса). Периодически (до 50% времени смены) слесарь находится в вынужденной рабочей позе (на коленях, лёжа). Остальные показатели тяжести трудового процесса относятся к 1 или 2 классам условий труда (лёгкая и средняя физическая нагрузка).</w:t>
      </w:r>
    </w:p>
    <w:p w:rsidR="00A95546" w:rsidRDefault="00A95546" w:rsidP="00A95546">
      <w:pPr>
        <w:jc w:val="both"/>
      </w:pPr>
    </w:p>
    <w:p w:rsidR="00A95546" w:rsidRDefault="00A95546" w:rsidP="00A95546">
      <w:pPr>
        <w:numPr>
          <w:ilvl w:val="0"/>
          <w:numId w:val="1"/>
        </w:numPr>
        <w:jc w:val="both"/>
      </w:pPr>
      <w:r>
        <w:t>Оцените тяжесть труда рабочего.</w:t>
      </w:r>
    </w:p>
    <w:p w:rsidR="00A95546" w:rsidRDefault="00A95546" w:rsidP="00A95546">
      <w:pPr>
        <w:numPr>
          <w:ilvl w:val="0"/>
          <w:numId w:val="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A95546" w:rsidRDefault="00A95546" w:rsidP="00A95546">
      <w:pPr>
        <w:numPr>
          <w:ilvl w:val="0"/>
          <w:numId w:val="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A95546" w:rsidRDefault="00A95546" w:rsidP="00A95546">
      <w:pPr>
        <w:jc w:val="both"/>
      </w:pPr>
    </w:p>
    <w:p w:rsidR="00B1600C" w:rsidRDefault="00B1600C" w:rsidP="00A95546">
      <w:pPr>
        <w:jc w:val="both"/>
      </w:pPr>
    </w:p>
    <w:p w:rsidR="00A95546" w:rsidRDefault="00A95546" w:rsidP="00A95546">
      <w:pPr>
        <w:jc w:val="both"/>
      </w:pPr>
    </w:p>
    <w:p w:rsidR="00A95546" w:rsidRDefault="00A95546" w:rsidP="00A95546">
      <w:pPr>
        <w:jc w:val="center"/>
        <w:rPr>
          <w:rStyle w:val="apple-converted-space"/>
          <w:color w:val="000000"/>
          <w:sz w:val="27"/>
          <w:szCs w:val="27"/>
          <w:shd w:val="clear" w:color="auto" w:fill="F7F7F7"/>
        </w:rPr>
      </w:pP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  <w:shd w:val="clear" w:color="auto" w:fill="F7F7F7"/>
        </w:rPr>
        <w:t xml:space="preserve">При комплексном обследовании животноводческого комплекса (110 тыс. голов свиней) обнаружено, что работницы комплекса производят загрузку и выгрузку корма вручную. Суммарная масса </w:t>
      </w:r>
      <w:proofErr w:type="gramStart"/>
      <w:r>
        <w:rPr>
          <w:color w:val="000000"/>
          <w:sz w:val="27"/>
          <w:szCs w:val="27"/>
          <w:shd w:val="clear" w:color="auto" w:fill="F7F7F7"/>
        </w:rPr>
        <w:t>грузов, перемещаемых в течение рабочей смены каждой женщиной составляет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7800 кг. Температура воздуха в помещении комплекса зимой составляет +6-8°С. Относительная влажность воздуха – 80%. Скорость движения воздуха – 0,7 м/с, запыленность воздуха – 50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. У некоторых работниц обнаружено заболевание тендовагинитом. Обращает на себя внимание повышенная заболеваемость простудными заболеваниями, экземой рук. У некоторых работниц выявлен хронический пылевой бронхит.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Задание: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  <w:shd w:val="clear" w:color="auto" w:fill="F7F7F7"/>
        </w:rPr>
        <w:t>а) оцените условия труда работниц комплекса;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дайте оценку заболеваемости;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в) рекомендуйте мероприятия по оздоровлению условий труда;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г) укажите должный размер СЗЗ для животноводческого комплекса.</w:t>
      </w:r>
    </w:p>
    <w:p w:rsidR="00A95546" w:rsidRDefault="00A95546" w:rsidP="00A95546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  <w:shd w:val="clear" w:color="auto" w:fill="F7F7F7"/>
        </w:rPr>
        <w:t xml:space="preserve">При рейдовой проверке механизаторских бригад ТОО „Урожай” к </w:t>
      </w:r>
      <w:proofErr w:type="gramStart"/>
      <w:r>
        <w:rPr>
          <w:color w:val="000000"/>
          <w:sz w:val="27"/>
          <w:szCs w:val="27"/>
          <w:shd w:val="clear" w:color="auto" w:fill="F7F7F7"/>
        </w:rPr>
        <w:t>посевной компании</w:t>
      </w:r>
      <w:proofErr w:type="gramEnd"/>
      <w:r>
        <w:rPr>
          <w:color w:val="000000"/>
          <w:sz w:val="27"/>
          <w:szCs w:val="27"/>
          <w:shd w:val="clear" w:color="auto" w:fill="F7F7F7"/>
        </w:rPr>
        <w:t xml:space="preserve"> установлено, что трактористы работают в вынужденной позе – сидя, с напряжением мышц верхних и нижних конечностей. В связи с необходимостью переключать рычаги управления. Трактористы подвергаются воздействию общей и локальной вибрации в течение 80% рабочей смены. Установлены следующие параметры вибрации: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</w:p>
    <w:tbl>
      <w:tblPr>
        <w:tblW w:w="8715" w:type="dxa"/>
        <w:tblCellSpacing w:w="0" w:type="dxa"/>
        <w:shd w:val="clear" w:color="auto" w:fill="F7F7F7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1"/>
        <w:gridCol w:w="665"/>
        <w:gridCol w:w="680"/>
        <w:gridCol w:w="680"/>
        <w:gridCol w:w="822"/>
        <w:gridCol w:w="822"/>
        <w:gridCol w:w="822"/>
        <w:gridCol w:w="2183"/>
      </w:tblGrid>
      <w:tr w:rsidR="00A95546" w:rsidTr="00A95546">
        <w:trPr>
          <w:trHeight w:val="510"/>
          <w:tblCellSpacing w:w="0" w:type="dxa"/>
        </w:trPr>
        <w:tc>
          <w:tcPr>
            <w:tcW w:w="1935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Место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lastRenderedPageBreak/>
              <w:t>измерения</w:t>
            </w:r>
          </w:p>
          <w:p w:rsidR="00A95546" w:rsidRDefault="00A95546" w:rsidP="00A95546">
            <w:pPr>
              <w:jc w:val="both"/>
            </w:pPr>
          </w:p>
        </w:tc>
        <w:tc>
          <w:tcPr>
            <w:tcW w:w="6330" w:type="dxa"/>
            <w:gridSpan w:val="7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lastRenderedPageBreak/>
              <w:br/>
              <w:t xml:space="preserve">Среднеквадратическое значение </w:t>
            </w:r>
            <w:proofErr w:type="spellStart"/>
            <w:r>
              <w:t>виброскорости</w:t>
            </w:r>
            <w:proofErr w:type="spellEnd"/>
            <w:r>
              <w:t xml:space="preserve"> (см/с) в октавных полосах</w:t>
            </w:r>
            <w:r>
              <w:rPr>
                <w:rStyle w:val="apple-converted-space"/>
              </w:rPr>
              <w:t> </w:t>
            </w:r>
          </w:p>
        </w:tc>
      </w:tr>
      <w:tr w:rsidR="00A95546" w:rsidTr="00A95546">
        <w:trPr>
          <w:trHeight w:val="1140"/>
          <w:tblCellSpacing w:w="0" w:type="dxa"/>
        </w:trPr>
        <w:tc>
          <w:tcPr>
            <w:tcW w:w="1935" w:type="dxa"/>
            <w:shd w:val="clear" w:color="auto" w:fill="F7F7F7"/>
            <w:hideMark/>
          </w:tcPr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lastRenderedPageBreak/>
              <w:t>Сидение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Пол кабины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Рычаг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Педаль тормоза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630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4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2,5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1,2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2,2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-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645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8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2,1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2,5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645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16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2,0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3,0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780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32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1,0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2,6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780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63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1,0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1,8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780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125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1,0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jc w:val="both"/>
            </w:pPr>
            <w:r>
              <w:br/>
              <w:t>1,0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825" w:type="dxa"/>
            <w:shd w:val="clear" w:color="auto" w:fill="F7F7F7"/>
            <w:hideMark/>
          </w:tcPr>
          <w:p w:rsidR="00A95546" w:rsidRDefault="00A95546" w:rsidP="00A95546">
            <w:pPr>
              <w:jc w:val="both"/>
            </w:pPr>
            <w:r>
              <w:br/>
              <w:t>250</w:t>
            </w:r>
          </w:p>
          <w:p w:rsidR="00A95546" w:rsidRDefault="00A95546" w:rsidP="00A95546">
            <w:pPr>
              <w:pStyle w:val="a3"/>
              <w:spacing w:line="302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0,5</w:t>
            </w:r>
            <w:r>
              <w:rPr>
                <w:rStyle w:val="apple-converted-space"/>
                <w:rFonts w:ascii="Verdana" w:hAnsi="Verdana"/>
                <w:sz w:val="21"/>
                <w:szCs w:val="21"/>
              </w:rPr>
              <w:t> </w:t>
            </w:r>
          </w:p>
          <w:p w:rsidR="00A95546" w:rsidRDefault="00A95546" w:rsidP="00A95546">
            <w:pPr>
              <w:spacing w:after="240"/>
              <w:jc w:val="both"/>
            </w:pPr>
            <w:r>
              <w:br/>
              <w:t>1,0</w:t>
            </w:r>
            <w:r>
              <w:rPr>
                <w:rStyle w:val="apple-converted-space"/>
              </w:rPr>
              <w:t> </w:t>
            </w:r>
          </w:p>
        </w:tc>
      </w:tr>
    </w:tbl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Общий уровень шума в кабине – 105 </w:t>
      </w:r>
      <w:proofErr w:type="spellStart"/>
      <w:r>
        <w:rPr>
          <w:rFonts w:ascii="Verdana" w:hAnsi="Verdana"/>
          <w:color w:val="000000"/>
          <w:sz w:val="21"/>
          <w:szCs w:val="21"/>
        </w:rPr>
        <w:t>дБА</w:t>
      </w:r>
      <w:proofErr w:type="spellEnd"/>
      <w:r>
        <w:rPr>
          <w:rFonts w:ascii="Verdana" w:hAnsi="Verdana"/>
          <w:color w:val="000000"/>
          <w:sz w:val="21"/>
          <w:szCs w:val="21"/>
        </w:rPr>
        <w:t>. Запыленность воздуха на рабочем месте тракториста достигала 40-55 мг/м</w:t>
      </w:r>
      <w:r>
        <w:rPr>
          <w:rFonts w:ascii="Verdana" w:hAnsi="Verdana"/>
          <w:color w:val="000000"/>
          <w:sz w:val="21"/>
          <w:szCs w:val="21"/>
          <w:vertAlign w:val="superscript"/>
        </w:rPr>
        <w:t>3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мед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смотре у некоторых трактористов обнаружен пояснично-крестцовый радикулит, </w:t>
      </w:r>
      <w:proofErr w:type="spellStart"/>
      <w:r>
        <w:rPr>
          <w:rFonts w:ascii="Verdana" w:hAnsi="Verdana"/>
          <w:color w:val="000000"/>
          <w:sz w:val="21"/>
          <w:szCs w:val="21"/>
        </w:rPr>
        <w:t>вегетополиневрит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верхних конечностей, </w:t>
      </w:r>
      <w:proofErr w:type="spellStart"/>
      <w:r>
        <w:rPr>
          <w:rFonts w:ascii="Verdana" w:hAnsi="Verdana"/>
          <w:color w:val="000000"/>
          <w:sz w:val="21"/>
          <w:szCs w:val="21"/>
        </w:rPr>
        <w:t>кохлеарный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неврит.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Задание: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а) оцените условий труда трактористов;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охарактеризуйте выявленную патологию;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в) рекомендуйте оздоровительные мероприятия;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г) опишите блок-схему </w:t>
      </w:r>
      <w:proofErr w:type="spellStart"/>
      <w:r>
        <w:rPr>
          <w:rFonts w:ascii="Verdana" w:hAnsi="Verdana"/>
          <w:color w:val="000000"/>
          <w:sz w:val="21"/>
          <w:szCs w:val="21"/>
        </w:rPr>
        <w:t>шумо-виброизмерительной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аппаратуры;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д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какие специалисты должны участвовать в проведении </w:t>
      </w:r>
      <w:proofErr w:type="spellStart"/>
      <w:r>
        <w:rPr>
          <w:rFonts w:ascii="Verdana" w:hAnsi="Verdana"/>
          <w:color w:val="000000"/>
          <w:sz w:val="21"/>
          <w:szCs w:val="21"/>
        </w:rPr>
        <w:t>мед</w:t>
      </w:r>
      <w:proofErr w:type="gramStart"/>
      <w:r>
        <w:rPr>
          <w:rFonts w:ascii="Verdana" w:hAnsi="Verdana"/>
          <w:color w:val="000000"/>
          <w:sz w:val="21"/>
          <w:szCs w:val="21"/>
        </w:rPr>
        <w:t>.о</w:t>
      </w:r>
      <w:proofErr w:type="gramEnd"/>
      <w:r>
        <w:rPr>
          <w:rFonts w:ascii="Verdana" w:hAnsi="Verdana"/>
          <w:color w:val="000000"/>
          <w:sz w:val="21"/>
          <w:szCs w:val="21"/>
        </w:rPr>
        <w:t>смотров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трактористов?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center"/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Задача.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 обследовании условий труда механизаторов при тракторном методе обработки посевов пестицидами использовался </w:t>
      </w:r>
      <w:proofErr w:type="spellStart"/>
      <w:r>
        <w:rPr>
          <w:rFonts w:ascii="Verdana" w:hAnsi="Verdana"/>
          <w:color w:val="000000"/>
          <w:sz w:val="21"/>
          <w:szCs w:val="21"/>
        </w:rPr>
        <w:t>шлангово-гидравлический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опрыскиватель ОН-10. Кабина на тракторе отсутствовала. В зоне дыхания тракториста обнаружено до 0,06 мг/м</w:t>
      </w:r>
      <w:r>
        <w:rPr>
          <w:rFonts w:ascii="Verdana" w:hAnsi="Verdana"/>
          <w:color w:val="000000"/>
          <w:sz w:val="21"/>
          <w:szCs w:val="21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парижской зелени и до 2,5 мг/м</w:t>
      </w:r>
      <w:r>
        <w:rPr>
          <w:rFonts w:ascii="Verdana" w:hAnsi="Verdana"/>
          <w:color w:val="000000"/>
          <w:sz w:val="21"/>
          <w:szCs w:val="21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бордосской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жидкости. Средства индивидуальной защиты отсутствовали. Скорость движения ветра достигала 5 м/с.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Задание: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а) оцените условий труда трактористов и его организацию;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оздоровительные мероприятия;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в) какие специалисты должны участвовать в периодических мед</w:t>
      </w:r>
      <w:proofErr w:type="gramStart"/>
      <w:r>
        <w:rPr>
          <w:rFonts w:ascii="Verdana" w:hAnsi="Verdana"/>
          <w:color w:val="000000"/>
          <w:sz w:val="21"/>
          <w:szCs w:val="21"/>
        </w:rPr>
        <w:t>.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о</w:t>
      </w:r>
      <w:proofErr w:type="gramEnd"/>
      <w:r>
        <w:rPr>
          <w:rFonts w:ascii="Verdana" w:hAnsi="Verdana"/>
          <w:color w:val="000000"/>
          <w:sz w:val="21"/>
          <w:szCs w:val="21"/>
        </w:rPr>
        <w:t>смотрах рабочих, контактирующих с пестицидами?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center"/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Задача.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 рейдовой проверке зерновых хозяйств установлено, что </w:t>
      </w:r>
      <w:proofErr w:type="gramStart"/>
      <w:r>
        <w:rPr>
          <w:rFonts w:ascii="Verdana" w:hAnsi="Verdana"/>
          <w:color w:val="000000"/>
          <w:sz w:val="21"/>
          <w:szCs w:val="21"/>
        </w:rPr>
        <w:t>на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току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работают мужчины, занятые перелопачиванием зерна, загрузкой его в бункер сушилки и погрузкой мешков с зерном на автомашины. Работа грузчика состоит в наполнении мешков зерном, переноске мешков весом до 70 кг на расстояние 30 м и погрузке на высоту 1,3 м. По хронометрическим данным основная работа составляет 70%. Уровень пыли на рабочем месте загрузки мешков достигает 50 мг/м</w:t>
      </w:r>
      <w:r>
        <w:rPr>
          <w:rFonts w:ascii="Verdana" w:hAnsi="Verdana"/>
          <w:color w:val="000000"/>
          <w:sz w:val="21"/>
          <w:szCs w:val="21"/>
          <w:vertAlign w:val="superscript"/>
        </w:rPr>
        <w:t>3</w:t>
      </w:r>
      <w:r>
        <w:rPr>
          <w:rFonts w:ascii="Verdana" w:hAnsi="Verdana"/>
          <w:color w:val="000000"/>
          <w:sz w:val="21"/>
          <w:szCs w:val="21"/>
        </w:rPr>
        <w:t>. Температура воздуха 27</w:t>
      </w:r>
      <w:proofErr w:type="gramStart"/>
      <w:r>
        <w:rPr>
          <w:rFonts w:ascii="Verdana" w:hAnsi="Verdana"/>
          <w:color w:val="000000"/>
          <w:sz w:val="21"/>
          <w:szCs w:val="21"/>
        </w:rPr>
        <w:t>°С</w:t>
      </w:r>
      <w:proofErr w:type="gramEnd"/>
      <w:r>
        <w:rPr>
          <w:rFonts w:ascii="Verdana" w:hAnsi="Verdana"/>
          <w:color w:val="000000"/>
          <w:sz w:val="21"/>
          <w:szCs w:val="21"/>
        </w:rPr>
        <w:t>, относительная влажность 65%, скорость движения воздуха 0,9 м/с.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Задание: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а) дайте гигиеническую оценку условий труда;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оздоровительные мероприятия.</w:t>
      </w:r>
    </w:p>
    <w:p w:rsidR="00A95546" w:rsidRDefault="00A95546" w:rsidP="00A95546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  <w:rPr>
          <w:rStyle w:val="apple-converted-space"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  <w:shd w:val="clear" w:color="auto" w:fill="F7F7F7"/>
        </w:rPr>
        <w:t xml:space="preserve">При комплексном обследовании свинооткормочного комбината установлено, что для раздачи кормов используется кормораздатчик, а для уборки навоза </w:t>
      </w:r>
      <w:proofErr w:type="spellStart"/>
      <w:r>
        <w:rPr>
          <w:color w:val="000000"/>
          <w:sz w:val="27"/>
          <w:szCs w:val="27"/>
          <w:shd w:val="clear" w:color="auto" w:fill="F7F7F7"/>
        </w:rPr>
        <w:t>скрепковые</w:t>
      </w:r>
      <w:proofErr w:type="spellEnd"/>
      <w:r>
        <w:rPr>
          <w:color w:val="000000"/>
          <w:sz w:val="27"/>
          <w:szCs w:val="27"/>
          <w:shd w:val="clear" w:color="auto" w:fill="F7F7F7"/>
        </w:rPr>
        <w:t xml:space="preserve"> транспортеры. В помещении пульта диспетчерского управления температура воздуха 19</w:t>
      </w:r>
      <w:proofErr w:type="gramStart"/>
      <w:r>
        <w:rPr>
          <w:color w:val="000000"/>
          <w:sz w:val="27"/>
          <w:szCs w:val="27"/>
          <w:shd w:val="clear" w:color="auto" w:fill="F7F7F7"/>
        </w:rPr>
        <w:t>°С</w:t>
      </w:r>
      <w:proofErr w:type="gramEnd"/>
      <w:r>
        <w:rPr>
          <w:color w:val="000000"/>
          <w:sz w:val="27"/>
          <w:szCs w:val="27"/>
          <w:shd w:val="clear" w:color="auto" w:fill="F7F7F7"/>
        </w:rPr>
        <w:t>, влажность – 85-90%, скорость движения воздуха – 0,05 м/с, содержание аммиака – 35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, сероводорода – 1,3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, углекислоты – 40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Задание: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  <w:shd w:val="clear" w:color="auto" w:fill="F7F7F7"/>
        </w:rPr>
        <w:t>а) дайте гигиеническую оценку условий труда;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оздоровительные мероприятия.</w:t>
      </w:r>
    </w:p>
    <w:p w:rsidR="00A95546" w:rsidRDefault="00A95546" w:rsidP="00A95546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  <w:shd w:val="clear" w:color="auto" w:fill="F7F7F7"/>
        </w:rPr>
        <w:t>При обследовании механических мастерских сельскохозяйственного предприятия санитарному врачу предъявлены жалобы двух трактористов на сильные боли в глазах с резью и ощущением песка. Объективно обнаруживается слизистой глаз, блефароспазм и светобоязнь. Накануне вечером трактористы вели ремонтные работы и производили дуговую электросварку деталей, используя для защиты глаз обычные светозащитные очки (одну пару для двоих).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Задание: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  <w:shd w:val="clear" w:color="auto" w:fill="F7F7F7"/>
        </w:rPr>
        <w:t>а) установите диагноз и причину заболевания глаз;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оздоровительные мероприятия.</w:t>
      </w:r>
    </w:p>
    <w:p w:rsidR="00A95546" w:rsidRDefault="00A95546" w:rsidP="00A95546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  <w:shd w:val="clear" w:color="auto" w:fill="F7F7F7"/>
        </w:rPr>
        <w:t>При изучении запыленности воздуха на рабочем месте комбайнеры комбайна „Дон” было установлено, что концентрация пыли около рулевого колеса составляла 50-115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, на выгрузке зерна – 70-150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>. Примерно 90% пылевых частиц имели размер до 5 мкм. Органическая часть пыли составляла 80% с примесью свободной двуокиси кремния более 10%.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Задание: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  <w:shd w:val="clear" w:color="auto" w:fill="F7F7F7"/>
        </w:rPr>
        <w:t>а) дайте гигиеническую характеристику пыли;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оздоровительные мероприятия.</w:t>
      </w:r>
    </w:p>
    <w:p w:rsidR="00A95546" w:rsidRDefault="00A95546" w:rsidP="00A95546">
      <w:pPr>
        <w:jc w:val="center"/>
        <w:rPr>
          <w:rStyle w:val="apple-converted-space"/>
          <w:b/>
          <w:bCs/>
          <w:color w:val="000000"/>
          <w:sz w:val="27"/>
          <w:szCs w:val="27"/>
          <w:shd w:val="clear" w:color="auto" w:fill="F7F7F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Задача.</w:t>
      </w:r>
    </w:p>
    <w:p w:rsidR="00A95546" w:rsidRDefault="00A95546" w:rsidP="00A95546">
      <w:pPr>
        <w:jc w:val="both"/>
      </w:pPr>
      <w:r>
        <w:rPr>
          <w:color w:val="000000"/>
          <w:sz w:val="27"/>
          <w:szCs w:val="27"/>
          <w:shd w:val="clear" w:color="auto" w:fill="F7F7F7"/>
        </w:rPr>
        <w:t xml:space="preserve">При обследовании ремонтных мастерских ТОО „Урожай” установлено, что стендовое испытание двигателей внутреннего сгорания проводится в отдельном помещении. Помещение оборудовано </w:t>
      </w:r>
      <w:proofErr w:type="spellStart"/>
      <w:r>
        <w:rPr>
          <w:color w:val="000000"/>
          <w:sz w:val="27"/>
          <w:szCs w:val="27"/>
          <w:shd w:val="clear" w:color="auto" w:fill="F7F7F7"/>
        </w:rPr>
        <w:t>общеобменной</w:t>
      </w:r>
      <w:proofErr w:type="spellEnd"/>
      <w:r>
        <w:rPr>
          <w:color w:val="000000"/>
          <w:sz w:val="27"/>
          <w:szCs w:val="27"/>
          <w:shd w:val="clear" w:color="auto" w:fill="F7F7F7"/>
        </w:rPr>
        <w:t xml:space="preserve"> вентиляцией с механическим побуждением. Кратность воздухообмена равна 4. Лабораторным путем установлено содержание окиси углерода в воздухе рабочей зоны в пределах 25-35 мг/м</w:t>
      </w:r>
      <w:r>
        <w:rPr>
          <w:color w:val="000000"/>
          <w:shd w:val="clear" w:color="auto" w:fill="F7F7F7"/>
          <w:vertAlign w:val="superscript"/>
        </w:rPr>
        <w:t>3</w:t>
      </w:r>
      <w:r>
        <w:rPr>
          <w:color w:val="000000"/>
          <w:sz w:val="27"/>
          <w:szCs w:val="27"/>
          <w:shd w:val="clear" w:color="auto" w:fill="F7F7F7"/>
        </w:rPr>
        <w:t xml:space="preserve">. При работе двигателей генерируется шум с уровнем 110 </w:t>
      </w:r>
      <w:proofErr w:type="spellStart"/>
      <w:r>
        <w:rPr>
          <w:color w:val="000000"/>
          <w:sz w:val="27"/>
          <w:szCs w:val="27"/>
          <w:shd w:val="clear" w:color="auto" w:fill="F7F7F7"/>
        </w:rPr>
        <w:t>дБА</w:t>
      </w:r>
      <w:proofErr w:type="spellEnd"/>
      <w:r>
        <w:rPr>
          <w:color w:val="000000"/>
          <w:sz w:val="27"/>
          <w:szCs w:val="27"/>
          <w:shd w:val="clear" w:color="auto" w:fill="F7F7F7"/>
        </w:rPr>
        <w:t>. Механики предъявляли жалобы на вялость, апатию, головокружение, головные боли, плохой аппетит, снижение слуха.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Задание:</w:t>
      </w:r>
      <w:r>
        <w:rPr>
          <w:rStyle w:val="apple-converted-space"/>
          <w:color w:val="000000"/>
          <w:sz w:val="27"/>
          <w:szCs w:val="27"/>
          <w:shd w:val="clear" w:color="auto" w:fill="F7F7F7"/>
        </w:rPr>
        <w:t> </w:t>
      </w:r>
      <w:r>
        <w:rPr>
          <w:color w:val="000000"/>
          <w:sz w:val="27"/>
          <w:szCs w:val="27"/>
          <w:shd w:val="clear" w:color="auto" w:fill="F7F7F7"/>
        </w:rPr>
        <w:t>а) дайте оценку условиям труда в мастерских;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с чем связаны жалобы рабочих;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в) рекомендуйте оздоровительные мероприятия.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center"/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Задача.</w:t>
      </w:r>
    </w:p>
    <w:p w:rsidR="00E61740" w:rsidRDefault="00A95546" w:rsidP="00A95546">
      <w:pPr>
        <w:pStyle w:val="a3"/>
        <w:shd w:val="clear" w:color="auto" w:fill="F7F7F7"/>
        <w:spacing w:line="302" w:lineRule="atLeast"/>
        <w:jc w:val="both"/>
        <w:rPr>
          <w:rStyle w:val="apple-converted-space"/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Зерновые поля обрабатываются пестицидами авиационным способом. Установлено, что высота полетов самолетов находилась в пределах 10-15 м, нередко обработка велась угодий расположенных на расстоянии 100-200 м от населенных пунктов, животноводческих помещений, источников водоснабжения. Сигнальщики располагались нередко на самом краю обрабатываемого поля. Кабины самолетов были негерметичными.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Задание: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а) дайте гигиеническую оценку технологии обработки полей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пестицидами;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рекомендуйте мероприятия по оздоровлению условий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труда и профилактике отравлений пестицидами;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в) какие специалисты участвуют в </w:t>
      </w:r>
      <w:proofErr w:type="spellStart"/>
      <w:r>
        <w:rPr>
          <w:rFonts w:ascii="Verdana" w:hAnsi="Verdana"/>
          <w:color w:val="000000"/>
          <w:sz w:val="21"/>
          <w:szCs w:val="21"/>
        </w:rPr>
        <w:t>профосмотрах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работников,</w:t>
      </w:r>
    </w:p>
    <w:p w:rsidR="00A95546" w:rsidRDefault="00A95546" w:rsidP="00A95546">
      <w:pPr>
        <w:pStyle w:val="a3"/>
        <w:shd w:val="clear" w:color="auto" w:fill="F7F7F7"/>
        <w:spacing w:line="30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связанных с авиационной обработкой полей пестицидами?</w:t>
      </w:r>
    </w:p>
    <w:p w:rsidR="00A95546" w:rsidRDefault="00A95546" w:rsidP="00A95546">
      <w:pPr>
        <w:jc w:val="both"/>
      </w:pPr>
    </w:p>
    <w:sectPr w:rsidR="00A95546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2D12"/>
    <w:multiLevelType w:val="hybridMultilevel"/>
    <w:tmpl w:val="C4D21F28"/>
    <w:lvl w:ilvl="0" w:tplc="7032B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5546"/>
    <w:rsid w:val="00A95546"/>
    <w:rsid w:val="00B1600C"/>
    <w:rsid w:val="00E6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546"/>
  </w:style>
  <w:style w:type="paragraph" w:styleId="a3">
    <w:name w:val="Normal (Web)"/>
    <w:basedOn w:val="a"/>
    <w:uiPriority w:val="99"/>
    <w:semiHidden/>
    <w:unhideWhenUsed/>
    <w:rsid w:val="00A955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2018-03-25T19:10:00Z</dcterms:created>
  <dcterms:modified xsi:type="dcterms:W3CDTF">2018-03-25T19:32:00Z</dcterms:modified>
</cp:coreProperties>
</file>