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9B" w:rsidRPr="009A6F3E" w:rsidRDefault="00BA6E9B" w:rsidP="00BA6E9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</w:t>
      </w:r>
      <w:r w:rsidR="009828C0">
        <w:rPr>
          <w:rFonts w:ascii="Times New Roman" w:hAnsi="Times New Roman"/>
          <w:b/>
          <w:sz w:val="24"/>
          <w:szCs w:val="24"/>
          <w:lang w:eastAsia="ar-SA"/>
        </w:rPr>
        <w:t>3</w:t>
      </w:r>
      <w:bookmarkStart w:id="0" w:name="_GoBack"/>
      <w:bookmarkEnd w:id="0"/>
    </w:p>
    <w:p w:rsidR="00BA6E9B" w:rsidRDefault="00BA6E9B" w:rsidP="00BA6E9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Освоение методов оценки физиологического состояния организма при различных видах трудовой деятельности.</w:t>
      </w:r>
    </w:p>
    <w:p w:rsidR="00BA6E9B" w:rsidRPr="00282FF7" w:rsidRDefault="00BA6E9B" w:rsidP="00BA6E9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 научить студентов методам оценки функционального состояния организма, давать заключения по результатам исследований.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: закрепить знания </w:t>
      </w:r>
      <w:r>
        <w:rPr>
          <w:rFonts w:ascii="Times New Roman" w:hAnsi="Times New Roman"/>
          <w:sz w:val="24"/>
          <w:szCs w:val="24"/>
          <w:lang w:eastAsia="ar-SA"/>
        </w:rPr>
        <w:t>о функциональных изменениях в организме при различных видах трудовой деятельности, методах оценки функционального состояния организма и загруженности рабочего времени.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 овладеть </w:t>
      </w:r>
      <w:r>
        <w:rPr>
          <w:rFonts w:ascii="Times New Roman" w:hAnsi="Times New Roman"/>
          <w:sz w:val="24"/>
          <w:szCs w:val="24"/>
          <w:lang w:eastAsia="ar-SA"/>
        </w:rPr>
        <w:t>методами оценки функционального состояния организма при выполнении различных видов трудовой деятельности и правилами проведения хронометража рабочего времени</w:t>
      </w:r>
      <w:r w:rsidRPr="009A6F3E">
        <w:rPr>
          <w:rFonts w:ascii="Times New Roman" w:hAnsi="Times New Roman"/>
          <w:sz w:val="24"/>
          <w:szCs w:val="24"/>
          <w:lang w:eastAsia="ar-SA"/>
        </w:rPr>
        <w:t>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</w:t>
      </w:r>
      <w:proofErr w:type="gramStart"/>
      <w:r w:rsidRPr="009A6F3E">
        <w:rPr>
          <w:rFonts w:ascii="Times New Roman" w:hAnsi="Times New Roman"/>
          <w:sz w:val="24"/>
          <w:szCs w:val="24"/>
          <w:lang w:eastAsia="ar-SA"/>
        </w:rPr>
        <w:t>соблюдения  профилактических</w:t>
      </w:r>
      <w:proofErr w:type="gramEnd"/>
      <w:r w:rsidRPr="009A6F3E">
        <w:rPr>
          <w:rFonts w:ascii="Times New Roman" w:hAnsi="Times New Roman"/>
          <w:sz w:val="24"/>
          <w:szCs w:val="24"/>
          <w:lang w:eastAsia="ar-SA"/>
        </w:rPr>
        <w:t xml:space="preserve"> мероприятий по предупреждению утомления с целью профилактики переутомления организма работающих и поддержания высокой работоспособности.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Основные принципы организации и проведения физиологических исследований.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Хронометраж рабочего дня и методы его исследования.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Функциональные изменения в организме при различных видах трудовой деятельности.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Методы оценки функционального состояния организма: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костно-мышечного аппарата;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дыхательной системы;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сердечно-сосудистой системы;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ЦНС.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правила проведения физиологических исследований, хронометраж рабочего дня, методы исследования хронометража рабочего времени, функциональные изменения при различных видах трудовой деятельности, методы оценки функционального состояния костно-мышечной системы, дыхательной системы, сердечно-сосудистой системы, центральной нервной системы.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BA6E9B" w:rsidRPr="009A6F3E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9A6F3E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9A6F3E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BA6E9B" w:rsidRPr="009A6F3E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BA6E9B" w:rsidRPr="00A56374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bCs/>
          <w:sz w:val="24"/>
          <w:szCs w:val="24"/>
          <w:lang w:eastAsia="ar-SA"/>
        </w:rPr>
        <w:t xml:space="preserve">Физиолого-гигиенические аспекты трудовой деятельности: учебное пособие / </w:t>
      </w:r>
      <w:proofErr w:type="spellStart"/>
      <w:r w:rsidRPr="009A6F3E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9A6F3E">
        <w:rPr>
          <w:rFonts w:ascii="Times New Roman" w:hAnsi="Times New Roman"/>
          <w:bCs/>
          <w:sz w:val="24"/>
          <w:szCs w:val="24"/>
          <w:lang w:eastAsia="ar-SA"/>
        </w:rPr>
        <w:t xml:space="preserve"> А.Г., </w:t>
      </w:r>
      <w:proofErr w:type="spellStart"/>
      <w:r w:rsidRPr="009A6F3E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9A6F3E">
        <w:rPr>
          <w:rFonts w:ascii="Times New Roman" w:hAnsi="Times New Roman"/>
          <w:bCs/>
          <w:sz w:val="24"/>
          <w:szCs w:val="24"/>
          <w:lang w:eastAsia="ar-SA"/>
        </w:rPr>
        <w:t xml:space="preserve"> Н.П., Тришина С.П. – Оренбург, 2013. – 100 с.</w:t>
      </w:r>
    </w:p>
    <w:p w:rsidR="00BA6E9B" w:rsidRPr="00A56374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374">
        <w:rPr>
          <w:rFonts w:ascii="Times New Roman" w:hAnsi="Times New Roman"/>
          <w:sz w:val="24"/>
          <w:szCs w:val="24"/>
          <w:lang w:eastAsia="ar-SA"/>
        </w:rPr>
        <w:t xml:space="preserve">Кирюшин В.А., Большаков А.М., </w:t>
      </w:r>
      <w:proofErr w:type="spellStart"/>
      <w:r w:rsidRPr="00A56374">
        <w:rPr>
          <w:rFonts w:ascii="Times New Roman" w:hAnsi="Times New Roman"/>
          <w:sz w:val="24"/>
          <w:szCs w:val="24"/>
          <w:lang w:eastAsia="ar-SA"/>
        </w:rPr>
        <w:t>Моталова</w:t>
      </w:r>
      <w:proofErr w:type="spellEnd"/>
      <w:r w:rsidRPr="00A56374">
        <w:rPr>
          <w:rFonts w:ascii="Times New Roman" w:hAnsi="Times New Roman"/>
          <w:sz w:val="24"/>
          <w:szCs w:val="24"/>
          <w:lang w:eastAsia="ar-SA"/>
        </w:rPr>
        <w:t xml:space="preserve"> Т.В. Гигиена труда: Руководство к практическим занятиям. – М.: ГЭОТАР-Медиа, 2011. – 400 с.</w:t>
      </w:r>
    </w:p>
    <w:p w:rsidR="00BA6E9B" w:rsidRPr="00A56374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374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 / Под ред. В.Ф. Кириллова. – М.: ГЭОТАР-Медиа, 2008. – 416 с.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9A6F3E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9A6F3E">
        <w:rPr>
          <w:rFonts w:ascii="Times New Roman" w:hAnsi="Times New Roman"/>
          <w:b/>
          <w:sz w:val="24"/>
          <w:szCs w:val="24"/>
          <w:lang w:eastAsia="ar-SA"/>
        </w:rPr>
        <w:t>Хронокарта</w:t>
      </w:r>
      <w:proofErr w:type="spellEnd"/>
      <w:r w:rsidRPr="009A6F3E">
        <w:rPr>
          <w:rFonts w:ascii="Times New Roman" w:hAnsi="Times New Roman"/>
          <w:b/>
          <w:sz w:val="24"/>
          <w:szCs w:val="24"/>
          <w:lang w:eastAsia="ar-SA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4809"/>
        <w:gridCol w:w="2176"/>
        <w:gridCol w:w="1785"/>
      </w:tblGrid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1.4 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Организационны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 момент.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й, умений и навыков студентов: 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BA6E9B" w:rsidRPr="00B31F55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правилами проведения функционального состояния сердечно-сосудистой системы и центральной нервной системы с помощью к</w:t>
            </w:r>
            <w:r w:rsidRPr="00B31F55">
              <w:rPr>
                <w:rFonts w:ascii="Times New Roman" w:hAnsi="Times New Roman"/>
                <w:sz w:val="24"/>
                <w:szCs w:val="24"/>
                <w:lang w:eastAsia="ar-SA"/>
              </w:rPr>
              <w:t>омпьютер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ных</w:t>
            </w:r>
            <w:r w:rsidRPr="00B31F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 «</w:t>
            </w:r>
            <w:proofErr w:type="spellStart"/>
            <w:r w:rsidRPr="00B31F55">
              <w:rPr>
                <w:rFonts w:ascii="Times New Roman" w:hAnsi="Times New Roman"/>
                <w:sz w:val="24"/>
                <w:szCs w:val="24"/>
                <w:lang w:eastAsia="ar-SA"/>
              </w:rPr>
              <w:t>Хронорефлексометрия</w:t>
            </w:r>
            <w:proofErr w:type="spellEnd"/>
            <w:r w:rsidRPr="00B31F5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B31F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«Автоматизированный комплекс ОРТО- EXPERT»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методами оценки функционального состояния организма.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хронометражного исследования рабочего времени.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ситуационных задач.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BA6E9B" w:rsidRPr="009A6F3E" w:rsidTr="00126E44">
        <w:trPr>
          <w:jc w:val="center"/>
        </w:trPr>
        <w:tc>
          <w:tcPr>
            <w:tcW w:w="579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BA6E9B" w:rsidRPr="009A6F3E" w:rsidRDefault="00BA6E9B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BA6E9B" w:rsidRPr="009A6F3E" w:rsidRDefault="00BA6E9B" w:rsidP="00BA6E9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BA6E9B" w:rsidRPr="009A6F3E" w:rsidRDefault="00BA6E9B" w:rsidP="00BA6E9B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BA6E9B" w:rsidRPr="00B31F55" w:rsidRDefault="00BA6E9B" w:rsidP="00BA6E9B">
      <w:pPr>
        <w:numPr>
          <w:ilvl w:val="0"/>
          <w:numId w:val="1"/>
        </w:numPr>
        <w:tabs>
          <w:tab w:val="num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1F55">
        <w:rPr>
          <w:rFonts w:ascii="Times New Roman" w:hAnsi="Times New Roman"/>
          <w:sz w:val="24"/>
          <w:szCs w:val="24"/>
          <w:lang w:eastAsia="ar-SA"/>
        </w:rPr>
        <w:t>материально-технические (мел, доска, калькулятор, весы, ростомер, тонометр, спирометр, динамометр, компьютерная программа «</w:t>
      </w:r>
      <w:proofErr w:type="spellStart"/>
      <w:r w:rsidRPr="00B31F55">
        <w:rPr>
          <w:rFonts w:ascii="Times New Roman" w:hAnsi="Times New Roman"/>
          <w:sz w:val="24"/>
          <w:szCs w:val="24"/>
          <w:lang w:eastAsia="ar-SA"/>
        </w:rPr>
        <w:t>Хронорефлексометрия</w:t>
      </w:r>
      <w:proofErr w:type="spellEnd"/>
      <w:r w:rsidRPr="00B31F55">
        <w:rPr>
          <w:rFonts w:ascii="Times New Roman" w:hAnsi="Times New Roman"/>
          <w:sz w:val="24"/>
          <w:szCs w:val="24"/>
          <w:lang w:eastAsia="ar-SA"/>
        </w:rPr>
        <w:t xml:space="preserve">»,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31F55">
        <w:rPr>
          <w:rFonts w:ascii="Times New Roman" w:hAnsi="Times New Roman"/>
          <w:sz w:val="24"/>
          <w:szCs w:val="24"/>
          <w:lang w:eastAsia="ar-SA"/>
        </w:rPr>
        <w:t xml:space="preserve">омпьютерная программа «Автоматизированный комплекс ОРТО- </w:t>
      </w:r>
      <w:r w:rsidRPr="00B31F55">
        <w:rPr>
          <w:rFonts w:ascii="Times New Roman" w:hAnsi="Times New Roman"/>
          <w:sz w:val="24"/>
          <w:szCs w:val="24"/>
          <w:lang w:val="en-US" w:eastAsia="ar-SA"/>
        </w:rPr>
        <w:t>EXPERT</w:t>
      </w: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24"/>
  </w:num>
  <w:num w:numId="7">
    <w:abstractNumId w:val="5"/>
  </w:num>
  <w:num w:numId="8">
    <w:abstractNumId w:val="23"/>
  </w:num>
  <w:num w:numId="9">
    <w:abstractNumId w:val="6"/>
  </w:num>
  <w:num w:numId="10">
    <w:abstractNumId w:val="9"/>
  </w:num>
  <w:num w:numId="11">
    <w:abstractNumId w:val="0"/>
  </w:num>
  <w:num w:numId="12">
    <w:abstractNumId w:val="31"/>
  </w:num>
  <w:num w:numId="13">
    <w:abstractNumId w:val="4"/>
  </w:num>
  <w:num w:numId="14">
    <w:abstractNumId w:val="27"/>
  </w:num>
  <w:num w:numId="15">
    <w:abstractNumId w:val="30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1"/>
  </w:num>
  <w:num w:numId="21">
    <w:abstractNumId w:val="20"/>
  </w:num>
  <w:num w:numId="22">
    <w:abstractNumId w:val="7"/>
  </w:num>
  <w:num w:numId="23">
    <w:abstractNumId w:val="18"/>
  </w:num>
  <w:num w:numId="24">
    <w:abstractNumId w:val="25"/>
  </w:num>
  <w:num w:numId="25">
    <w:abstractNumId w:val="13"/>
  </w:num>
  <w:num w:numId="26">
    <w:abstractNumId w:val="11"/>
  </w:num>
  <w:num w:numId="27">
    <w:abstractNumId w:val="10"/>
  </w:num>
  <w:num w:numId="28">
    <w:abstractNumId w:val="26"/>
  </w:num>
  <w:num w:numId="29">
    <w:abstractNumId w:val="22"/>
  </w:num>
  <w:num w:numId="30">
    <w:abstractNumId w:val="28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6C1016"/>
    <w:rsid w:val="008612A9"/>
    <w:rsid w:val="009828C0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61C3"/>
  <w15:docId w15:val="{90297739-BBFE-4BC3-B7AD-D4851B39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2022-02-09T08:19:00Z</dcterms:created>
  <dcterms:modified xsi:type="dcterms:W3CDTF">2022-02-09T08:19:00Z</dcterms:modified>
</cp:coreProperties>
</file>