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E" w:rsidRPr="009F5B3B" w:rsidRDefault="009F5B3B" w:rsidP="00271F5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</w:t>
      </w:r>
    </w:p>
    <w:p w:rsidR="00271F5E" w:rsidRDefault="00271F5E" w:rsidP="00271F5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Частные вопросы промышленной токсикологии.</w:t>
      </w:r>
    </w:p>
    <w:p w:rsidR="00271F5E" w:rsidRPr="00412605" w:rsidRDefault="00271F5E" w:rsidP="00271F5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1F5E" w:rsidRPr="00336BDF" w:rsidRDefault="00271F5E" w:rsidP="00271F5E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BDF">
        <w:rPr>
          <w:rFonts w:ascii="Times New Roman" w:hAnsi="Times New Roman"/>
          <w:sz w:val="24"/>
          <w:szCs w:val="24"/>
        </w:rPr>
        <w:t>ознакомить студентов с особенностями действия различных производственных ядов,</w:t>
      </w:r>
      <w:r>
        <w:rPr>
          <w:rFonts w:ascii="Times New Roman" w:hAnsi="Times New Roman"/>
          <w:sz w:val="24"/>
          <w:szCs w:val="24"/>
        </w:rPr>
        <w:t xml:space="preserve"> мерам профилактики отравлений.</w:t>
      </w:r>
    </w:p>
    <w:p w:rsidR="00271F5E" w:rsidRPr="00D20F3E" w:rsidRDefault="00271F5E" w:rsidP="00271F5E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71F5E" w:rsidRPr="00D20F3E" w:rsidRDefault="00271F5E" w:rsidP="00271F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закрепить знания о различных производственных ядах, их классификациях, механизмах и видах воздействия ядов на организм, мероприятиях по профилактике отравлений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1F5E" w:rsidRPr="00D20F3E" w:rsidRDefault="00271F5E" w:rsidP="00271F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овладеть методикой проведения измерения вредных химических веществ в воздухе рабочей зоны, их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271F5E" w:rsidRDefault="00271F5E" w:rsidP="00271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концентраций вредных химических веществ в воздухе рабочей зоны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271F5E" w:rsidRPr="00412605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Органические растворители, понятие, классификация. Особенности биологического действия,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Свинец, гигиеническая характеристика, применение в промышленности. Судьба яда в организме. Клинические проявления свинцовой интоксикации.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Марганец, гигиеническая характеристика, применение в промышленности. Судьба яда в организме. Клинические проявления марганцевой интоксикации. Профилактические мероприятия.</w:t>
      </w:r>
    </w:p>
    <w:p w:rsidR="00271F5E" w:rsidRPr="00336BDF" w:rsidRDefault="00271F5E" w:rsidP="00271F5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F">
        <w:rPr>
          <w:rFonts w:ascii="Times New Roman" w:hAnsi="Times New Roman"/>
          <w:sz w:val="24"/>
          <w:szCs w:val="24"/>
          <w:lang w:eastAsia="ru-RU"/>
        </w:rPr>
        <w:t>Раздражающие газы, понятие, основные представители (хлор, аммиак, оксиды азота, сероводород), применение в промышленности. Клинические проявления отравлений. Профилактические мероприятия.</w:t>
      </w:r>
    </w:p>
    <w:p w:rsidR="00271F5E" w:rsidRPr="00412605" w:rsidRDefault="00271F5E" w:rsidP="00271F5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органические растворители, свинец, марганец, хлор, аммиак, оксиды азота, сероводород, клинические проявления, лабораторные исследования, острое, подострое и хроническое отравления,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271F5E" w:rsidRPr="00F3112C" w:rsidRDefault="00271F5E" w:rsidP="00271F5E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271F5E" w:rsidRPr="00C05DD7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271F5E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271F5E" w:rsidRPr="007608A3" w:rsidRDefault="00271F5E" w:rsidP="00271F5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271F5E" w:rsidRPr="00D20F3E" w:rsidRDefault="00271F5E" w:rsidP="00271F5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9F5B3B" w:rsidRPr="009F5B3B" w:rsidRDefault="009F5B3B" w:rsidP="009F5B3B">
      <w:pPr>
        <w:pStyle w:val="a3"/>
        <w:numPr>
          <w:ilvl w:val="0"/>
          <w:numId w:val="23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9F5B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F5B3B" w:rsidRPr="009F5B3B" w:rsidRDefault="009F5B3B" w:rsidP="009F5B3B">
      <w:pPr>
        <w:pStyle w:val="a3"/>
        <w:numPr>
          <w:ilvl w:val="0"/>
          <w:numId w:val="2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F5B3B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9F5B3B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9F5B3B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9F5B3B" w:rsidRPr="009F5B3B" w:rsidRDefault="009F5B3B" w:rsidP="009F5B3B">
      <w:pPr>
        <w:pStyle w:val="a3"/>
        <w:numPr>
          <w:ilvl w:val="0"/>
          <w:numId w:val="2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F5B3B">
        <w:rPr>
          <w:rFonts w:ascii="Times New Roman" w:hAnsi="Times New Roman"/>
          <w:sz w:val="24"/>
          <w:szCs w:val="24"/>
        </w:rPr>
        <w:t xml:space="preserve"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</w:t>
      </w:r>
      <w:r w:rsidRPr="009F5B3B">
        <w:rPr>
          <w:rFonts w:ascii="Times New Roman" w:hAnsi="Times New Roman"/>
          <w:sz w:val="24"/>
          <w:szCs w:val="24"/>
        </w:rPr>
        <w:lastRenderedPageBreak/>
        <w:t>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9F5B3B" w:rsidRPr="009F5B3B" w:rsidRDefault="009F5B3B" w:rsidP="009F5B3B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5B3B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271F5E" w:rsidRPr="00D20F3E" w:rsidRDefault="00271F5E" w:rsidP="009F5B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271F5E" w:rsidRPr="00D20F3E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умений и навыков студентов: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271F5E" w:rsidRPr="005755C1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271F5E" w:rsidRPr="00D20F3E" w:rsidRDefault="00271F5E" w:rsidP="00126E4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ПДК вредных химических веществ расчетными методами. Ознакомление с аппаратурой по отбору проб вредных химических веществ в воздухе рабочей зоны. </w:t>
            </w:r>
            <w:r w:rsidRPr="005755C1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и правовыми вопросами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нормирования вредных химических веществ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ядов)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271F5E" w:rsidRPr="00D20F3E" w:rsidTr="00126E44">
        <w:trPr>
          <w:jc w:val="center"/>
        </w:trPr>
        <w:tc>
          <w:tcPr>
            <w:tcW w:w="579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271F5E" w:rsidRPr="00D20F3E" w:rsidRDefault="00271F5E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1F5E" w:rsidRPr="00D20F3E" w:rsidRDefault="00271F5E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271F5E" w:rsidRPr="00D20F3E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271F5E" w:rsidRPr="00D20F3E" w:rsidRDefault="00271F5E" w:rsidP="00271F5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Средства обучения:</w:t>
      </w:r>
    </w:p>
    <w:p w:rsidR="00271F5E" w:rsidRPr="00D20F3E" w:rsidRDefault="00271F5E" w:rsidP="00271F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71F5E" w:rsidRPr="00D20F3E" w:rsidRDefault="00271F5E" w:rsidP="00271F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12A49"/>
    <w:multiLevelType w:val="hybridMultilevel"/>
    <w:tmpl w:val="CA5C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7"/>
  </w:num>
  <w:num w:numId="11">
    <w:abstractNumId w:val="0"/>
  </w:num>
  <w:num w:numId="12">
    <w:abstractNumId w:val="21"/>
  </w:num>
  <w:num w:numId="13">
    <w:abstractNumId w:val="3"/>
  </w:num>
  <w:num w:numId="14">
    <w:abstractNumId w:val="18"/>
  </w:num>
  <w:num w:numId="15">
    <w:abstractNumId w:val="20"/>
  </w:num>
  <w:num w:numId="16">
    <w:abstractNumId w:val="19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9F5B3B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3B81"/>
  <w15:docId w15:val="{55C19450-4EE2-4CF0-BEBE-28A7247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2022-02-09T08:03:00Z</dcterms:created>
  <dcterms:modified xsi:type="dcterms:W3CDTF">2022-02-09T08:03:00Z</dcterms:modified>
</cp:coreProperties>
</file>