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45" w:rsidRPr="00BF3C49" w:rsidRDefault="00BF3C49" w:rsidP="00B15B4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4</w:t>
      </w:r>
    </w:p>
    <w:p w:rsidR="00B15B45" w:rsidRDefault="00B15B45" w:rsidP="00B15B45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Гигиеническая характеристика пестицидов.</w:t>
      </w:r>
    </w:p>
    <w:p w:rsidR="00B15B45" w:rsidRPr="00412605" w:rsidRDefault="00B15B45" w:rsidP="00B15B45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15B45" w:rsidRPr="00336BDF" w:rsidRDefault="00B15B45" w:rsidP="00B15B45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99">
        <w:rPr>
          <w:rFonts w:ascii="Times New Roman" w:hAnsi="Times New Roman"/>
          <w:sz w:val="24"/>
          <w:szCs w:val="24"/>
        </w:rPr>
        <w:t>разобрать со студентами основные группы пестицидов и меры</w:t>
      </w:r>
      <w:r>
        <w:rPr>
          <w:rFonts w:ascii="Times New Roman" w:hAnsi="Times New Roman"/>
          <w:sz w:val="24"/>
          <w:szCs w:val="24"/>
        </w:rPr>
        <w:t xml:space="preserve"> профилактики при работе с ними.</w:t>
      </w:r>
    </w:p>
    <w:p w:rsidR="00B15B45" w:rsidRPr="00D20F3E" w:rsidRDefault="00B15B45" w:rsidP="00B15B45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B15B45" w:rsidRPr="00D20F3E" w:rsidRDefault="00B15B45" w:rsidP="00B15B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закрепить знания о различных группах пестицидов, их классификациях, механизмах и видах воздействия на организм, мероприятиях по профилактике отравлений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5B45" w:rsidRPr="00D20F3E" w:rsidRDefault="00B15B45" w:rsidP="00B15B4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овладеть методикой проведения измерения концентрации пестицидов в воздухе рабочей зоны, их </w:t>
      </w:r>
      <w:r w:rsidRPr="009A0FB1">
        <w:rPr>
          <w:rFonts w:ascii="Times New Roman" w:hAnsi="Times New Roman"/>
          <w:color w:val="000000"/>
          <w:sz w:val="24"/>
          <w:szCs w:val="24"/>
        </w:rPr>
        <w:t>гигиенической 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 разработкой мероприятий при работе с ними</w:t>
      </w:r>
      <w:r>
        <w:rPr>
          <w:rFonts w:ascii="Times New Roman" w:hAnsi="Times New Roman"/>
        </w:rPr>
        <w:t>.</w:t>
      </w:r>
    </w:p>
    <w:p w:rsidR="00B15B45" w:rsidRDefault="00B15B45" w:rsidP="00B15B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60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соблюдения концентраций пестицидов в воздухе рабочей зоны на производстве гигиеническим нормативам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укрепления здоровья и обеспечения высокой работоспособности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работающего </w:t>
      </w:r>
      <w:r w:rsidRPr="00D20F3E">
        <w:rPr>
          <w:rFonts w:ascii="Times New Roman" w:hAnsi="Times New Roman"/>
          <w:sz w:val="24"/>
          <w:szCs w:val="24"/>
          <w:lang w:eastAsia="ru-RU"/>
        </w:rPr>
        <w:t>населения.</w:t>
      </w:r>
    </w:p>
    <w:p w:rsidR="00B15B45" w:rsidRPr="00412605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Пестициды, понятие, классификация.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 xml:space="preserve">Гигиеническая характеристика основных групп пестицидов (ХОС, ФОС, РОС, </w:t>
      </w:r>
      <w:proofErr w:type="spellStart"/>
      <w:r w:rsidRPr="00B25C99">
        <w:rPr>
          <w:rFonts w:ascii="Times New Roman" w:hAnsi="Times New Roman"/>
          <w:sz w:val="24"/>
          <w:szCs w:val="24"/>
          <w:lang w:eastAsia="ru-RU"/>
        </w:rPr>
        <w:t>мышьяксодержащие</w:t>
      </w:r>
      <w:proofErr w:type="spellEnd"/>
      <w:r w:rsidRPr="00B25C99">
        <w:rPr>
          <w:rFonts w:ascii="Times New Roman" w:hAnsi="Times New Roman"/>
          <w:sz w:val="24"/>
          <w:szCs w:val="24"/>
          <w:lang w:eastAsia="ru-RU"/>
        </w:rPr>
        <w:t>). Особенности биологического действия, отдаленные последствия.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Правила хранения, отпуска, транспортировки и применения пестицидов. Требования к устройству и содержанию складов.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 xml:space="preserve">Формы, методы и способы применения </w:t>
      </w:r>
      <w:proofErr w:type="gramStart"/>
      <w:r w:rsidRPr="00B25C99">
        <w:rPr>
          <w:rFonts w:ascii="Times New Roman" w:hAnsi="Times New Roman"/>
          <w:sz w:val="24"/>
          <w:szCs w:val="24"/>
          <w:lang w:eastAsia="ru-RU"/>
        </w:rPr>
        <w:t>пестицидов,  их</w:t>
      </w:r>
      <w:proofErr w:type="gramEnd"/>
      <w:r w:rsidRPr="00B25C99">
        <w:rPr>
          <w:rFonts w:ascii="Times New Roman" w:hAnsi="Times New Roman"/>
          <w:sz w:val="24"/>
          <w:szCs w:val="24"/>
          <w:lang w:eastAsia="ru-RU"/>
        </w:rPr>
        <w:t xml:space="preserve"> гигиеническое значение.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Меры безопасности при работе с пестицидами, профилактика отравлений.</w:t>
      </w:r>
    </w:p>
    <w:p w:rsidR="00B15B45" w:rsidRPr="00412605" w:rsidRDefault="00B15B45" w:rsidP="00B15B4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 хлорсодержащие, фосфорсодержащие, ртутьсодержащие, </w:t>
      </w:r>
      <w:proofErr w:type="spellStart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мышьяксодержащие</w:t>
      </w:r>
      <w:proofErr w:type="spellEnd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пестициды, формы и методы применения пестицидов, правила хранения, отпуска, транспортировки и применения пестицидов, лечебно-профилактическое питание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B15B45" w:rsidRPr="00F3112C" w:rsidRDefault="00B15B45" w:rsidP="00B15B45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15B45" w:rsidRDefault="00B15B45" w:rsidP="00B15B4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B15B45" w:rsidRPr="007608A3" w:rsidRDefault="00B15B45" w:rsidP="00B15B4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А.Г., Фатеева Т.А., Володина Е.А., Тришина С.П. Под ред. проф. А.Г. </w:t>
      </w: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Лечебно-профилактическое питание в профилактике профессиональных заболеваний. Учебное пособие для студентов медико-профилактического, педиатрического, лечебного и фармацевтического факультетов. – Оренбург, 2014. – 115 с.</w:t>
      </w:r>
    </w:p>
    <w:p w:rsidR="00B15B45" w:rsidRPr="00D20F3E" w:rsidRDefault="00B15B45" w:rsidP="00B15B4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BF3C49" w:rsidRPr="00BF3C49" w:rsidRDefault="00BF3C49" w:rsidP="00BF3C49">
      <w:pPr>
        <w:pStyle w:val="a3"/>
        <w:numPr>
          <w:ilvl w:val="0"/>
          <w:numId w:val="26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F3C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F3C49" w:rsidRPr="00BF3C49" w:rsidRDefault="00BF3C49" w:rsidP="00BF3C49">
      <w:pPr>
        <w:pStyle w:val="a3"/>
        <w:numPr>
          <w:ilvl w:val="0"/>
          <w:numId w:val="26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F3C49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BF3C49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BF3C49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BF3C49" w:rsidRPr="00BF3C49" w:rsidRDefault="00BF3C49" w:rsidP="00BF3C49">
      <w:pPr>
        <w:pStyle w:val="a3"/>
        <w:numPr>
          <w:ilvl w:val="0"/>
          <w:numId w:val="26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BF3C49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BF3C49" w:rsidRPr="00BF3C49" w:rsidRDefault="00BF3C49" w:rsidP="00BF3C49">
      <w:pPr>
        <w:pStyle w:val="a3"/>
        <w:numPr>
          <w:ilvl w:val="0"/>
          <w:numId w:val="26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C49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B15B45" w:rsidRPr="00BF3C49" w:rsidRDefault="00BF3C49" w:rsidP="00BF3C49">
      <w:pPr>
        <w:tabs>
          <w:tab w:val="num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C49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B15B45" w:rsidRPr="00BF3C49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B15B45" w:rsidRPr="00D20F3E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788"/>
        <w:gridCol w:w="2181"/>
        <w:gridCol w:w="1800"/>
      </w:tblGrid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B15B45" w:rsidRPr="005755C1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55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B15B45" w:rsidRPr="00D20F3E" w:rsidRDefault="00B15B45" w:rsidP="00126E44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75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аппаратурой по отбору проб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пестицидов</w:t>
            </w:r>
            <w:r w:rsidRPr="00575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объектах окружающей среды</w:t>
            </w:r>
            <w:r w:rsidRPr="005755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755C1">
              <w:rPr>
                <w:rFonts w:ascii="Times New Roman" w:hAnsi="Times New Roman"/>
                <w:sz w:val="24"/>
                <w:szCs w:val="24"/>
              </w:rPr>
              <w:t>Ознакомление с основными нормативными и правовыми вопросами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нормирования вредных химических веществ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пестицидов)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профилактических мероприятий при работе с пестицидами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B15B45" w:rsidRPr="00D20F3E" w:rsidTr="00126E44">
        <w:trPr>
          <w:jc w:val="center"/>
        </w:trPr>
        <w:tc>
          <w:tcPr>
            <w:tcW w:w="579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B15B45" w:rsidRPr="00D20F3E" w:rsidRDefault="00B15B45" w:rsidP="00126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15B45" w:rsidRPr="00D20F3E" w:rsidRDefault="00B15B45" w:rsidP="00126E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B15B45" w:rsidRPr="00D20F3E" w:rsidRDefault="00B15B45" w:rsidP="00B15B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15B45" w:rsidRPr="00D20F3E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B15B45" w:rsidRPr="00D20F3E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B15B45" w:rsidRPr="00D20F3E" w:rsidRDefault="00B15B45" w:rsidP="00B15B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15B45" w:rsidRPr="00D20F3E" w:rsidRDefault="00B15B45" w:rsidP="00B15B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4D347EF"/>
    <w:multiLevelType w:val="hybridMultilevel"/>
    <w:tmpl w:val="A1F0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9F04E52"/>
    <w:multiLevelType w:val="hybridMultilevel"/>
    <w:tmpl w:val="B506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3"/>
  </w:num>
  <w:num w:numId="13">
    <w:abstractNumId w:val="4"/>
  </w:num>
  <w:num w:numId="14">
    <w:abstractNumId w:val="20"/>
  </w:num>
  <w:num w:numId="15">
    <w:abstractNumId w:val="22"/>
  </w:num>
  <w:num w:numId="16">
    <w:abstractNumId w:val="21"/>
  </w:num>
  <w:num w:numId="17">
    <w:abstractNumId w:val="8"/>
  </w:num>
  <w:num w:numId="18">
    <w:abstractNumId w:val="3"/>
  </w:num>
  <w:num w:numId="19">
    <w:abstractNumId w:val="17"/>
  </w:num>
  <w:num w:numId="20">
    <w:abstractNumId w:val="1"/>
  </w:num>
  <w:num w:numId="21">
    <w:abstractNumId w:val="16"/>
  </w:num>
  <w:num w:numId="22">
    <w:abstractNumId w:val="7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417F0E"/>
    <w:rsid w:val="006C1016"/>
    <w:rsid w:val="00A15518"/>
    <w:rsid w:val="00AE5789"/>
    <w:rsid w:val="00B15B45"/>
    <w:rsid w:val="00BE3AD5"/>
    <w:rsid w:val="00BF3C49"/>
    <w:rsid w:val="00C06553"/>
    <w:rsid w:val="00C60BD6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282"/>
  <w15:docId w15:val="{FA116359-3F08-47D3-BF69-1535E92A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2022-02-09T08:06:00Z</dcterms:created>
  <dcterms:modified xsi:type="dcterms:W3CDTF">2022-02-09T08:06:00Z</dcterms:modified>
</cp:coreProperties>
</file>