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94" w:rsidRDefault="00FF2C94" w:rsidP="00FF2C94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2. САНИТАРНО-ЭПИДЕМИОЛОГИЧЕСКАЯ ОЦЕНКА КАЧЕСТВА И БЕЗОПАСНОСТИ ПРОДОВОЛЬСТВЕННОГО СЫРЬЯ И ПИЩЕВЫХ ПРОДУКТОВ. ПИЩЕВЫЕ ОТРАВЛЕНИЯ И ИХ ПРОФИЛАКТИКА</w:t>
      </w:r>
    </w:p>
    <w:p w:rsidR="00FF2C94" w:rsidRDefault="00FF2C94" w:rsidP="00FF2C9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4CAB" w:rsidRPr="008376A3" w:rsidRDefault="005C20B7" w:rsidP="00FF2C9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№4</w:t>
      </w:r>
    </w:p>
    <w:p w:rsidR="00FF2C94" w:rsidRDefault="00FF2C94" w:rsidP="00FF2C9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4CAB" w:rsidRDefault="00B14CAB" w:rsidP="00FF2C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4CAB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B14CAB">
        <w:rPr>
          <w:rFonts w:ascii="Times New Roman" w:hAnsi="Times New Roman"/>
          <w:b/>
          <w:sz w:val="24"/>
          <w:szCs w:val="24"/>
        </w:rPr>
        <w:t>Пищевые отравления немикробной и неуточненной природы и их профилактика. Порядок санитарно-эпидемиологического расследования случаев пищевых отравлений.</w:t>
      </w:r>
    </w:p>
    <w:p w:rsidR="00FF2C94" w:rsidRDefault="00FF2C94" w:rsidP="00FF2C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4CAB" w:rsidRDefault="00B14CAB" w:rsidP="00FF2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0162DA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0162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000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этиологии, патогенезе, клинических проявлениях и мерах профилактики п</w:t>
      </w:r>
      <w:r w:rsidRPr="008376A3">
        <w:rPr>
          <w:rFonts w:ascii="Times New Roman" w:hAnsi="Times New Roman"/>
          <w:sz w:val="24"/>
          <w:szCs w:val="24"/>
        </w:rPr>
        <w:t>ищевы</w:t>
      </w:r>
      <w:r>
        <w:rPr>
          <w:rFonts w:ascii="Times New Roman" w:hAnsi="Times New Roman"/>
          <w:sz w:val="24"/>
          <w:szCs w:val="24"/>
        </w:rPr>
        <w:t>х</w:t>
      </w:r>
      <w:r w:rsidRPr="008376A3">
        <w:rPr>
          <w:rFonts w:ascii="Times New Roman" w:hAnsi="Times New Roman"/>
          <w:sz w:val="24"/>
          <w:szCs w:val="24"/>
        </w:rPr>
        <w:t xml:space="preserve"> отравлени</w:t>
      </w:r>
      <w:r>
        <w:rPr>
          <w:rFonts w:ascii="Times New Roman" w:hAnsi="Times New Roman"/>
          <w:sz w:val="24"/>
          <w:szCs w:val="24"/>
        </w:rPr>
        <w:t>й</w:t>
      </w:r>
      <w:r w:rsidRPr="0083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8376A3">
        <w:rPr>
          <w:rFonts w:ascii="Times New Roman" w:hAnsi="Times New Roman"/>
          <w:sz w:val="24"/>
          <w:szCs w:val="24"/>
        </w:rPr>
        <w:t>микробной природы</w:t>
      </w:r>
      <w:r>
        <w:rPr>
          <w:rFonts w:ascii="Times New Roman" w:hAnsi="Times New Roman"/>
          <w:sz w:val="24"/>
          <w:szCs w:val="24"/>
        </w:rPr>
        <w:t xml:space="preserve">, ознакомить студентов с </w:t>
      </w:r>
      <w:r w:rsidRPr="00000CFD">
        <w:rPr>
          <w:rFonts w:ascii="Times New Roman" w:hAnsi="Times New Roman"/>
          <w:sz w:val="24"/>
          <w:szCs w:val="24"/>
        </w:rPr>
        <w:t>методик</w:t>
      </w:r>
      <w:r>
        <w:rPr>
          <w:rFonts w:ascii="Times New Roman" w:hAnsi="Times New Roman"/>
          <w:sz w:val="24"/>
          <w:szCs w:val="24"/>
        </w:rPr>
        <w:t>ой</w:t>
      </w:r>
      <w:r w:rsidRPr="00000CFD">
        <w:rPr>
          <w:rFonts w:ascii="Times New Roman" w:hAnsi="Times New Roman"/>
          <w:sz w:val="24"/>
          <w:szCs w:val="24"/>
        </w:rPr>
        <w:t xml:space="preserve"> санитарно-гигиенического расследования пищевых отравлений</w:t>
      </w:r>
      <w:r>
        <w:rPr>
          <w:rFonts w:ascii="Times New Roman" w:hAnsi="Times New Roman"/>
          <w:sz w:val="24"/>
          <w:szCs w:val="24"/>
        </w:rPr>
        <w:t>.</w:t>
      </w:r>
    </w:p>
    <w:p w:rsidR="00FF2C94" w:rsidRDefault="00FF2C94" w:rsidP="00FF2C9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4CAB" w:rsidRPr="00B14CAB" w:rsidRDefault="00B14CAB" w:rsidP="00FF2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8376A3">
        <w:rPr>
          <w:rFonts w:ascii="Times New Roman" w:hAnsi="Times New Roman"/>
          <w:sz w:val="24"/>
          <w:szCs w:val="24"/>
        </w:rPr>
        <w:t>Пищевые отравления немикробной и неуточненной природы. Примеры. Источники, механизм передачи, клиника, лечение, профилактика. Методика расследования пищевых отравлений. Этапы расследования. Работа отдела</w:t>
      </w:r>
      <w:r>
        <w:rPr>
          <w:rFonts w:ascii="Times New Roman" w:hAnsi="Times New Roman"/>
          <w:sz w:val="24"/>
          <w:szCs w:val="24"/>
        </w:rPr>
        <w:t xml:space="preserve"> надзора за питанием населения </w:t>
      </w:r>
      <w:r w:rsidRPr="008376A3">
        <w:rPr>
          <w:rFonts w:ascii="Times New Roman" w:hAnsi="Times New Roman"/>
          <w:sz w:val="24"/>
          <w:szCs w:val="24"/>
        </w:rPr>
        <w:t>управления Роспотребнадзора по расследованию и предупреждению пищевых отравлений.</w:t>
      </w:r>
    </w:p>
    <w:p w:rsidR="00FF2C94" w:rsidRDefault="00FF2C94" w:rsidP="00FF2C9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4CAB" w:rsidRPr="008376A3" w:rsidRDefault="00B14CAB" w:rsidP="00FF2C94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376A3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FF2C94" w:rsidRDefault="00FF2C94" w:rsidP="00FF2C94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B14CAB" w:rsidRPr="008376A3" w:rsidRDefault="00B14CAB" w:rsidP="00FF2C94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  <w:r w:rsidRPr="008376A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FF2C94" w:rsidRDefault="00FF2C94" w:rsidP="00FF2C9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4CAB" w:rsidRPr="008376A3" w:rsidRDefault="00B14CAB" w:rsidP="00FF2C9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B14CAB" w:rsidRPr="008376A3" w:rsidRDefault="00B14CAB" w:rsidP="00FF2C9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6A3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B14CAB" w:rsidRPr="008376A3" w:rsidRDefault="00B14CAB" w:rsidP="00FF2C94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6A3">
        <w:rPr>
          <w:rFonts w:ascii="Times New Roman" w:hAnsi="Times New Roman"/>
          <w:color w:val="000000"/>
          <w:sz w:val="24"/>
          <w:szCs w:val="24"/>
        </w:rPr>
        <w:t>- 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07418A" w:rsidRPr="00747413" w:rsidRDefault="0007418A" w:rsidP="00FF2C9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FF2C94">
      <w:pPr>
        <w:spacing w:after="0"/>
        <w:jc w:val="both"/>
      </w:pPr>
      <w:bookmarkStart w:id="0" w:name="_GoBack"/>
      <w:bookmarkEnd w:id="0"/>
    </w:p>
    <w:p w:rsidR="00090981" w:rsidRDefault="00090981" w:rsidP="00FF2C94">
      <w:pPr>
        <w:spacing w:after="0"/>
        <w:jc w:val="both"/>
      </w:pPr>
    </w:p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45684E"/>
    <w:rsid w:val="005C20B7"/>
    <w:rsid w:val="005E57C9"/>
    <w:rsid w:val="006D13AC"/>
    <w:rsid w:val="008D2DE5"/>
    <w:rsid w:val="009E7AAF"/>
    <w:rsid w:val="00B14CAB"/>
    <w:rsid w:val="00C418B6"/>
    <w:rsid w:val="00CC2CE2"/>
    <w:rsid w:val="00D6502A"/>
    <w:rsid w:val="00F35CE5"/>
    <w:rsid w:val="00F6702D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FAFD5-5DE1-4BAE-BD66-C521F2A2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5</cp:revision>
  <dcterms:created xsi:type="dcterms:W3CDTF">2018-03-06T13:55:00Z</dcterms:created>
  <dcterms:modified xsi:type="dcterms:W3CDTF">2022-02-04T08:25:00Z</dcterms:modified>
</cp:coreProperties>
</file>