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3E" w:rsidRPr="00A445EC" w:rsidRDefault="00AA653E" w:rsidP="00AA653E">
      <w:pPr>
        <w:pStyle w:val="PlainText"/>
        <w:ind w:firstLine="528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Задача  </w:t>
      </w:r>
      <w:r>
        <w:rPr>
          <w:rFonts w:ascii="Times New Roman" w:hAnsi="Times New Roman"/>
          <w:sz w:val="24"/>
          <w:szCs w:val="24"/>
        </w:rPr>
        <w:t>2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</w:p>
    <w:p w:rsidR="00AA653E" w:rsidRPr="00A445EC" w:rsidRDefault="00AA653E" w:rsidP="00AA653E">
      <w:pPr>
        <w:pStyle w:val="PlainText"/>
        <w:ind w:firstLine="284"/>
        <w:jc w:val="both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В лабораторию  гигиены  питания приняты образцы нескольких партий картоф</w:t>
      </w:r>
      <w:r w:rsidRPr="00A445EC">
        <w:rPr>
          <w:rFonts w:ascii="Times New Roman" w:hAnsi="Times New Roman"/>
          <w:sz w:val="24"/>
          <w:szCs w:val="24"/>
        </w:rPr>
        <w:t>е</w:t>
      </w:r>
      <w:r w:rsidRPr="00A445EC">
        <w:rPr>
          <w:rFonts w:ascii="Times New Roman" w:hAnsi="Times New Roman"/>
          <w:sz w:val="24"/>
          <w:szCs w:val="24"/>
        </w:rPr>
        <w:t>ля,  направленных санитарным врачом с указанием о  необходимости исследования о</w:t>
      </w:r>
      <w:r w:rsidRPr="00A445EC">
        <w:rPr>
          <w:rFonts w:ascii="Times New Roman" w:hAnsi="Times New Roman"/>
          <w:sz w:val="24"/>
          <w:szCs w:val="24"/>
        </w:rPr>
        <w:t>б</w:t>
      </w:r>
      <w:r w:rsidRPr="00A445EC">
        <w:rPr>
          <w:rFonts w:ascii="Times New Roman" w:hAnsi="Times New Roman"/>
          <w:sz w:val="24"/>
          <w:szCs w:val="24"/>
        </w:rPr>
        <w:t>разцов на содержание в них нитратов.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Результаты анализа.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Содержание нитратов в партии картофеля: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1) 550 мг/кг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2) 350 мг/кг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3) 750 мг/кг</w:t>
      </w:r>
    </w:p>
    <w:p w:rsidR="00AA653E" w:rsidRPr="00A445EC" w:rsidRDefault="00AA653E" w:rsidP="00AA653E">
      <w:pPr>
        <w:pStyle w:val="PlainText"/>
        <w:ind w:firstLine="284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 xml:space="preserve">     4) 200 мг/кг</w:t>
      </w:r>
    </w:p>
    <w:p w:rsidR="00AA653E" w:rsidRPr="00A445EC" w:rsidRDefault="00AA653E" w:rsidP="00AA653E">
      <w:pPr>
        <w:pStyle w:val="PlainText"/>
        <w:rPr>
          <w:rFonts w:ascii="Times New Roman" w:hAnsi="Times New Roman"/>
          <w:sz w:val="24"/>
          <w:szCs w:val="24"/>
        </w:rPr>
      </w:pPr>
    </w:p>
    <w:p w:rsidR="00AA653E" w:rsidRPr="00A445EC" w:rsidRDefault="00AA653E" w:rsidP="00AA653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>Дайте заключение по исследуемым партиям картофеля (МДУ нитратов в картофеле - 250 мг/кг)</w:t>
      </w:r>
    </w:p>
    <w:p w:rsidR="00AA653E" w:rsidRPr="00A445EC" w:rsidRDefault="00AA653E" w:rsidP="00AA653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>Перечислите основные возможные пути поступления нитратов и нитритов в организм человека.</w:t>
      </w:r>
    </w:p>
    <w:p w:rsidR="00AA653E" w:rsidRPr="00A445EC" w:rsidRDefault="00AA653E" w:rsidP="00AA653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445EC">
        <w:rPr>
          <w:rFonts w:ascii="Times New Roman" w:hAnsi="Times New Roman"/>
          <w:sz w:val="24"/>
          <w:szCs w:val="24"/>
        </w:rPr>
        <w:t>Каков механизм патогенного воздействия нитратов и нитритов на организм человека? Охарактеризуйте клинику отравления нитратами и нитритами.</w:t>
      </w:r>
    </w:p>
    <w:p w:rsidR="00AA653E" w:rsidRDefault="00AA653E" w:rsidP="00AA653E"/>
    <w:p w:rsidR="00AA653E" w:rsidRDefault="00AA653E" w:rsidP="00AA653E"/>
    <w:p w:rsidR="005D3E95" w:rsidRDefault="005D3E95">
      <w:bookmarkStart w:id="0" w:name="_GoBack"/>
      <w:bookmarkEnd w:id="0"/>
    </w:p>
    <w:sectPr w:rsidR="005D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3"/>
    <w:rsid w:val="00323513"/>
    <w:rsid w:val="005D3E95"/>
    <w:rsid w:val="00A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AA653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AA65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2018-03-21T16:42:00Z</dcterms:created>
  <dcterms:modified xsi:type="dcterms:W3CDTF">2018-03-21T16:42:00Z</dcterms:modified>
</cp:coreProperties>
</file>