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C3" w:rsidRPr="006D1416" w:rsidRDefault="00A92AC3" w:rsidP="00A92AC3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>Модуль 1.</w:t>
      </w:r>
    </w:p>
    <w:p w:rsidR="00A92AC3" w:rsidRPr="006D1416" w:rsidRDefault="00A92AC3" w:rsidP="00A92AC3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</w:p>
    <w:p w:rsidR="00A92AC3" w:rsidRDefault="00A92AC3" w:rsidP="00A92AC3"/>
    <w:p w:rsidR="00A92AC3" w:rsidRPr="00C639E3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A92AC3" w:rsidRPr="006D1416" w:rsidRDefault="00A92AC3" w:rsidP="00A92AC3">
      <w:pPr>
        <w:jc w:val="both"/>
        <w:rPr>
          <w:rStyle w:val="FontStyle14"/>
          <w:sz w:val="24"/>
          <w:szCs w:val="24"/>
        </w:rPr>
      </w:pPr>
      <w:r w:rsidRPr="006D1416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6D1416">
        <w:rPr>
          <w:rFonts w:ascii="Times New Roman" w:hAnsi="Times New Roman"/>
          <w:sz w:val="24"/>
          <w:szCs w:val="24"/>
        </w:rPr>
        <w:t>Гигиена детей и подростков как наука, ее цели и задачи.</w:t>
      </w:r>
      <w:r w:rsidRPr="006D1416">
        <w:rPr>
          <w:rStyle w:val="FontStyle14"/>
          <w:sz w:val="24"/>
          <w:szCs w:val="24"/>
        </w:rPr>
        <w:t xml:space="preserve"> Здоровье, понятие физического, психического и социального здоровья. Гигиенические аспекты оценки состояния здоровья детей и подростков.</w:t>
      </w:r>
    </w:p>
    <w:p w:rsidR="00A92AC3" w:rsidRPr="00DA25D0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DA25D0">
        <w:rPr>
          <w:rFonts w:ascii="Times New Roman" w:hAnsi="Times New Roman"/>
          <w:sz w:val="24"/>
          <w:szCs w:val="24"/>
        </w:rPr>
        <w:t xml:space="preserve">формировать у студентов представления о </w:t>
      </w:r>
      <w:r>
        <w:rPr>
          <w:rFonts w:ascii="Times New Roman" w:hAnsi="Times New Roman"/>
          <w:sz w:val="24"/>
          <w:szCs w:val="24"/>
        </w:rPr>
        <w:t>гигиене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детей и подростков</w:t>
      </w:r>
      <w:r w:rsidRPr="00DA25D0">
        <w:rPr>
          <w:rFonts w:ascii="Times New Roman" w:hAnsi="Times New Roman"/>
          <w:sz w:val="24"/>
          <w:szCs w:val="24"/>
        </w:rPr>
        <w:t xml:space="preserve"> как науке, её предмете и месте среди современных наук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b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ее значение в профилактической медицине на современном этапе. </w:t>
      </w:r>
      <w:r>
        <w:rPr>
          <w:rFonts w:ascii="Times New Roman" w:hAnsi="Times New Roman"/>
          <w:sz w:val="24"/>
          <w:szCs w:val="24"/>
        </w:rPr>
        <w:t>Обосновать з</w:t>
      </w:r>
      <w:r w:rsidRPr="00996D3A">
        <w:rPr>
          <w:rFonts w:ascii="Times New Roman" w:hAnsi="Times New Roman"/>
          <w:sz w:val="24"/>
          <w:szCs w:val="24"/>
        </w:rPr>
        <w:t xml:space="preserve">адачи </w:t>
      </w:r>
      <w:r w:rsidRPr="007B1610">
        <w:rPr>
          <w:rFonts w:ascii="Times New Roman" w:hAnsi="Times New Roman"/>
          <w:sz w:val="24"/>
          <w:szCs w:val="24"/>
        </w:rPr>
        <w:t>врача</w:t>
      </w:r>
      <w:r w:rsidRPr="006D1416">
        <w:rPr>
          <w:spacing w:val="-4"/>
        </w:rPr>
        <w:t xml:space="preserve"> </w:t>
      </w:r>
      <w:r w:rsidRPr="006D1416">
        <w:rPr>
          <w:rFonts w:ascii="Times New Roman" w:hAnsi="Times New Roman"/>
          <w:spacing w:val="-4"/>
          <w:sz w:val="24"/>
          <w:szCs w:val="24"/>
        </w:rPr>
        <w:t>медико-профилактического профиля</w:t>
      </w:r>
      <w:r w:rsidRPr="007B1610"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в формировании здорового ребенка.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DA25D0">
        <w:rPr>
          <w:rFonts w:ascii="Times New Roman" w:hAnsi="Times New Roman"/>
          <w:sz w:val="24"/>
          <w:szCs w:val="24"/>
        </w:rPr>
        <w:t>аправлен</w:t>
      </w:r>
      <w:r>
        <w:rPr>
          <w:rFonts w:ascii="Times New Roman" w:hAnsi="Times New Roman"/>
          <w:sz w:val="24"/>
          <w:szCs w:val="24"/>
        </w:rPr>
        <w:t>н</w:t>
      </w:r>
      <w:r w:rsidRPr="00DA25D0">
        <w:rPr>
          <w:rFonts w:ascii="Times New Roman" w:hAnsi="Times New Roman"/>
          <w:sz w:val="24"/>
          <w:szCs w:val="24"/>
        </w:rPr>
        <w:t>а на пробуждение интереса, формирование положительной мотивации, ор</w:t>
      </w:r>
      <w:r>
        <w:rPr>
          <w:rFonts w:ascii="Times New Roman" w:hAnsi="Times New Roman"/>
          <w:sz w:val="24"/>
          <w:szCs w:val="24"/>
        </w:rPr>
        <w:t xml:space="preserve">иентацию студентов в литературе, </w:t>
      </w:r>
      <w:r w:rsidRPr="00DA25D0">
        <w:rPr>
          <w:rFonts w:ascii="Times New Roman" w:hAnsi="Times New Roman"/>
          <w:sz w:val="24"/>
          <w:szCs w:val="24"/>
        </w:rPr>
        <w:t>целостное раскрытие содержания материала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C639E3">
        <w:rPr>
          <w:rFonts w:ascii="Times New Roman" w:hAnsi="Times New Roman"/>
          <w:sz w:val="24"/>
          <w:szCs w:val="24"/>
        </w:rPr>
        <w:t>формирование ориентировочной основы для последующего усвоения студентами учебного материала.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3. Аннотация лекции:</w:t>
      </w:r>
    </w:p>
    <w:p w:rsidR="00A92AC3" w:rsidRPr="007B1610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610">
        <w:rPr>
          <w:rFonts w:ascii="Times New Roman" w:hAnsi="Times New Roman"/>
          <w:sz w:val="24"/>
          <w:szCs w:val="24"/>
        </w:rPr>
        <w:t>Основные проблемы гигиены детей и подростков. Гигиена детей и подростков: предмет цель, задачи, этапы ее развития. Связь гигиены детей и подростков с другими науками. Повышенная чувствительность организма детей и подростков к воздействию внешних факторов.</w:t>
      </w:r>
      <w:r w:rsidRPr="00C639E3">
        <w:t xml:space="preserve"> </w:t>
      </w:r>
      <w:r w:rsidRPr="007B1610">
        <w:rPr>
          <w:rFonts w:ascii="Times New Roman" w:hAnsi="Times New Roman"/>
          <w:sz w:val="24"/>
          <w:szCs w:val="24"/>
        </w:rPr>
        <w:t>Возрастные и морфо – функциональные особенности детского организма как основа гигиены детей и подростков. Факторы, формирующие здоровье. Возрастные особенности структуры заболеваемости детей и подростков. Задачи врача</w:t>
      </w:r>
      <w:r w:rsidRPr="006D1416">
        <w:rPr>
          <w:spacing w:val="-4"/>
        </w:rPr>
        <w:t xml:space="preserve"> </w:t>
      </w:r>
      <w:r w:rsidRPr="006D1416">
        <w:rPr>
          <w:rFonts w:ascii="Times New Roman" w:hAnsi="Times New Roman"/>
          <w:spacing w:val="-4"/>
          <w:sz w:val="24"/>
          <w:szCs w:val="24"/>
        </w:rPr>
        <w:t>медико-профилактического профиля</w:t>
      </w:r>
      <w:r w:rsidRPr="007B1610">
        <w:rPr>
          <w:rFonts w:ascii="Times New Roman" w:hAnsi="Times New Roman"/>
          <w:sz w:val="24"/>
          <w:szCs w:val="24"/>
        </w:rPr>
        <w:t xml:space="preserve"> в формировании здорового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416">
        <w:rPr>
          <w:rStyle w:val="FontStyle14"/>
          <w:sz w:val="24"/>
          <w:szCs w:val="24"/>
        </w:rPr>
        <w:t>Гигиенические аспекты оценки состояния здоровья детей и подростков.</w:t>
      </w:r>
    </w:p>
    <w:p w:rsidR="00A92AC3" w:rsidRPr="00C639E3" w:rsidRDefault="00A92AC3" w:rsidP="00A92AC3">
      <w:pPr>
        <w:pStyle w:val="a3"/>
        <w:ind w:left="20" w:right="20" w:firstLine="420"/>
        <w:jc w:val="both"/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4. Форма организации лекции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92AC3" w:rsidRPr="00DA25D0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традиционная, </w:t>
      </w:r>
      <w:r w:rsidRPr="00DA25D0">
        <w:rPr>
          <w:rFonts w:ascii="Times New Roman" w:hAnsi="Times New Roman"/>
          <w:sz w:val="24"/>
          <w:szCs w:val="24"/>
        </w:rPr>
        <w:t>вводная</w:t>
      </w:r>
      <w:r>
        <w:rPr>
          <w:rFonts w:ascii="Times New Roman" w:hAnsi="Times New Roman"/>
          <w:sz w:val="24"/>
          <w:szCs w:val="24"/>
        </w:rPr>
        <w:t>.</w:t>
      </w:r>
      <w:r w:rsidRPr="00DA25D0">
        <w:rPr>
          <w:rFonts w:ascii="Times New Roman" w:hAnsi="Times New Roman"/>
          <w:sz w:val="24"/>
          <w:szCs w:val="24"/>
        </w:rPr>
        <w:t xml:space="preserve">  </w:t>
      </w: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 xml:space="preserve">5. Методы, используемые на лекции: </w:t>
      </w: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C639E3">
        <w:rPr>
          <w:sz w:val="24"/>
          <w:szCs w:val="24"/>
        </w:rPr>
        <w:t xml:space="preserve"> </w:t>
      </w: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Междисциплинарное обучение, мозговой штурм</w:t>
      </w: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2AC3" w:rsidRPr="00C639E3" w:rsidRDefault="00A92AC3" w:rsidP="00A92AC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6.  Средства обучения: </w:t>
      </w:r>
    </w:p>
    <w:p w:rsidR="00A92AC3" w:rsidRPr="00C639E3" w:rsidRDefault="00A92AC3" w:rsidP="00A92AC3">
      <w:pPr>
        <w:spacing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плакаты.).</w:t>
      </w:r>
    </w:p>
    <w:p w:rsidR="00A92AC3" w:rsidRPr="00D84AFC" w:rsidRDefault="00A92AC3" w:rsidP="00A92AC3">
      <w:pPr>
        <w:pStyle w:val="2"/>
        <w:numPr>
          <w:ilvl w:val="0"/>
          <w:numId w:val="1"/>
        </w:numPr>
        <w:tabs>
          <w:tab w:val="clear" w:pos="735"/>
        </w:tabs>
        <w:spacing w:after="0" w:line="240" w:lineRule="auto"/>
        <w:ind w:hanging="735"/>
        <w:jc w:val="both"/>
        <w:rPr>
          <w:bCs/>
          <w:sz w:val="24"/>
          <w:szCs w:val="24"/>
        </w:rPr>
      </w:pPr>
      <w:proofErr w:type="gramStart"/>
      <w:r w:rsidRPr="00D84AFC">
        <w:rPr>
          <w:bCs/>
          <w:sz w:val="24"/>
          <w:szCs w:val="24"/>
        </w:rPr>
        <w:t>Основные показатели острой заболеваемости (с временной утратой трудоспособности.</w:t>
      </w:r>
      <w:proofErr w:type="gramEnd"/>
    </w:p>
    <w:p w:rsidR="00A92AC3" w:rsidRPr="00D84AFC" w:rsidRDefault="00A92AC3" w:rsidP="00A92AC3">
      <w:pPr>
        <w:pStyle w:val="2"/>
        <w:numPr>
          <w:ilvl w:val="0"/>
          <w:numId w:val="1"/>
        </w:numPr>
        <w:tabs>
          <w:tab w:val="clear" w:pos="735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Основные показатели, исчисляемые по данным медицинских осмотров.</w:t>
      </w:r>
    </w:p>
    <w:p w:rsidR="00A92AC3" w:rsidRPr="00D84AFC" w:rsidRDefault="00A92AC3" w:rsidP="00A92AC3">
      <w:pPr>
        <w:pStyle w:val="2"/>
        <w:numPr>
          <w:ilvl w:val="0"/>
          <w:numId w:val="1"/>
        </w:numPr>
        <w:tabs>
          <w:tab w:val="clear" w:pos="735"/>
        </w:tabs>
        <w:spacing w:after="0" w:line="240" w:lineRule="auto"/>
        <w:ind w:hanging="684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Основные показатели общей заболеваемости.</w:t>
      </w: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2AC3" w:rsidRPr="00C639E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Default="00A92AC3" w:rsidP="00A92AC3">
      <w:pPr>
        <w:spacing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6E1361" w:rsidRDefault="00A92AC3" w:rsidP="00A92A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E136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6E1361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6E1361">
        <w:rPr>
          <w:rFonts w:ascii="Times New Roman" w:hAnsi="Times New Roman"/>
          <w:sz w:val="24"/>
          <w:szCs w:val="24"/>
        </w:rPr>
        <w:t xml:space="preserve">Физическое развитие детей и подростков. Понятие акселерации и </w:t>
      </w:r>
      <w:proofErr w:type="spellStart"/>
      <w:r w:rsidRPr="006E1361">
        <w:rPr>
          <w:rFonts w:ascii="Times New Roman" w:hAnsi="Times New Roman"/>
          <w:sz w:val="24"/>
          <w:szCs w:val="24"/>
        </w:rPr>
        <w:t>децелерации</w:t>
      </w:r>
      <w:proofErr w:type="spellEnd"/>
      <w:r w:rsidRPr="006E1361">
        <w:rPr>
          <w:rFonts w:ascii="Times New Roman" w:hAnsi="Times New Roman"/>
          <w:sz w:val="24"/>
          <w:szCs w:val="24"/>
        </w:rPr>
        <w:t>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>
        <w:rPr>
          <w:rFonts w:ascii="Times New Roman" w:hAnsi="Times New Roman"/>
          <w:sz w:val="24"/>
          <w:szCs w:val="24"/>
        </w:rPr>
        <w:t>ф</w:t>
      </w:r>
      <w:r w:rsidRPr="00996D3A">
        <w:rPr>
          <w:rFonts w:ascii="Times New Roman" w:hAnsi="Times New Roman"/>
          <w:sz w:val="24"/>
          <w:szCs w:val="24"/>
        </w:rPr>
        <w:t>изическо</w:t>
      </w:r>
      <w:r>
        <w:rPr>
          <w:rFonts w:ascii="Times New Roman" w:hAnsi="Times New Roman"/>
          <w:sz w:val="24"/>
          <w:szCs w:val="24"/>
        </w:rPr>
        <w:t>м</w:t>
      </w:r>
      <w:r w:rsidRPr="00996D3A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и</w:t>
      </w:r>
      <w:r w:rsidRPr="00996D3A">
        <w:rPr>
          <w:rFonts w:ascii="Times New Roman" w:hAnsi="Times New Roman"/>
          <w:sz w:val="24"/>
          <w:szCs w:val="24"/>
        </w:rPr>
        <w:t xml:space="preserve"> детей и подростков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 w:rsidRPr="003E2A14">
        <w:rPr>
          <w:rFonts w:ascii="Times New Roman" w:hAnsi="Times New Roman"/>
          <w:sz w:val="24"/>
          <w:szCs w:val="24"/>
        </w:rPr>
        <w:t xml:space="preserve">факторов </w:t>
      </w:r>
      <w:r>
        <w:rPr>
          <w:rFonts w:ascii="Times New Roman" w:hAnsi="Times New Roman"/>
          <w:sz w:val="24"/>
          <w:szCs w:val="24"/>
        </w:rPr>
        <w:t xml:space="preserve">окружающей среды </w:t>
      </w:r>
      <w:r w:rsidRPr="003E2A14">
        <w:rPr>
          <w:rFonts w:ascii="Times New Roman" w:hAnsi="Times New Roman"/>
          <w:sz w:val="24"/>
          <w:szCs w:val="24"/>
        </w:rPr>
        <w:t>на состояние здоровья и физическое развитие подрастающего поколен</w:t>
      </w:r>
      <w:r>
        <w:rPr>
          <w:rFonts w:ascii="Times New Roman" w:hAnsi="Times New Roman"/>
          <w:sz w:val="24"/>
          <w:szCs w:val="24"/>
        </w:rPr>
        <w:t>ия,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 а</w:t>
      </w:r>
      <w:r w:rsidRPr="003E2A14">
        <w:rPr>
          <w:rFonts w:ascii="Times New Roman" w:hAnsi="Times New Roman"/>
          <w:sz w:val="24"/>
          <w:szCs w:val="24"/>
        </w:rPr>
        <w:t>кселераци</w:t>
      </w:r>
      <w:r>
        <w:rPr>
          <w:rFonts w:ascii="Times New Roman" w:hAnsi="Times New Roman"/>
          <w:sz w:val="24"/>
          <w:szCs w:val="24"/>
        </w:rPr>
        <w:t>и</w:t>
      </w:r>
      <w:r w:rsidRPr="003E2A14">
        <w:rPr>
          <w:rFonts w:ascii="Times New Roman" w:hAnsi="Times New Roman"/>
          <w:sz w:val="24"/>
          <w:szCs w:val="24"/>
        </w:rPr>
        <w:t>, ретардаци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3E2A14">
        <w:rPr>
          <w:rFonts w:ascii="Times New Roman" w:hAnsi="Times New Roman"/>
          <w:sz w:val="24"/>
          <w:szCs w:val="24"/>
        </w:rPr>
        <w:t>закономерност</w:t>
      </w:r>
      <w:r>
        <w:rPr>
          <w:rFonts w:ascii="Times New Roman" w:hAnsi="Times New Roman"/>
          <w:sz w:val="24"/>
          <w:szCs w:val="24"/>
        </w:rPr>
        <w:t>ей</w:t>
      </w:r>
      <w:r w:rsidRPr="003E2A14">
        <w:rPr>
          <w:rFonts w:ascii="Times New Roman" w:hAnsi="Times New Roman"/>
          <w:sz w:val="24"/>
          <w:szCs w:val="24"/>
        </w:rPr>
        <w:t xml:space="preserve"> роста и развития</w:t>
      </w:r>
      <w:r w:rsidRPr="00D9518D">
        <w:rPr>
          <w:rFonts w:ascii="Times New Roman" w:hAnsi="Times New Roman"/>
          <w:sz w:val="24"/>
          <w:szCs w:val="24"/>
        </w:rPr>
        <w:t xml:space="preserve">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 w:rsidRPr="007B1610">
        <w:rPr>
          <w:rFonts w:ascii="Times New Roman" w:hAnsi="Times New Roman"/>
          <w:sz w:val="24"/>
          <w:szCs w:val="24"/>
        </w:rPr>
        <w:t>врача</w:t>
      </w:r>
      <w:r w:rsidRPr="006D1416">
        <w:rPr>
          <w:spacing w:val="-4"/>
        </w:rPr>
        <w:t xml:space="preserve"> </w:t>
      </w:r>
      <w:r w:rsidRPr="006D1416">
        <w:rPr>
          <w:rFonts w:ascii="Times New Roman" w:hAnsi="Times New Roman"/>
          <w:spacing w:val="-4"/>
          <w:sz w:val="24"/>
          <w:szCs w:val="24"/>
        </w:rPr>
        <w:t>медико-профилактического профиля</w:t>
      </w:r>
      <w:r w:rsidRPr="00DA25D0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A92AC3" w:rsidRDefault="00A92AC3" w:rsidP="00A92AC3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Pr="003E2A1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Основные закономерности роста и развития детей и подростков. Физическое развитие  как один из важнейших показателей здоровья. Влияние социальных факторов на состояние здоровья и физическое развитие подрастающего поколения.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A14">
        <w:rPr>
          <w:rFonts w:ascii="Times New Roman" w:hAnsi="Times New Roman"/>
          <w:sz w:val="24"/>
          <w:szCs w:val="24"/>
        </w:rPr>
        <w:t>Методологические основы учения о физическом развитии человека, подходы и методы его оценки. Методы оценки физического развития (</w:t>
      </w:r>
      <w:proofErr w:type="spellStart"/>
      <w:r w:rsidRPr="003E2A14">
        <w:rPr>
          <w:rFonts w:ascii="Times New Roman" w:hAnsi="Times New Roman"/>
          <w:sz w:val="24"/>
          <w:szCs w:val="24"/>
        </w:rPr>
        <w:t>сигмальный</w:t>
      </w:r>
      <w:proofErr w:type="spellEnd"/>
      <w:r w:rsidRPr="003E2A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2A14">
        <w:rPr>
          <w:rFonts w:ascii="Times New Roman" w:hAnsi="Times New Roman"/>
          <w:sz w:val="24"/>
          <w:szCs w:val="24"/>
        </w:rPr>
        <w:t>регрессионный</w:t>
      </w:r>
      <w:proofErr w:type="gramEnd"/>
      <w:r w:rsidRPr="003E2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A14">
        <w:rPr>
          <w:rFonts w:ascii="Times New Roman" w:hAnsi="Times New Roman"/>
          <w:sz w:val="24"/>
          <w:szCs w:val="24"/>
        </w:rPr>
        <w:t>центильный</w:t>
      </w:r>
      <w:proofErr w:type="spellEnd"/>
      <w:r w:rsidRPr="003E2A14">
        <w:rPr>
          <w:rFonts w:ascii="Times New Roman" w:hAnsi="Times New Roman"/>
          <w:sz w:val="24"/>
          <w:szCs w:val="24"/>
        </w:rPr>
        <w:t xml:space="preserve">). Комплексная оценка физического развития. Критерии и группы здоровья.  Возрастные стандарты физического развития. </w:t>
      </w:r>
    </w:p>
    <w:p w:rsidR="00A92AC3" w:rsidRDefault="00A92AC3" w:rsidP="00A92AC3">
      <w:pPr>
        <w:pStyle w:val="a3"/>
        <w:jc w:val="both"/>
        <w:rPr>
          <w:sz w:val="28"/>
          <w:szCs w:val="28"/>
        </w:rPr>
      </w:pPr>
      <w:r w:rsidRPr="00C63700">
        <w:t xml:space="preserve">Акселерация роста и развития организма, ее проявление. </w:t>
      </w:r>
      <w:r w:rsidRPr="003E2A14">
        <w:t xml:space="preserve">Акселерация, ретардация. </w:t>
      </w:r>
      <w:r w:rsidRPr="00C63700">
        <w:t>Возрастные анатомо-физиологические особенности Нарушения и заболевания, возникающие у детей и подростков в связи с анатом</w:t>
      </w:r>
      <w:proofErr w:type="gramStart"/>
      <w:r w:rsidRPr="00C63700">
        <w:t>о-</w:t>
      </w:r>
      <w:proofErr w:type="gramEnd"/>
      <w:r w:rsidRPr="00C63700">
        <w:t xml:space="preserve"> физиологическими особенностями при воздействии неблагоприятных факторов внешней среды. Меры профилактики.</w:t>
      </w:r>
      <w:r w:rsidRPr="003E2A14">
        <w:t xml:space="preserve"> Социально-гигиеническое значение изменения темпов возрастного развития. Гигиеническая проблема акселерации, задачи </w:t>
      </w:r>
      <w:r w:rsidRPr="007B1610">
        <w:t>врача</w:t>
      </w:r>
      <w:r w:rsidRPr="006D1416">
        <w:rPr>
          <w:spacing w:val="-4"/>
        </w:rPr>
        <w:t xml:space="preserve"> медико-профилактического профиля</w:t>
      </w:r>
      <w:r w:rsidRPr="003E2A14">
        <w:t xml:space="preserve"> в профилактике ее отрицательных последствий для растущего организма. Гигиенические проблемы акселерации.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B2415F" w:rsidRDefault="00A92AC3" w:rsidP="00A92AC3">
      <w:pPr>
        <w:pStyle w:val="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415F">
        <w:rPr>
          <w:rFonts w:ascii="Times New Roman" w:hAnsi="Times New Roman"/>
          <w:sz w:val="24"/>
          <w:szCs w:val="24"/>
        </w:rPr>
        <w:t>Схема комплексной оценки физического развития ребенка.</w:t>
      </w:r>
    </w:p>
    <w:p w:rsidR="00A92AC3" w:rsidRPr="003E2A14" w:rsidRDefault="00A92AC3" w:rsidP="00A92A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Оценка физического развития учащихся.</w:t>
      </w:r>
    </w:p>
    <w:p w:rsidR="00A92AC3" w:rsidRPr="003E2A14" w:rsidRDefault="00A92AC3" w:rsidP="00A92A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Профиль физического развития.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/>
    <w:p w:rsidR="00A92AC3" w:rsidRDefault="00A92AC3" w:rsidP="00A92AC3"/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CF2435" w:rsidRDefault="00A92AC3" w:rsidP="00A92AC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43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F243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F2435">
        <w:rPr>
          <w:rFonts w:ascii="Times New Roman" w:hAnsi="Times New Roman"/>
          <w:sz w:val="24"/>
          <w:szCs w:val="24"/>
        </w:rPr>
        <w:t>Гигиенические основы питания детей и подростков в организованных детских коллективах.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>формирование у студентов гигиенических теоретических знаний о понятии и видах питания, влиянии качества питания на здоровье детского населения, значении макр</w:t>
      </w:r>
      <w:proofErr w:type="gramStart"/>
      <w:r w:rsidRPr="00CF73BA">
        <w:rPr>
          <w:rFonts w:ascii="Times New Roman" w:hAnsi="Times New Roman"/>
          <w:sz w:val="24"/>
          <w:szCs w:val="24"/>
        </w:rPr>
        <w:t>о-</w:t>
      </w:r>
      <w:proofErr w:type="gramEnd"/>
      <w:r w:rsidRPr="00CF73BA">
        <w:rPr>
          <w:rFonts w:ascii="Times New Roman" w:hAnsi="Times New Roman"/>
          <w:sz w:val="24"/>
          <w:szCs w:val="24"/>
        </w:rPr>
        <w:t xml:space="preserve"> и микронутриентов в питании детей различных возрастных групп</w:t>
      </w:r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о </w:t>
      </w:r>
      <w:r w:rsidRPr="00996D3A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организации питания в организованных детских коллективах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996D3A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Pr="001728D8">
        <w:rPr>
          <w:rFonts w:ascii="Times New Roman" w:hAnsi="Times New Roman"/>
          <w:sz w:val="24"/>
          <w:szCs w:val="24"/>
        </w:rPr>
        <w:t>пищевого рациона и режима питания детей и подростков, влиянии организации питания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Default="00A92AC3" w:rsidP="00A92AC3">
      <w:pPr>
        <w:pStyle w:val="a3"/>
        <w:spacing w:after="0"/>
        <w:ind w:firstLine="527"/>
        <w:jc w:val="both"/>
      </w:pPr>
      <w:r>
        <w:t>П</w:t>
      </w:r>
      <w:r w:rsidRPr="00996D3A">
        <w:t>ринцип</w:t>
      </w:r>
      <w:r>
        <w:t>ы</w:t>
      </w:r>
      <w:r w:rsidRPr="00996D3A">
        <w:t xml:space="preserve"> организации питания в организованных детских коллективах</w:t>
      </w:r>
      <w:r w:rsidRPr="00DA25D0">
        <w:t>,</w:t>
      </w:r>
      <w:r>
        <w:t xml:space="preserve"> </w:t>
      </w:r>
      <w:r w:rsidRPr="00996D3A">
        <w:t>особенност</w:t>
      </w:r>
      <w:r>
        <w:t>и</w:t>
      </w:r>
      <w:r w:rsidRPr="00996D3A">
        <w:t xml:space="preserve"> и метод</w:t>
      </w:r>
      <w:r>
        <w:t>ы</w:t>
      </w:r>
      <w:r w:rsidRPr="00996D3A">
        <w:t xml:space="preserve"> </w:t>
      </w:r>
      <w:r>
        <w:t xml:space="preserve">составления </w:t>
      </w:r>
      <w:r w:rsidRPr="001728D8">
        <w:t>пищевого рациона и режима питания детей и подростков, влияни</w:t>
      </w:r>
      <w:r>
        <w:t>е</w:t>
      </w:r>
      <w:r w:rsidRPr="001728D8">
        <w:t xml:space="preserve"> организации питания н</w:t>
      </w:r>
      <w:r w:rsidRPr="00996D3A">
        <w:t>а состояние здоровья и физическое развитие</w:t>
      </w:r>
      <w:r>
        <w:t xml:space="preserve"> детей и </w:t>
      </w:r>
      <w:r w:rsidRPr="00996D3A">
        <w:t xml:space="preserve"> подростков</w:t>
      </w:r>
      <w:r>
        <w:t xml:space="preserve">. </w:t>
      </w:r>
      <w:r w:rsidRPr="00C63700">
        <w:t xml:space="preserve">Дифференцированное питание детей и подростков в дошкольных учреждениях, школах, </w:t>
      </w:r>
      <w:r w:rsidRPr="00CF73BA">
        <w:rPr>
          <w:rStyle w:val="9pt3"/>
          <w:b w:val="0"/>
          <w:sz w:val="24"/>
          <w:szCs w:val="24"/>
          <w:u w:val="none"/>
        </w:rPr>
        <w:t>школах</w:t>
      </w:r>
      <w:r w:rsidRPr="001728D8">
        <w:rPr>
          <w:b/>
        </w:rPr>
        <w:t>-</w:t>
      </w:r>
      <w:r w:rsidRPr="00C63700">
        <w:t>интернатах</w:t>
      </w:r>
      <w:r w:rsidRPr="00CF73BA">
        <w:t>,</w:t>
      </w:r>
      <w:r w:rsidRPr="00CF73BA">
        <w:rPr>
          <w:rStyle w:val="9pt3"/>
          <w:sz w:val="24"/>
          <w:szCs w:val="24"/>
          <w:u w:val="none"/>
        </w:rPr>
        <w:t xml:space="preserve"> </w:t>
      </w:r>
      <w:r w:rsidRPr="00CF73BA">
        <w:rPr>
          <w:rStyle w:val="9pt3"/>
          <w:b w:val="0"/>
          <w:sz w:val="24"/>
          <w:szCs w:val="24"/>
          <w:u w:val="none"/>
        </w:rPr>
        <w:t>НПО и СПО</w:t>
      </w:r>
      <w:r w:rsidRPr="00C63700">
        <w:rPr>
          <w:b/>
        </w:rPr>
        <w:t xml:space="preserve"> </w:t>
      </w:r>
      <w:r w:rsidRPr="00C63700">
        <w:t xml:space="preserve">в зависимости от возраста. </w:t>
      </w:r>
      <w:r>
        <w:t>П</w:t>
      </w:r>
      <w:r w:rsidRPr="00CF73BA">
        <w:t>оняти</w:t>
      </w:r>
      <w:r>
        <w:t>е</w:t>
      </w:r>
      <w:r w:rsidRPr="00CF73BA">
        <w:t xml:space="preserve"> и вид</w:t>
      </w:r>
      <w:r>
        <w:t>ы</w:t>
      </w:r>
      <w:r w:rsidRPr="00CF73BA">
        <w:t xml:space="preserve"> питания, влияни</w:t>
      </w:r>
      <w:r>
        <w:t>е</w:t>
      </w:r>
      <w:r w:rsidRPr="00CF73BA">
        <w:t xml:space="preserve"> качества питания на здоровье детского населения, значени</w:t>
      </w:r>
      <w:r>
        <w:t>е</w:t>
      </w:r>
      <w:r w:rsidRPr="00CF73BA">
        <w:t xml:space="preserve"> макр</w:t>
      </w:r>
      <w:proofErr w:type="gramStart"/>
      <w:r w:rsidRPr="00CF73BA">
        <w:t>о-</w:t>
      </w:r>
      <w:proofErr w:type="gramEnd"/>
      <w:r w:rsidRPr="00CF73BA">
        <w:t xml:space="preserve"> и микронутриентов в питании детей различных возрастных групп</w:t>
      </w:r>
      <w:r>
        <w:t>.</w:t>
      </w:r>
    </w:p>
    <w:p w:rsidR="00A92AC3" w:rsidRDefault="00A92AC3" w:rsidP="00A92AC3">
      <w:pPr>
        <w:pStyle w:val="a3"/>
        <w:spacing w:after="0"/>
        <w:ind w:firstLine="527"/>
        <w:jc w:val="both"/>
      </w:pPr>
      <w:r w:rsidRPr="00C63700">
        <w:t>Методы изучения питания. Врачебный контроль за количественной и качественной стороной пищевого рациона и режимом питания детей и подростков.</w:t>
      </w:r>
      <w:r w:rsidRPr="001728D8">
        <w:t xml:space="preserve"> </w:t>
      </w:r>
    </w:p>
    <w:p w:rsidR="00A92AC3" w:rsidRPr="00C63700" w:rsidRDefault="00A92AC3" w:rsidP="00A92AC3">
      <w:pPr>
        <w:pStyle w:val="a3"/>
        <w:ind w:left="40" w:right="20" w:firstLine="527"/>
        <w:jc w:val="both"/>
      </w:pPr>
      <w:r w:rsidRPr="00C63700"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кулинарной обработке.</w:t>
      </w: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F569BD" w:rsidRDefault="00A92AC3" w:rsidP="00A92AC3">
      <w:pPr>
        <w:pStyle w:val="2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Нормы физиологических потребностей для детей и подростков.</w:t>
      </w:r>
    </w:p>
    <w:p w:rsidR="00A92AC3" w:rsidRPr="00F569BD" w:rsidRDefault="00A92AC3" w:rsidP="00A92AC3">
      <w:pPr>
        <w:pStyle w:val="2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Рациональное потребление основных компонентов пищи для детей, подростков (сут</w:t>
      </w:r>
      <w:r>
        <w:rPr>
          <w:sz w:val="24"/>
          <w:szCs w:val="24"/>
        </w:rPr>
        <w:t>очный</w:t>
      </w:r>
      <w:r w:rsidRPr="00F569BD">
        <w:rPr>
          <w:sz w:val="24"/>
          <w:szCs w:val="24"/>
        </w:rPr>
        <w:t xml:space="preserve"> рацион).</w:t>
      </w:r>
    </w:p>
    <w:p w:rsidR="00A92AC3" w:rsidRPr="00F569BD" w:rsidRDefault="00A92AC3" w:rsidP="00A92AC3">
      <w:pPr>
        <w:pStyle w:val="2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Преимущественное предназначение пищевых продуктов, используемых в питании человека для удовлетворения потребностей организма.</w:t>
      </w:r>
    </w:p>
    <w:p w:rsidR="00A92AC3" w:rsidRPr="00F569BD" w:rsidRDefault="00A92AC3" w:rsidP="00A92AC3">
      <w:pPr>
        <w:pStyle w:val="2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Режим питания различных групп населения (</w:t>
      </w:r>
      <w:proofErr w:type="gramStart"/>
      <w:r w:rsidRPr="00F569BD">
        <w:rPr>
          <w:sz w:val="24"/>
          <w:szCs w:val="24"/>
        </w:rPr>
        <w:t>в</w:t>
      </w:r>
      <w:proofErr w:type="gramEnd"/>
      <w:r w:rsidRPr="00F569BD">
        <w:rPr>
          <w:sz w:val="24"/>
          <w:szCs w:val="24"/>
        </w:rPr>
        <w:t xml:space="preserve"> % от суточной ценности рациона).</w:t>
      </w:r>
    </w:p>
    <w:p w:rsidR="00A92AC3" w:rsidRPr="00F569BD" w:rsidRDefault="00A92AC3" w:rsidP="00A92AC3">
      <w:pPr>
        <w:pStyle w:val="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Рекомендуемые величины потребления витаминов различными группами населения.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lastRenderedPageBreak/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65791C" w:rsidRDefault="00A92AC3" w:rsidP="00A92AC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5791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65791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65791C">
        <w:rPr>
          <w:rFonts w:ascii="Times New Roman" w:hAnsi="Times New Roman"/>
          <w:sz w:val="24"/>
          <w:szCs w:val="24"/>
        </w:rPr>
        <w:t>Гигиенические принципы проектирования и строительства детских дошкольных учреждений.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проектирования и строительства детских дошкольных учреждений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65791C">
        <w:rPr>
          <w:rFonts w:ascii="Times New Roman" w:hAnsi="Times New Roman"/>
          <w:sz w:val="24"/>
          <w:szCs w:val="24"/>
        </w:rPr>
        <w:t>проектирования и строительства детских дошкольных учреждений</w:t>
      </w:r>
      <w:r w:rsidRPr="00CF73BA">
        <w:rPr>
          <w:rFonts w:ascii="Times New Roman" w:hAnsi="Times New Roman"/>
          <w:sz w:val="24"/>
          <w:szCs w:val="24"/>
        </w:rPr>
        <w:t xml:space="preserve">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Pr="00AC303F" w:rsidRDefault="00A92AC3" w:rsidP="00A92AC3">
      <w:pPr>
        <w:pStyle w:val="a5"/>
        <w:tabs>
          <w:tab w:val="left" w:pos="252"/>
        </w:tabs>
        <w:ind w:left="0"/>
        <w:jc w:val="both"/>
      </w:pPr>
      <w:r w:rsidRPr="00AC303F">
        <w:t xml:space="preserve">Развитие и совершенствование планировки и строительства дошкольных учреждений. Гигиенические принципы размещения детских дошкольных учреждений на территории городов и поселков. Гигиеническая оценка современных типовых проектов детских дошкольных учреждений. Особенности проектирования и строительства в </w:t>
      </w:r>
      <w:r w:rsidRPr="00AC303F">
        <w:rPr>
          <w:lang w:val="en-US"/>
        </w:rPr>
        <w:t>I</w:t>
      </w:r>
      <w:r w:rsidRPr="00AC303F">
        <w:t>-</w:t>
      </w:r>
      <w:r w:rsidRPr="00AC303F">
        <w:rPr>
          <w:lang w:val="en-US"/>
        </w:rPr>
        <w:t>IV</w:t>
      </w:r>
      <w:r w:rsidRPr="00AC303F">
        <w:t xml:space="preserve"> строительно-климатических поясах. Особенности проектирования и эксплуатации дошкольных учреждений повышенной вместимости. Применение полимерных материалов в строительстве детских учреждений, их гигиеническая  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6F7A33" w:rsidRDefault="00A92AC3" w:rsidP="00A92AC3">
      <w:pPr>
        <w:pStyle w:val="a5"/>
        <w:numPr>
          <w:ilvl w:val="0"/>
          <w:numId w:val="5"/>
        </w:numPr>
        <w:jc w:val="both"/>
      </w:pPr>
      <w:r w:rsidRPr="006F7A33">
        <w:t>Планировка микрорайона.</w:t>
      </w:r>
    </w:p>
    <w:p w:rsidR="00A92AC3" w:rsidRPr="006F7A33" w:rsidRDefault="00A92AC3" w:rsidP="00A92AC3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6F7A33">
        <w:t>Групповая ячейка для детей ясельного возраста</w:t>
      </w:r>
      <w:r w:rsidRPr="006F7A33">
        <w:rPr>
          <w:color w:val="000000"/>
        </w:rPr>
        <w:t xml:space="preserve">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/>
    <w:p w:rsidR="00A92AC3" w:rsidRDefault="00A92AC3" w:rsidP="00A92AC3"/>
    <w:p w:rsidR="00A92AC3" w:rsidRDefault="00A92AC3" w:rsidP="00A92AC3"/>
    <w:p w:rsidR="00A92AC3" w:rsidRDefault="00A92AC3" w:rsidP="00A92AC3"/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CE27F7" w:rsidRDefault="00A92AC3" w:rsidP="00A92AC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E27F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E27F7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E27F7">
        <w:rPr>
          <w:rFonts w:ascii="Times New Roman" w:hAnsi="Times New Roman"/>
          <w:sz w:val="24"/>
          <w:szCs w:val="24"/>
        </w:rPr>
        <w:t>Гигиенические требования к воздушно-тепловому режиму в учреждениях для детей и подростков</w:t>
      </w:r>
    </w:p>
    <w:p w:rsidR="00A92AC3" w:rsidRDefault="00A92AC3" w:rsidP="00A92AC3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</w:t>
      </w:r>
      <w:r w:rsidRPr="00CE27F7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CE27F7">
        <w:rPr>
          <w:rFonts w:ascii="Times New Roman" w:hAnsi="Times New Roman"/>
          <w:sz w:val="24"/>
          <w:szCs w:val="24"/>
        </w:rPr>
        <w:t xml:space="preserve"> к воздушно-тепловому режиму в учреждениях для детей и подростков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CE27F7">
        <w:rPr>
          <w:rFonts w:ascii="Times New Roman" w:hAnsi="Times New Roman"/>
          <w:sz w:val="24"/>
          <w:szCs w:val="24"/>
        </w:rPr>
        <w:t>воздушно-теплово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CE27F7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>а</w:t>
      </w:r>
      <w:r w:rsidRPr="00CF73BA">
        <w:rPr>
          <w:rFonts w:ascii="Times New Roman" w:hAnsi="Times New Roman"/>
          <w:sz w:val="24"/>
          <w:szCs w:val="24"/>
        </w:rPr>
        <w:t xml:space="preserve">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Pr="0020339F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39F">
        <w:rPr>
          <w:rFonts w:ascii="Times New Roman" w:hAnsi="Times New Roman"/>
          <w:sz w:val="24"/>
          <w:szCs w:val="24"/>
        </w:rPr>
        <w:t>Воздушно-тепловой режим в детских и подростковых учреждениях. Гигиенические нормы воздухообмена в различных помещениях для детей и подростков. Естественная и искусственная вентиляция в детских и подростковых учреждениях. Устройство местной приточной вентиляции. Аэрация. Гигиеническая характеристика отопительных устройств, применяемых в детских 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39F">
        <w:rPr>
          <w:rFonts w:ascii="Times New Roman" w:hAnsi="Times New Roman"/>
          <w:sz w:val="24"/>
          <w:szCs w:val="24"/>
        </w:rPr>
        <w:t>Гигиенические требования к вентиляции и отоплению помещений школы.</w:t>
      </w:r>
      <w:r w:rsidRPr="00AC303F">
        <w:t xml:space="preserve"> </w:t>
      </w:r>
      <w:r w:rsidRPr="0020339F">
        <w:rPr>
          <w:rFonts w:ascii="Times New Roman" w:hAnsi="Times New Roman"/>
          <w:sz w:val="24"/>
          <w:szCs w:val="24"/>
        </w:rPr>
        <w:t>Гигиенические требования к вентиляции и микроклимату спортзала: нормы воздухообмена.</w:t>
      </w:r>
    </w:p>
    <w:p w:rsidR="00A92AC3" w:rsidRPr="0012667D" w:rsidRDefault="00A92AC3" w:rsidP="00A92AC3">
      <w:pPr>
        <w:spacing w:after="0" w:line="240" w:lineRule="auto"/>
        <w:ind w:firstLine="709"/>
        <w:jc w:val="both"/>
        <w:rPr>
          <w:sz w:val="24"/>
          <w:szCs w:val="24"/>
        </w:rPr>
      </w:pPr>
      <w:r w:rsidRPr="0012667D">
        <w:rPr>
          <w:rFonts w:ascii="Times New Roman" w:hAnsi="Times New Roman"/>
          <w:sz w:val="24"/>
          <w:szCs w:val="24"/>
        </w:rPr>
        <w:t>Гигиенически полноценная среда обитания в детских и подростковых учреждениях как фактор сохранения здоровья; влияние загрязнений окружающей среды на состояние здоровья детского и подросткового населения.</w:t>
      </w:r>
    </w:p>
    <w:p w:rsidR="00A92AC3" w:rsidRDefault="00A92AC3" w:rsidP="00A92AC3">
      <w:pPr>
        <w:spacing w:after="0" w:line="240" w:lineRule="auto"/>
        <w:ind w:firstLine="709"/>
        <w:jc w:val="both"/>
      </w:pP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6A41AB" w:rsidRDefault="00A92AC3" w:rsidP="00A92A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1AB">
        <w:rPr>
          <w:rFonts w:ascii="Times New Roman" w:hAnsi="Times New Roman"/>
          <w:sz w:val="24"/>
          <w:szCs w:val="24"/>
        </w:rPr>
        <w:t>Классификация микроклимата.</w:t>
      </w:r>
    </w:p>
    <w:p w:rsidR="00A92AC3" w:rsidRDefault="00A92AC3" w:rsidP="00A92A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1AB">
        <w:rPr>
          <w:rFonts w:ascii="Times New Roman" w:hAnsi="Times New Roman"/>
          <w:sz w:val="24"/>
          <w:szCs w:val="24"/>
        </w:rPr>
        <w:t>Номограммы для определения эффективных температур.</w:t>
      </w:r>
    </w:p>
    <w:p w:rsidR="00A92AC3" w:rsidRPr="006A41AB" w:rsidRDefault="00A92AC3" w:rsidP="00A92AC3">
      <w:pPr>
        <w:pStyle w:val="a5"/>
        <w:numPr>
          <w:ilvl w:val="0"/>
          <w:numId w:val="4"/>
        </w:numPr>
        <w:jc w:val="both"/>
      </w:pPr>
      <w:r w:rsidRPr="006A41AB">
        <w:t>Влияние загрязнения атмосферного воздуха на здоровье детей.</w:t>
      </w:r>
    </w:p>
    <w:p w:rsidR="00A92AC3" w:rsidRPr="006A41A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/>
    <w:p w:rsidR="00A92AC3" w:rsidRDefault="00A92AC3" w:rsidP="00A92AC3"/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AB14F8" w:rsidRDefault="00A92AC3" w:rsidP="00A92AC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B14F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B14F8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AB14F8">
        <w:rPr>
          <w:rFonts w:ascii="Times New Roman" w:hAnsi="Times New Roman"/>
          <w:sz w:val="24"/>
          <w:szCs w:val="24"/>
        </w:rPr>
        <w:t>Гигиенические требования к световому режиму в учреждениях для детей и подростков.</w:t>
      </w:r>
    </w:p>
    <w:p w:rsidR="00A92AC3" w:rsidRDefault="00A92AC3" w:rsidP="00A92AC3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</w:t>
      </w:r>
      <w:r w:rsidRPr="00CE27F7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CE27F7">
        <w:rPr>
          <w:rFonts w:ascii="Times New Roman" w:hAnsi="Times New Roman"/>
          <w:sz w:val="24"/>
          <w:szCs w:val="24"/>
        </w:rPr>
        <w:t xml:space="preserve"> к </w:t>
      </w:r>
      <w:r w:rsidRPr="00AB14F8">
        <w:rPr>
          <w:rFonts w:ascii="Times New Roman" w:hAnsi="Times New Roman"/>
          <w:sz w:val="24"/>
          <w:szCs w:val="24"/>
        </w:rPr>
        <w:t xml:space="preserve">световому режиму </w:t>
      </w:r>
      <w:r w:rsidRPr="00CE27F7">
        <w:rPr>
          <w:rFonts w:ascii="Times New Roman" w:hAnsi="Times New Roman"/>
          <w:sz w:val="24"/>
          <w:szCs w:val="24"/>
        </w:rPr>
        <w:t>в учреждениях для детей и подростков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AB14F8">
        <w:rPr>
          <w:rFonts w:ascii="Times New Roman" w:hAnsi="Times New Roman"/>
          <w:sz w:val="24"/>
          <w:szCs w:val="24"/>
        </w:rPr>
        <w:t>светово</w:t>
      </w:r>
      <w:r>
        <w:rPr>
          <w:rFonts w:ascii="Times New Roman" w:hAnsi="Times New Roman"/>
          <w:sz w:val="24"/>
          <w:szCs w:val="24"/>
        </w:rPr>
        <w:t>го</w:t>
      </w:r>
      <w:r w:rsidRPr="00AB14F8">
        <w:rPr>
          <w:rFonts w:ascii="Times New Roman" w:hAnsi="Times New Roman"/>
          <w:sz w:val="24"/>
          <w:szCs w:val="24"/>
        </w:rPr>
        <w:t xml:space="preserve"> </w:t>
      </w:r>
      <w:r w:rsidRPr="00CE27F7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>а</w:t>
      </w:r>
      <w:r w:rsidRPr="00CF73BA">
        <w:rPr>
          <w:rFonts w:ascii="Times New Roman" w:hAnsi="Times New Roman"/>
          <w:sz w:val="24"/>
          <w:szCs w:val="24"/>
        </w:rPr>
        <w:t xml:space="preserve">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Pr="00AB14F8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14F8">
        <w:rPr>
          <w:rFonts w:ascii="Times New Roman" w:hAnsi="Times New Roman"/>
          <w:sz w:val="24"/>
          <w:szCs w:val="24"/>
        </w:rPr>
        <w:t>ветово</w:t>
      </w:r>
      <w:r>
        <w:rPr>
          <w:rFonts w:ascii="Times New Roman" w:hAnsi="Times New Roman"/>
          <w:sz w:val="24"/>
          <w:szCs w:val="24"/>
        </w:rPr>
        <w:t>й</w:t>
      </w:r>
      <w:r w:rsidRPr="00AB14F8">
        <w:rPr>
          <w:rFonts w:ascii="Times New Roman" w:hAnsi="Times New Roman"/>
          <w:sz w:val="24"/>
          <w:szCs w:val="24"/>
        </w:rPr>
        <w:t xml:space="preserve"> </w:t>
      </w:r>
      <w:r w:rsidRPr="0020339F">
        <w:rPr>
          <w:rFonts w:ascii="Times New Roman" w:hAnsi="Times New Roman"/>
          <w:sz w:val="24"/>
          <w:szCs w:val="24"/>
        </w:rPr>
        <w:t xml:space="preserve">режим в детских и подростковых учреждениях. Гигиенические нормы </w:t>
      </w:r>
      <w:r>
        <w:rPr>
          <w:rFonts w:ascii="Times New Roman" w:hAnsi="Times New Roman"/>
          <w:sz w:val="24"/>
          <w:szCs w:val="24"/>
        </w:rPr>
        <w:t>освещения</w:t>
      </w:r>
      <w:r w:rsidRPr="0020339F">
        <w:rPr>
          <w:rFonts w:ascii="Times New Roman" w:hAnsi="Times New Roman"/>
          <w:sz w:val="24"/>
          <w:szCs w:val="24"/>
        </w:rPr>
        <w:t xml:space="preserve"> в различных помещениях для детей и подростков. </w:t>
      </w:r>
      <w:r w:rsidRPr="00AB14F8">
        <w:rPr>
          <w:rFonts w:ascii="Times New Roman" w:hAnsi="Times New Roman"/>
          <w:sz w:val="24"/>
          <w:szCs w:val="24"/>
        </w:rPr>
        <w:t xml:space="preserve">Гигиенические требования к освещению детских и подростковых учреждений. Естественное и искусственное освещение групповых комнат </w:t>
      </w:r>
      <w:proofErr w:type="spellStart"/>
      <w:r w:rsidRPr="00AB14F8">
        <w:rPr>
          <w:rFonts w:ascii="Times New Roman" w:hAnsi="Times New Roman"/>
          <w:sz w:val="24"/>
          <w:szCs w:val="24"/>
        </w:rPr>
        <w:t>преддошкольных</w:t>
      </w:r>
      <w:proofErr w:type="spellEnd"/>
      <w:r w:rsidRPr="00AB14F8">
        <w:rPr>
          <w:rFonts w:ascii="Times New Roman" w:hAnsi="Times New Roman"/>
          <w:sz w:val="24"/>
          <w:szCs w:val="24"/>
        </w:rPr>
        <w:t xml:space="preserve"> и дошкольных учреждений, классных комнат, учебных кабинетов, мастерских в школах  и </w:t>
      </w:r>
      <w:r>
        <w:rPr>
          <w:rFonts w:ascii="Times New Roman" w:hAnsi="Times New Roman"/>
          <w:sz w:val="24"/>
          <w:szCs w:val="24"/>
        </w:rPr>
        <w:t>учреждениях НПО и СПО</w:t>
      </w:r>
      <w:r w:rsidRPr="00AB14F8">
        <w:rPr>
          <w:rFonts w:ascii="Times New Roman" w:hAnsi="Times New Roman"/>
          <w:sz w:val="24"/>
          <w:szCs w:val="24"/>
        </w:rPr>
        <w:t>. Гигиенические требования к искусственному освещению. Гигиенические нормативы освещения лампами накаливания и люминесцентными лампами. Ультрафиолетовая недостаточность и её профилактика.</w:t>
      </w:r>
    </w:p>
    <w:p w:rsidR="00A92AC3" w:rsidRPr="0012667D" w:rsidRDefault="00A92AC3" w:rsidP="00A92AC3">
      <w:pPr>
        <w:spacing w:after="0" w:line="240" w:lineRule="auto"/>
        <w:ind w:firstLine="709"/>
        <w:jc w:val="both"/>
        <w:rPr>
          <w:sz w:val="24"/>
          <w:szCs w:val="24"/>
        </w:rPr>
      </w:pPr>
      <w:r w:rsidRPr="0012667D">
        <w:rPr>
          <w:rFonts w:ascii="Times New Roman" w:hAnsi="Times New Roman"/>
          <w:sz w:val="24"/>
          <w:szCs w:val="24"/>
        </w:rPr>
        <w:t xml:space="preserve">Гигиенически полноценная среда обитания в детских и подростковых учреждениях как фактор сохранения здоровья; влияние </w:t>
      </w:r>
      <w:r>
        <w:rPr>
          <w:rFonts w:ascii="Times New Roman" w:hAnsi="Times New Roman"/>
          <w:sz w:val="24"/>
          <w:szCs w:val="24"/>
        </w:rPr>
        <w:t>освещения</w:t>
      </w:r>
      <w:r w:rsidRPr="0020339F">
        <w:rPr>
          <w:rFonts w:ascii="Times New Roman" w:hAnsi="Times New Roman"/>
          <w:sz w:val="24"/>
          <w:szCs w:val="24"/>
        </w:rPr>
        <w:t xml:space="preserve"> в различных помещениях </w:t>
      </w:r>
      <w:r w:rsidRPr="0012667D">
        <w:rPr>
          <w:rFonts w:ascii="Times New Roman" w:hAnsi="Times New Roman"/>
          <w:sz w:val="24"/>
          <w:szCs w:val="24"/>
        </w:rPr>
        <w:t>на состояние здоровья детского и подросткового населения.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tabs>
          <w:tab w:val="num" w:pos="411"/>
        </w:tabs>
        <w:jc w:val="both"/>
      </w:pPr>
      <w:r w:rsidRPr="00AB14F8">
        <w:t>Освещенность в детских дошкольных учреждениях.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tabs>
          <w:tab w:val="num" w:pos="411"/>
        </w:tabs>
        <w:jc w:val="both"/>
      </w:pPr>
      <w:r w:rsidRPr="00AB14F8">
        <w:t>Спектральный состав и биологическое действие солнечной радиации.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tabs>
          <w:tab w:val="num" w:pos="411"/>
        </w:tabs>
        <w:jc w:val="both"/>
      </w:pPr>
      <w:r w:rsidRPr="00AB14F8">
        <w:t>Гигиеническая оценка естественного освещения.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tabs>
          <w:tab w:val="num" w:pos="411"/>
        </w:tabs>
        <w:jc w:val="both"/>
      </w:pPr>
      <w:r w:rsidRPr="00AB14F8">
        <w:t>Классификация светильников.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tabs>
          <w:tab w:val="num" w:pos="411"/>
        </w:tabs>
        <w:jc w:val="both"/>
      </w:pPr>
      <w:r w:rsidRPr="00AB14F8">
        <w:t>Нормы светового коэффициента.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jc w:val="both"/>
        <w:rPr>
          <w:i/>
          <w:color w:val="000000"/>
        </w:rPr>
      </w:pPr>
      <w:r w:rsidRPr="00AB14F8">
        <w:t>Коэффициент естественной освещенности.</w:t>
      </w:r>
    </w:p>
    <w:p w:rsidR="00A92AC3" w:rsidRPr="00AB14F8" w:rsidRDefault="00A92AC3" w:rsidP="00A92AC3">
      <w:pPr>
        <w:pStyle w:val="a5"/>
        <w:numPr>
          <w:ilvl w:val="0"/>
          <w:numId w:val="6"/>
        </w:numPr>
        <w:jc w:val="both"/>
        <w:rPr>
          <w:i/>
          <w:color w:val="000000"/>
        </w:rPr>
      </w:pPr>
      <w:r w:rsidRPr="00AB14F8">
        <w:t>Искусственное освещение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>
      <w:pPr>
        <w:jc w:val="both"/>
        <w:rPr>
          <w:rStyle w:val="FontStyle14"/>
        </w:rPr>
      </w:pPr>
      <w:r w:rsidRPr="00CE040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E040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AC303F">
        <w:rPr>
          <w:rStyle w:val="FontStyle14"/>
          <w:sz w:val="24"/>
          <w:szCs w:val="24"/>
        </w:rPr>
        <w:t>Гигиенические основы обучения и воспитания в детских дошкольных учреждениях. Проблемы функциональной готовности к обучению в школе</w:t>
      </w:r>
    </w:p>
    <w:p w:rsidR="00A92AC3" w:rsidRDefault="00A92AC3" w:rsidP="00A92AC3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соблюдения </w:t>
      </w:r>
      <w:r w:rsidRPr="00CE27F7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CE27F7">
        <w:rPr>
          <w:rFonts w:ascii="Times New Roman" w:hAnsi="Times New Roman"/>
          <w:sz w:val="24"/>
          <w:szCs w:val="24"/>
        </w:rPr>
        <w:t xml:space="preserve"> к </w:t>
      </w:r>
      <w:r w:rsidRPr="00AC303F">
        <w:rPr>
          <w:rStyle w:val="FontStyle14"/>
          <w:sz w:val="24"/>
          <w:szCs w:val="24"/>
        </w:rPr>
        <w:t>основ</w:t>
      </w:r>
      <w:r>
        <w:rPr>
          <w:rStyle w:val="FontStyle14"/>
          <w:sz w:val="24"/>
          <w:szCs w:val="24"/>
        </w:rPr>
        <w:t>ам</w:t>
      </w:r>
      <w:r w:rsidRPr="00AC303F">
        <w:rPr>
          <w:rStyle w:val="FontStyle14"/>
          <w:sz w:val="24"/>
          <w:szCs w:val="24"/>
        </w:rPr>
        <w:t xml:space="preserve"> обучения и воспитания в детских дошкольных учреждениях</w:t>
      </w:r>
      <w:r>
        <w:rPr>
          <w:rStyle w:val="FontStyle14"/>
          <w:sz w:val="24"/>
          <w:szCs w:val="24"/>
        </w:rPr>
        <w:t xml:space="preserve"> и п</w:t>
      </w:r>
      <w:r w:rsidRPr="00AC303F">
        <w:rPr>
          <w:rStyle w:val="FontStyle14"/>
          <w:sz w:val="24"/>
          <w:szCs w:val="24"/>
        </w:rPr>
        <w:t>роблем</w:t>
      </w:r>
      <w:r>
        <w:rPr>
          <w:rStyle w:val="FontStyle14"/>
          <w:sz w:val="24"/>
          <w:szCs w:val="24"/>
        </w:rPr>
        <w:t>ах</w:t>
      </w:r>
      <w:r w:rsidRPr="00AC303F">
        <w:rPr>
          <w:rStyle w:val="FontStyle14"/>
          <w:sz w:val="24"/>
          <w:szCs w:val="24"/>
        </w:rPr>
        <w:t xml:space="preserve"> функциональной готовности к обучению в школе</w:t>
      </w:r>
      <w:r>
        <w:rPr>
          <w:rStyle w:val="FontStyle14"/>
          <w:sz w:val="24"/>
          <w:szCs w:val="24"/>
        </w:rPr>
        <w:t>;</w:t>
      </w:r>
      <w:r w:rsidRPr="00CF7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73BA">
        <w:rPr>
          <w:rFonts w:ascii="Times New Roman" w:hAnsi="Times New Roman"/>
          <w:sz w:val="24"/>
          <w:szCs w:val="24"/>
        </w:rPr>
        <w:t xml:space="preserve">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AC303F">
        <w:rPr>
          <w:rStyle w:val="FontStyle14"/>
          <w:sz w:val="24"/>
          <w:szCs w:val="24"/>
        </w:rPr>
        <w:t>обучения и воспитания в детских дошкольных учреждениях</w:t>
      </w:r>
      <w:r w:rsidRPr="001728D8">
        <w:rPr>
          <w:rFonts w:ascii="Times New Roman" w:hAnsi="Times New Roman"/>
          <w:sz w:val="24"/>
          <w:szCs w:val="24"/>
        </w:rPr>
        <w:t xml:space="preserve">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  <w:proofErr w:type="gramEnd"/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Pr="00A158A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B4">
        <w:rPr>
          <w:rFonts w:ascii="Times New Roman" w:hAnsi="Times New Roman"/>
          <w:sz w:val="24"/>
          <w:szCs w:val="24"/>
        </w:rPr>
        <w:t xml:space="preserve">Закономерности развития основных анатомо-физиологических систем детского организма и их особенности. Учет их в решении вопросов гигиены питания и обучения. Учебно-воспитательная работа с детьми дошкольного возраста, её формы и методы. Гигиеническое нормирование учебно-воспитательной работы с дошкольниками и её обоснование. </w:t>
      </w:r>
      <w:r w:rsidRPr="00A158AD">
        <w:rPr>
          <w:rFonts w:ascii="Times New Roman" w:hAnsi="Times New Roman"/>
          <w:sz w:val="24"/>
          <w:szCs w:val="24"/>
        </w:rPr>
        <w:t>Гигиенические требования к организации обязательных занятий в дошкольных группах</w:t>
      </w:r>
      <w:r>
        <w:rPr>
          <w:rFonts w:ascii="Times New Roman" w:hAnsi="Times New Roman"/>
          <w:sz w:val="24"/>
          <w:szCs w:val="24"/>
        </w:rPr>
        <w:t>.</w:t>
      </w:r>
    </w:p>
    <w:p w:rsidR="00A92AC3" w:rsidRPr="00DA54B4" w:rsidRDefault="00A92AC3" w:rsidP="00A92A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54B4">
        <w:rPr>
          <w:rFonts w:ascii="Times New Roman" w:hAnsi="Times New Roman"/>
          <w:sz w:val="24"/>
          <w:szCs w:val="24"/>
        </w:rPr>
        <w:t>Нервно-психическое развитие ребенка. Понятие, основные критерии психического здоровья ребенка различных возрастных групп.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4B4">
        <w:rPr>
          <w:rFonts w:ascii="Times New Roman" w:hAnsi="Times New Roman"/>
          <w:sz w:val="24"/>
          <w:szCs w:val="24"/>
        </w:rPr>
        <w:t>Методы оценки нервно-психического развития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4B4">
        <w:rPr>
          <w:rFonts w:ascii="Times New Roman" w:hAnsi="Times New Roman"/>
          <w:sz w:val="24"/>
          <w:szCs w:val="24"/>
        </w:rPr>
        <w:t>Понятие «Школьной зрелости». Медицинские и психофизиологические критерии «школьной зрелости».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4B4">
        <w:rPr>
          <w:rFonts w:ascii="Times New Roman" w:hAnsi="Times New Roman"/>
          <w:sz w:val="24"/>
          <w:szCs w:val="24"/>
        </w:rPr>
        <w:t>Особенности функционального состояния организма детей в период адаптации к школе. Методы оценки «школьной зрелости».</w:t>
      </w:r>
    </w:p>
    <w:p w:rsidR="00A92AC3" w:rsidRPr="00DA54B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/>
    <w:p w:rsidR="00A92AC3" w:rsidRDefault="00A92AC3" w:rsidP="00A92AC3"/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Default="00A92AC3" w:rsidP="00A92AC3">
      <w:pPr>
        <w:ind w:firstLine="851"/>
        <w:jc w:val="both"/>
      </w:pPr>
      <w:r w:rsidRPr="00EC1FD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C1FD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EC1FDC">
        <w:rPr>
          <w:rFonts w:ascii="Times New Roman" w:hAnsi="Times New Roman"/>
          <w:sz w:val="24"/>
          <w:szCs w:val="24"/>
        </w:rPr>
        <w:t>Современные аспекты гигиенического нормирования в гигиене детей и подростков.</w:t>
      </w:r>
    </w:p>
    <w:p w:rsidR="00A92AC3" w:rsidRDefault="00A92AC3" w:rsidP="00A92AC3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 w:rsidRPr="00EC1FDC">
        <w:rPr>
          <w:rFonts w:ascii="Times New Roman" w:hAnsi="Times New Roman"/>
          <w:sz w:val="24"/>
          <w:szCs w:val="24"/>
        </w:rPr>
        <w:t>гигиенического нормирования в гигиене детей и подростков</w:t>
      </w:r>
      <w:r>
        <w:rPr>
          <w:rFonts w:ascii="Times New Roman" w:hAnsi="Times New Roman"/>
          <w:sz w:val="24"/>
          <w:szCs w:val="24"/>
        </w:rPr>
        <w:t>,</w:t>
      </w:r>
      <w:r w:rsidRPr="00CF73BA">
        <w:rPr>
          <w:rFonts w:ascii="Times New Roman" w:hAnsi="Times New Roman"/>
          <w:sz w:val="24"/>
          <w:szCs w:val="24"/>
        </w:rPr>
        <w:t xml:space="preserve">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EC1FDC">
        <w:rPr>
          <w:rFonts w:ascii="Times New Roman" w:hAnsi="Times New Roman"/>
          <w:sz w:val="24"/>
          <w:szCs w:val="24"/>
        </w:rPr>
        <w:t xml:space="preserve">гигиенического нормирования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6DB9">
        <w:rPr>
          <w:rFonts w:ascii="Times New Roman" w:hAnsi="Times New Roman"/>
          <w:sz w:val="24"/>
          <w:szCs w:val="24"/>
        </w:rPr>
        <w:t>Современные эколого-гигиенические тенденции в гигиеническом нормировании</w:t>
      </w:r>
      <w:r>
        <w:rPr>
          <w:rFonts w:ascii="Times New Roman" w:hAnsi="Times New Roman"/>
          <w:sz w:val="24"/>
          <w:szCs w:val="24"/>
        </w:rPr>
        <w:t>.</w:t>
      </w:r>
      <w:r w:rsidRPr="00346DB9">
        <w:rPr>
          <w:rFonts w:ascii="Times New Roman" w:hAnsi="Times New Roman"/>
          <w:sz w:val="24"/>
          <w:szCs w:val="24"/>
        </w:rPr>
        <w:t xml:space="preserve"> Гигиенические основы режима дня. Основные режимные моменты, их последовательность и продолжительность для детей </w:t>
      </w:r>
      <w:proofErr w:type="spellStart"/>
      <w:r w:rsidRPr="00346DB9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346DB9">
        <w:rPr>
          <w:rFonts w:ascii="Times New Roman" w:hAnsi="Times New Roman"/>
          <w:sz w:val="24"/>
          <w:szCs w:val="24"/>
        </w:rPr>
        <w:t>, дошкольного и школьного возрастов.</w:t>
      </w:r>
      <w:r>
        <w:rPr>
          <w:sz w:val="28"/>
          <w:szCs w:val="28"/>
        </w:rPr>
        <w:t xml:space="preserve"> </w:t>
      </w:r>
      <w:r w:rsidRPr="00346DB9">
        <w:rPr>
          <w:rFonts w:ascii="Times New Roman" w:hAnsi="Times New Roman"/>
          <w:sz w:val="24"/>
          <w:szCs w:val="24"/>
        </w:rPr>
        <w:t>Суточный режим и физиологические основы построения режима дня  дошкольников. Гигиенические требования к режиму дня школьников различного возраста. Физиологические основы построения учебного режима в школах и группах продленного дня.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Pr="002321BC" w:rsidRDefault="00A92AC3" w:rsidP="00A92AC3">
      <w:pPr>
        <w:pStyle w:val="2"/>
        <w:numPr>
          <w:ilvl w:val="0"/>
          <w:numId w:val="7"/>
        </w:numPr>
        <w:tabs>
          <w:tab w:val="num" w:pos="411"/>
        </w:tabs>
        <w:spacing w:after="0" w:line="240" w:lineRule="auto"/>
        <w:ind w:left="411"/>
        <w:jc w:val="both"/>
        <w:rPr>
          <w:bCs/>
        </w:rPr>
      </w:pPr>
      <w:r w:rsidRPr="002321BC">
        <w:rPr>
          <w:bCs/>
        </w:rPr>
        <w:t>Продолжительность различных видов суточной деятельности (в часах).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/>
    <w:p w:rsidR="00A92AC3" w:rsidRDefault="00A92AC3" w:rsidP="00A92AC3"/>
    <w:p w:rsidR="00A92AC3" w:rsidRDefault="00A92AC3" w:rsidP="00A92AC3"/>
    <w:p w:rsidR="00A92AC3" w:rsidRDefault="00A92AC3" w:rsidP="00A92AC3"/>
    <w:p w:rsidR="00A92AC3" w:rsidRDefault="00A92AC3" w:rsidP="00A92AC3"/>
    <w:p w:rsidR="00A92AC3" w:rsidRDefault="00A92AC3" w:rsidP="00A92AC3"/>
    <w:p w:rsidR="00A92AC3" w:rsidRPr="0007573C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92AC3" w:rsidRPr="002D09BB" w:rsidRDefault="00A92AC3" w:rsidP="00A92A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AC3" w:rsidRPr="00AB28C5" w:rsidRDefault="00A92AC3" w:rsidP="00A92AC3">
      <w:pPr>
        <w:ind w:firstLine="851"/>
        <w:jc w:val="both"/>
      </w:pPr>
      <w:r w:rsidRPr="00F65A4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65A47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F65A47">
        <w:rPr>
          <w:rFonts w:ascii="Times New Roman" w:hAnsi="Times New Roman"/>
          <w:color w:val="000000"/>
          <w:sz w:val="24"/>
          <w:szCs w:val="24"/>
        </w:rPr>
        <w:t>Гигиенические требования к детской одежде и обуви</w:t>
      </w:r>
    </w:p>
    <w:p w:rsidR="00A92AC3" w:rsidRDefault="00A92AC3" w:rsidP="00A92AC3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>
        <w:rPr>
          <w:rFonts w:ascii="Times New Roman" w:hAnsi="Times New Roman"/>
          <w:sz w:val="24"/>
          <w:szCs w:val="24"/>
        </w:rPr>
        <w:t>г</w:t>
      </w:r>
      <w:r w:rsidRPr="00F65A47">
        <w:rPr>
          <w:rFonts w:ascii="Times New Roman" w:hAnsi="Times New Roman"/>
          <w:color w:val="000000"/>
          <w:sz w:val="24"/>
          <w:szCs w:val="24"/>
        </w:rPr>
        <w:t>игиенически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65A47">
        <w:rPr>
          <w:rFonts w:ascii="Times New Roman" w:hAnsi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hAnsi="Times New Roman"/>
          <w:color w:val="000000"/>
          <w:sz w:val="24"/>
          <w:szCs w:val="24"/>
        </w:rPr>
        <w:t xml:space="preserve">ях </w:t>
      </w:r>
      <w:r w:rsidRPr="00F65A47">
        <w:rPr>
          <w:rFonts w:ascii="Times New Roman" w:hAnsi="Times New Roman"/>
          <w:color w:val="000000"/>
          <w:sz w:val="24"/>
          <w:szCs w:val="24"/>
        </w:rPr>
        <w:t>к детской одежде и обуви</w:t>
      </w:r>
      <w:r>
        <w:rPr>
          <w:rFonts w:ascii="Times New Roman" w:hAnsi="Times New Roman"/>
          <w:sz w:val="24"/>
          <w:szCs w:val="24"/>
        </w:rPr>
        <w:t>,</w:t>
      </w:r>
      <w:r w:rsidRPr="00CF73BA">
        <w:rPr>
          <w:rFonts w:ascii="Times New Roman" w:hAnsi="Times New Roman"/>
          <w:sz w:val="24"/>
          <w:szCs w:val="24"/>
        </w:rPr>
        <w:t xml:space="preserve"> влиянии </w:t>
      </w:r>
      <w:r>
        <w:rPr>
          <w:rFonts w:ascii="Times New Roman" w:hAnsi="Times New Roman"/>
          <w:sz w:val="24"/>
          <w:szCs w:val="24"/>
        </w:rPr>
        <w:t xml:space="preserve">использования </w:t>
      </w:r>
      <w:r w:rsidRPr="00F65A47">
        <w:rPr>
          <w:rFonts w:ascii="Times New Roman" w:hAnsi="Times New Roman"/>
          <w:color w:val="000000"/>
          <w:sz w:val="24"/>
          <w:szCs w:val="24"/>
        </w:rPr>
        <w:t>детской одежд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65A47">
        <w:rPr>
          <w:rFonts w:ascii="Times New Roman" w:hAnsi="Times New Roman"/>
          <w:color w:val="000000"/>
          <w:sz w:val="24"/>
          <w:szCs w:val="24"/>
        </w:rPr>
        <w:t xml:space="preserve"> и обуви</w:t>
      </w:r>
      <w:r>
        <w:rPr>
          <w:rFonts w:ascii="Times New Roman" w:hAnsi="Times New Roman"/>
          <w:color w:val="000000"/>
          <w:sz w:val="24"/>
          <w:szCs w:val="24"/>
        </w:rPr>
        <w:t xml:space="preserve"> не соответствующих гигиеническим требованиям</w:t>
      </w:r>
      <w:r w:rsidRPr="001728D8">
        <w:rPr>
          <w:rFonts w:ascii="Times New Roman" w:hAnsi="Times New Roman"/>
          <w:sz w:val="24"/>
          <w:szCs w:val="24"/>
        </w:rPr>
        <w:t xml:space="preserve">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A92AC3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A92AC3" w:rsidRPr="0007573C" w:rsidRDefault="00A92AC3" w:rsidP="00A92AC3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Детская одежда по сезонам года и зонам медицинской климатологии. Зоны медицинской климатологии, требующие различных типов одежды и обуви.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>Гигиенические требования к детской обуви. Анатомо-физиологические особенности детской обуви. Предупредительный и текущий санитарный надзор за детской одеждой и обувью.</w:t>
      </w:r>
    </w:p>
    <w:p w:rsidR="00A92AC3" w:rsidRPr="00F65A4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C3" w:rsidRPr="00625254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-н</w:t>
      </w:r>
      <w:proofErr w:type="gramEnd"/>
      <w:r>
        <w:rPr>
          <w:rFonts w:ascii="Times New Roman" w:hAnsi="Times New Roman"/>
          <w:i/>
          <w:sz w:val="24"/>
          <w:szCs w:val="24"/>
        </w:rPr>
        <w:t>аглядная,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A92AC3" w:rsidRPr="00BE177B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A92AC3" w:rsidRPr="00AA15CD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A92AC3" w:rsidRPr="003B5B07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92AC3" w:rsidRPr="0007573C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2AC3" w:rsidRDefault="00A92AC3" w:rsidP="00A92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A92AC3" w:rsidRPr="00C639E3" w:rsidRDefault="00A92AC3" w:rsidP="00A92AC3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2AC3" w:rsidRPr="00C639E3" w:rsidRDefault="00A92AC3" w:rsidP="00A92A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A92AC3" w:rsidRDefault="00A92AC3" w:rsidP="00A92AC3"/>
    <w:p w:rsidR="00A92AC3" w:rsidRDefault="00A92AC3" w:rsidP="00A92AC3"/>
    <w:p w:rsidR="00A92AC3" w:rsidRDefault="00A92AC3" w:rsidP="00A92AC3"/>
    <w:p w:rsidR="00A92AC3" w:rsidRDefault="00A92AC3" w:rsidP="00A92AC3"/>
    <w:p w:rsidR="0009605E" w:rsidRDefault="0009605E">
      <w:bookmarkStart w:id="0" w:name="_GoBack"/>
      <w:bookmarkEnd w:id="0"/>
    </w:p>
    <w:sectPr w:rsidR="0009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2A2"/>
    <w:multiLevelType w:val="hybridMultilevel"/>
    <w:tmpl w:val="F8D25CD0"/>
    <w:lvl w:ilvl="0" w:tplc="B5CA74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E29A3"/>
    <w:multiLevelType w:val="hybridMultilevel"/>
    <w:tmpl w:val="04B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3685"/>
    <w:multiLevelType w:val="hybridMultilevel"/>
    <w:tmpl w:val="315031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50E70"/>
    <w:multiLevelType w:val="hybridMultilevel"/>
    <w:tmpl w:val="06A2D372"/>
    <w:lvl w:ilvl="0" w:tplc="7C98783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6D10EA"/>
    <w:multiLevelType w:val="hybridMultilevel"/>
    <w:tmpl w:val="4D4E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32069"/>
    <w:multiLevelType w:val="hybridMultilevel"/>
    <w:tmpl w:val="14B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66EE8"/>
    <w:multiLevelType w:val="hybridMultilevel"/>
    <w:tmpl w:val="13F26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C3"/>
    <w:rsid w:val="0009605E"/>
    <w:rsid w:val="00A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2AC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2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92AC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2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92AC3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92A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92A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2AC3"/>
    <w:rPr>
      <w:rFonts w:ascii="Calibri" w:eastAsia="Times New Roman" w:hAnsi="Calibri" w:cs="Times New Roman"/>
      <w:sz w:val="16"/>
      <w:szCs w:val="16"/>
    </w:rPr>
  </w:style>
  <w:style w:type="character" w:customStyle="1" w:styleId="9pt3">
    <w:name w:val="Основной текст + 9 pt3"/>
    <w:basedOn w:val="a0"/>
    <w:uiPriority w:val="99"/>
    <w:rsid w:val="00A92AC3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2AC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2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92AC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2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92AC3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92A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92A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2AC3"/>
    <w:rPr>
      <w:rFonts w:ascii="Calibri" w:eastAsia="Times New Roman" w:hAnsi="Calibri" w:cs="Times New Roman"/>
      <w:sz w:val="16"/>
      <w:szCs w:val="16"/>
    </w:rPr>
  </w:style>
  <w:style w:type="character" w:customStyle="1" w:styleId="9pt3">
    <w:name w:val="Основной текст + 9 pt3"/>
    <w:basedOn w:val="a0"/>
    <w:uiPriority w:val="99"/>
    <w:rsid w:val="00A92AC3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2018-03-16T04:20:00Z</dcterms:created>
  <dcterms:modified xsi:type="dcterms:W3CDTF">2018-03-16T04:25:00Z</dcterms:modified>
</cp:coreProperties>
</file>