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Default="004B2C94" w:rsidP="00F5136B">
      <w:pPr>
        <w:ind w:firstLine="709"/>
        <w:jc w:val="center"/>
        <w:rPr>
          <w:sz w:val="28"/>
        </w:rPr>
      </w:pPr>
    </w:p>
    <w:p w:rsidR="000A67CA" w:rsidRDefault="000A67CA" w:rsidP="00F5136B">
      <w:pPr>
        <w:ind w:firstLine="709"/>
        <w:jc w:val="center"/>
        <w:rPr>
          <w:sz w:val="28"/>
        </w:rPr>
      </w:pPr>
    </w:p>
    <w:p w:rsidR="000A67CA" w:rsidRDefault="000A67CA" w:rsidP="00F5136B">
      <w:pPr>
        <w:ind w:firstLine="709"/>
        <w:jc w:val="center"/>
        <w:rPr>
          <w:sz w:val="28"/>
        </w:rPr>
      </w:pPr>
    </w:p>
    <w:p w:rsidR="000A67CA" w:rsidRDefault="000A67CA" w:rsidP="00F5136B">
      <w:pPr>
        <w:ind w:firstLine="709"/>
        <w:jc w:val="center"/>
        <w:rPr>
          <w:sz w:val="28"/>
        </w:rPr>
      </w:pPr>
    </w:p>
    <w:p w:rsidR="000A67CA" w:rsidRPr="004B2C94" w:rsidRDefault="000A67CA"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E94A10" w:rsidRDefault="00E94A10" w:rsidP="00F5136B">
      <w:pPr>
        <w:ind w:firstLine="709"/>
        <w:jc w:val="center"/>
        <w:rPr>
          <w:b/>
          <w:sz w:val="28"/>
        </w:rPr>
      </w:pPr>
    </w:p>
    <w:p w:rsidR="000A67CA" w:rsidRDefault="000A67CA" w:rsidP="00F5136B">
      <w:pPr>
        <w:ind w:firstLine="709"/>
        <w:jc w:val="center"/>
        <w:rPr>
          <w:b/>
          <w:sz w:val="28"/>
        </w:rPr>
      </w:pPr>
    </w:p>
    <w:p w:rsidR="000A67CA" w:rsidRPr="004B2C94" w:rsidRDefault="000A67CA" w:rsidP="00F5136B">
      <w:pPr>
        <w:ind w:firstLine="709"/>
        <w:jc w:val="center"/>
        <w:rPr>
          <w:b/>
          <w:sz w:val="28"/>
        </w:rPr>
      </w:pPr>
    </w:p>
    <w:p w:rsidR="00C8069E" w:rsidRPr="000A67CA" w:rsidRDefault="00C8069E" w:rsidP="00C8069E">
      <w:pPr>
        <w:ind w:firstLine="709"/>
        <w:jc w:val="center"/>
        <w:rPr>
          <w:b/>
          <w:sz w:val="28"/>
          <w:u w:val="single"/>
        </w:rPr>
      </w:pPr>
      <w:r w:rsidRPr="000A67CA">
        <w:rPr>
          <w:b/>
          <w:sz w:val="28"/>
          <w:u w:val="single"/>
        </w:rPr>
        <w:t>Гигиена</w:t>
      </w:r>
      <w:bookmarkStart w:id="0" w:name="_GoBack"/>
      <w:bookmarkEnd w:id="0"/>
    </w:p>
    <w:p w:rsidR="00C8069E" w:rsidRPr="00C8069E" w:rsidRDefault="00C8069E" w:rsidP="00C8069E">
      <w:pPr>
        <w:ind w:firstLine="709"/>
        <w:jc w:val="center"/>
        <w:rPr>
          <w:sz w:val="28"/>
        </w:rPr>
      </w:pPr>
    </w:p>
    <w:p w:rsidR="00C8069E" w:rsidRPr="00C8069E" w:rsidRDefault="00C8069E" w:rsidP="00C8069E">
      <w:pPr>
        <w:ind w:firstLine="709"/>
        <w:jc w:val="center"/>
        <w:rPr>
          <w:sz w:val="28"/>
        </w:rPr>
      </w:pPr>
    </w:p>
    <w:p w:rsidR="00C8069E" w:rsidRPr="00C8069E" w:rsidRDefault="00C8069E" w:rsidP="00C8069E">
      <w:pPr>
        <w:ind w:firstLine="709"/>
        <w:jc w:val="center"/>
        <w:rPr>
          <w:sz w:val="28"/>
        </w:rPr>
      </w:pPr>
      <w:r w:rsidRPr="00C8069E">
        <w:rPr>
          <w:sz w:val="28"/>
        </w:rPr>
        <w:t xml:space="preserve">по специальности </w:t>
      </w:r>
    </w:p>
    <w:p w:rsidR="00C8069E" w:rsidRPr="00C8069E" w:rsidRDefault="00C8069E" w:rsidP="00C8069E">
      <w:pPr>
        <w:ind w:firstLine="709"/>
        <w:jc w:val="center"/>
        <w:rPr>
          <w:sz w:val="28"/>
        </w:rPr>
      </w:pPr>
    </w:p>
    <w:p w:rsidR="00C8069E" w:rsidRPr="00C8069E" w:rsidRDefault="00C8069E" w:rsidP="00C8069E">
      <w:pPr>
        <w:ind w:firstLine="709"/>
        <w:jc w:val="center"/>
        <w:rPr>
          <w:sz w:val="28"/>
        </w:rPr>
      </w:pPr>
    </w:p>
    <w:p w:rsidR="00C8069E" w:rsidRPr="00C8069E" w:rsidRDefault="00C8069E" w:rsidP="00C8069E">
      <w:pPr>
        <w:ind w:firstLine="709"/>
        <w:jc w:val="center"/>
        <w:rPr>
          <w:sz w:val="28"/>
        </w:rPr>
      </w:pPr>
      <w:r w:rsidRPr="00C8069E">
        <w:rPr>
          <w:sz w:val="28"/>
        </w:rPr>
        <w:t>32.08.11 Социальная гигиена и организация госсанэпидслужбы</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0A67CA" w:rsidRPr="000A67CA" w:rsidRDefault="000A67CA" w:rsidP="000A67CA">
      <w:pPr>
        <w:ind w:firstLine="709"/>
        <w:jc w:val="center"/>
        <w:rPr>
          <w:sz w:val="24"/>
          <w:szCs w:val="24"/>
        </w:rPr>
      </w:pPr>
      <w:r w:rsidRPr="000A67CA">
        <w:rPr>
          <w:sz w:val="24"/>
          <w:szCs w:val="24"/>
        </w:rPr>
        <w:t>Является частью основной профессиональной образовательной программы высшего образования по специальности 32.08.11 Социальная гигиена и организация госсанэпидслужбы, утвержденной ученым советом ФГБОУ ВО ОрГМУ Минздрава России</w:t>
      </w:r>
    </w:p>
    <w:p w:rsidR="000A67CA" w:rsidRPr="000A67CA" w:rsidRDefault="000A67CA" w:rsidP="000A67CA">
      <w:pPr>
        <w:ind w:firstLine="709"/>
        <w:jc w:val="center"/>
        <w:rPr>
          <w:sz w:val="24"/>
          <w:szCs w:val="24"/>
        </w:rPr>
      </w:pPr>
    </w:p>
    <w:p w:rsidR="000A67CA" w:rsidRPr="000A67CA" w:rsidRDefault="000A67CA" w:rsidP="000A67CA">
      <w:pPr>
        <w:ind w:firstLine="709"/>
        <w:jc w:val="center"/>
        <w:rPr>
          <w:sz w:val="24"/>
          <w:szCs w:val="24"/>
        </w:rPr>
      </w:pPr>
      <w:r w:rsidRPr="000A67CA">
        <w:rPr>
          <w:sz w:val="24"/>
          <w:szCs w:val="24"/>
        </w:rPr>
        <w:t>протокол № 11 от «22» июня 2018 г.</w:t>
      </w:r>
    </w:p>
    <w:p w:rsidR="000A67CA" w:rsidRPr="000A67CA" w:rsidRDefault="000A67CA" w:rsidP="000A67CA">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E94A10" w:rsidRPr="00E94A10" w:rsidRDefault="00E94A10" w:rsidP="00E94A10">
      <w:pPr>
        <w:ind w:firstLine="709"/>
        <w:jc w:val="center"/>
        <w:rPr>
          <w:sz w:val="24"/>
          <w:szCs w:val="24"/>
        </w:rPr>
      </w:pPr>
    </w:p>
    <w:p w:rsidR="004B2C94" w:rsidRPr="004B2C94" w:rsidRDefault="004B2C94" w:rsidP="00E94A10">
      <w:pPr>
        <w:ind w:firstLine="709"/>
        <w:jc w:val="both"/>
        <w:rPr>
          <w:sz w:val="28"/>
        </w:rPr>
      </w:pPr>
    </w:p>
    <w:p w:rsidR="0099352F" w:rsidRPr="00E94A10" w:rsidRDefault="00FD5B6B" w:rsidP="0099352F">
      <w:pPr>
        <w:ind w:firstLine="709"/>
        <w:jc w:val="center"/>
        <w:rPr>
          <w:color w:val="000000"/>
          <w:sz w:val="24"/>
          <w:szCs w:val="24"/>
        </w:rPr>
      </w:pPr>
      <w:r>
        <w:rPr>
          <w:sz w:val="28"/>
        </w:rPr>
        <w:t>Оренбург</w:t>
      </w:r>
      <w:r w:rsidR="0099352F" w:rsidRPr="00E94A10">
        <w:rPr>
          <w:color w:val="000000"/>
          <w:sz w:val="24"/>
          <w:szCs w:val="24"/>
          <w:u w:val="single"/>
        </w:rPr>
        <w:t>_2018</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C83073" w:rsidRDefault="00C83073">
      <w:pPr>
        <w:rPr>
          <w:sz w:val="28"/>
        </w:rPr>
      </w:pPr>
      <w:r>
        <w:rPr>
          <w:sz w:val="28"/>
        </w:rPr>
        <w:br w:type="page"/>
      </w:r>
    </w:p>
    <w:p w:rsidR="00FD5B6B" w:rsidRDefault="009511F7" w:rsidP="009511F7">
      <w:pPr>
        <w:ind w:firstLine="709"/>
        <w:jc w:val="both"/>
        <w:rPr>
          <w:b/>
          <w:sz w:val="28"/>
        </w:rPr>
      </w:pPr>
      <w:r>
        <w:rPr>
          <w:b/>
          <w:sz w:val="28"/>
        </w:rPr>
        <w:lastRenderedPageBreak/>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общепрофессиональных</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FD5B6B">
      <w:pPr>
        <w:ind w:firstLine="709"/>
        <w:jc w:val="both"/>
        <w:rPr>
          <w:sz w:val="28"/>
        </w:rPr>
      </w:pPr>
      <w:r w:rsidRPr="00D90914">
        <w:rPr>
          <w:b/>
          <w:sz w:val="28"/>
        </w:rPr>
        <w:t>Цель самостоятельной работы</w:t>
      </w:r>
      <w:r w:rsidR="00C83073">
        <w:rPr>
          <w:sz w:val="28"/>
        </w:rPr>
        <w:t>.</w:t>
      </w:r>
      <w:r>
        <w:rPr>
          <w:sz w:val="28"/>
        </w:rPr>
        <w:t xml:space="preserve"> </w:t>
      </w:r>
      <w:r w:rsidRPr="00D90914">
        <w:rPr>
          <w:sz w:val="28"/>
        </w:rPr>
        <w:t>В результате выполнения самостоятельной работы по дисци</w:t>
      </w:r>
      <w:r w:rsidR="00F55788" w:rsidRPr="00D90914">
        <w:rPr>
          <w:sz w:val="28"/>
        </w:rPr>
        <w:t>плине</w:t>
      </w:r>
      <w:r w:rsidRPr="00D90914">
        <w:rPr>
          <w:sz w:val="28"/>
        </w:rPr>
        <w:t xml:space="preserve"> обучающийся должен: овладеть </w:t>
      </w:r>
      <w:r w:rsidR="00C83073" w:rsidRPr="00D90914">
        <w:rPr>
          <w:sz w:val="28"/>
        </w:rPr>
        <w:t>знаниями о характере и степени неблагоприятного влияния на здоровье человека факторов среды обитания в условиях населенных мест,</w:t>
      </w:r>
      <w:r w:rsidRPr="00D90914">
        <w:rPr>
          <w:sz w:val="28"/>
        </w:rPr>
        <w:t xml:space="preserve"> сформировать</w:t>
      </w:r>
      <w:r w:rsidR="00D90914" w:rsidRPr="00D90914">
        <w:rPr>
          <w:sz w:val="28"/>
        </w:rPr>
        <w:t xml:space="preserve"> способ</w:t>
      </w:r>
      <w:r w:rsidR="00D90914">
        <w:rPr>
          <w:sz w:val="28"/>
        </w:rPr>
        <w:t>ности</w:t>
      </w:r>
      <w:r w:rsidR="00C83073" w:rsidRPr="00C83073">
        <w:rPr>
          <w:sz w:val="28"/>
        </w:rPr>
        <w:t xml:space="preserve"> к разработке, организации и выполнению комплекса медико- профилактических мероприятий, направленных на повышение уровня здоровья и снижения неинфекционной заболеваемости различных контингентов населения</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раздел 8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2552"/>
        <w:gridCol w:w="1984"/>
        <w:gridCol w:w="1959"/>
      </w:tblGrid>
      <w:tr w:rsidR="006F14A4" w:rsidRPr="00033367" w:rsidTr="0043645E">
        <w:tc>
          <w:tcPr>
            <w:tcW w:w="704" w:type="dxa"/>
            <w:shd w:val="clear" w:color="auto" w:fill="auto"/>
          </w:tcPr>
          <w:p w:rsidR="006F14A4" w:rsidRPr="00033367" w:rsidRDefault="006F14A4" w:rsidP="00033367">
            <w:pPr>
              <w:ind w:firstLine="709"/>
              <w:jc w:val="center"/>
              <w:rPr>
                <w:sz w:val="28"/>
              </w:rPr>
            </w:pPr>
            <w:r w:rsidRPr="00033367">
              <w:rPr>
                <w:sz w:val="28"/>
              </w:rPr>
              <w:t>№</w:t>
            </w:r>
          </w:p>
        </w:tc>
        <w:tc>
          <w:tcPr>
            <w:tcW w:w="2693" w:type="dxa"/>
            <w:shd w:val="clear" w:color="auto" w:fill="auto"/>
          </w:tcPr>
          <w:p w:rsidR="006F14A4" w:rsidRPr="00033367" w:rsidRDefault="006F14A4" w:rsidP="00F55788">
            <w:pPr>
              <w:jc w:val="center"/>
              <w:rPr>
                <w:sz w:val="28"/>
              </w:rPr>
            </w:pPr>
            <w:r w:rsidRPr="00033367">
              <w:rPr>
                <w:sz w:val="28"/>
              </w:rPr>
              <w:t xml:space="preserve">Тема самостоятельной </w:t>
            </w:r>
          </w:p>
          <w:p w:rsidR="006F14A4" w:rsidRPr="00033367" w:rsidRDefault="006F14A4" w:rsidP="00F55788">
            <w:pPr>
              <w:jc w:val="center"/>
              <w:rPr>
                <w:sz w:val="28"/>
              </w:rPr>
            </w:pPr>
            <w:r w:rsidRPr="00033367">
              <w:rPr>
                <w:sz w:val="28"/>
              </w:rPr>
              <w:t xml:space="preserve">работы </w:t>
            </w:r>
          </w:p>
        </w:tc>
        <w:tc>
          <w:tcPr>
            <w:tcW w:w="2552" w:type="dxa"/>
            <w:shd w:val="clear" w:color="auto" w:fill="auto"/>
          </w:tcPr>
          <w:p w:rsidR="006F14A4" w:rsidRPr="00033367" w:rsidRDefault="006F14A4" w:rsidP="00F55788">
            <w:pPr>
              <w:jc w:val="center"/>
              <w:rPr>
                <w:sz w:val="28"/>
              </w:rPr>
            </w:pPr>
            <w:r w:rsidRPr="00033367">
              <w:rPr>
                <w:sz w:val="28"/>
              </w:rPr>
              <w:t xml:space="preserve">Форма </w:t>
            </w:r>
          </w:p>
          <w:p w:rsidR="006F14A4" w:rsidRPr="009978D9" w:rsidRDefault="006F14A4" w:rsidP="00F55788">
            <w:pPr>
              <w:jc w:val="center"/>
              <w:rPr>
                <w:sz w:val="28"/>
                <w:vertAlign w:val="superscript"/>
              </w:rPr>
            </w:pPr>
            <w:r w:rsidRPr="00033367">
              <w:rPr>
                <w:sz w:val="28"/>
              </w:rPr>
              <w:t>самостоятельной работы</w:t>
            </w:r>
            <w:r w:rsidR="009978D9">
              <w:rPr>
                <w:sz w:val="28"/>
                <w:vertAlign w:val="superscript"/>
              </w:rPr>
              <w:t>1</w:t>
            </w:r>
          </w:p>
        </w:tc>
        <w:tc>
          <w:tcPr>
            <w:tcW w:w="1984" w:type="dxa"/>
            <w:shd w:val="clear" w:color="auto" w:fill="auto"/>
          </w:tcPr>
          <w:p w:rsidR="00F55788" w:rsidRDefault="006F14A4" w:rsidP="00F55788">
            <w:pPr>
              <w:jc w:val="center"/>
              <w:rPr>
                <w:sz w:val="28"/>
              </w:rPr>
            </w:pPr>
            <w:r w:rsidRPr="00033367">
              <w:rPr>
                <w:sz w:val="28"/>
              </w:rPr>
              <w:t>Форма контроля самостоятельной работы</w:t>
            </w:r>
          </w:p>
          <w:p w:rsidR="006F14A4" w:rsidRPr="00033367" w:rsidRDefault="00F55788" w:rsidP="00F55788">
            <w:pPr>
              <w:jc w:val="center"/>
              <w:rPr>
                <w:sz w:val="28"/>
              </w:rPr>
            </w:pPr>
            <w:r>
              <w:rPr>
                <w:sz w:val="28"/>
              </w:rPr>
              <w:t xml:space="preserve"> </w:t>
            </w:r>
            <w:r w:rsidRPr="00F55788">
              <w:rPr>
                <w:i/>
                <w:sz w:val="24"/>
                <w:szCs w:val="24"/>
              </w:rPr>
              <w:t>(в соответствии с разделом 4 РП)</w:t>
            </w:r>
            <w:r w:rsidR="006F14A4" w:rsidRPr="00033367">
              <w:rPr>
                <w:sz w:val="28"/>
              </w:rPr>
              <w:t xml:space="preserve"> </w:t>
            </w:r>
          </w:p>
        </w:tc>
        <w:tc>
          <w:tcPr>
            <w:tcW w:w="1959" w:type="dxa"/>
            <w:shd w:val="clear" w:color="auto" w:fill="auto"/>
          </w:tcPr>
          <w:p w:rsidR="006F14A4" w:rsidRDefault="006F14A4" w:rsidP="00F55788">
            <w:pPr>
              <w:jc w:val="center"/>
              <w:rPr>
                <w:sz w:val="28"/>
              </w:rPr>
            </w:pPr>
            <w:r>
              <w:rPr>
                <w:sz w:val="28"/>
              </w:rPr>
              <w:t xml:space="preserve">Форма </w:t>
            </w:r>
          </w:p>
          <w:p w:rsidR="006F14A4" w:rsidRDefault="006F14A4" w:rsidP="00F55788">
            <w:pPr>
              <w:jc w:val="center"/>
              <w:rPr>
                <w:sz w:val="28"/>
              </w:rPr>
            </w:pPr>
            <w:r>
              <w:rPr>
                <w:sz w:val="28"/>
              </w:rPr>
              <w:t xml:space="preserve">контактной </w:t>
            </w:r>
          </w:p>
          <w:p w:rsidR="006F14A4" w:rsidRDefault="006F14A4" w:rsidP="00F55788">
            <w:pPr>
              <w:jc w:val="center"/>
              <w:rPr>
                <w:sz w:val="28"/>
              </w:rPr>
            </w:pPr>
            <w:r>
              <w:rPr>
                <w:sz w:val="28"/>
              </w:rPr>
              <w:t xml:space="preserve">работы при </w:t>
            </w:r>
          </w:p>
          <w:p w:rsidR="006F14A4" w:rsidRDefault="006F14A4" w:rsidP="00F55788">
            <w:pPr>
              <w:jc w:val="center"/>
              <w:rPr>
                <w:sz w:val="28"/>
              </w:rPr>
            </w:pPr>
            <w:r>
              <w:rPr>
                <w:sz w:val="28"/>
              </w:rPr>
              <w:t xml:space="preserve">проведении </w:t>
            </w:r>
          </w:p>
          <w:p w:rsidR="006F14A4" w:rsidRDefault="006F14A4" w:rsidP="00F55788">
            <w:pPr>
              <w:jc w:val="center"/>
              <w:rPr>
                <w:sz w:val="28"/>
              </w:rPr>
            </w:pPr>
            <w:r>
              <w:rPr>
                <w:sz w:val="28"/>
              </w:rPr>
              <w:t xml:space="preserve">текущего </w:t>
            </w:r>
          </w:p>
          <w:p w:rsidR="006F14A4" w:rsidRPr="009978D9" w:rsidRDefault="006F14A4" w:rsidP="00F55788">
            <w:pPr>
              <w:jc w:val="center"/>
              <w:rPr>
                <w:sz w:val="28"/>
                <w:vertAlign w:val="superscript"/>
              </w:rPr>
            </w:pPr>
            <w:r>
              <w:rPr>
                <w:sz w:val="28"/>
              </w:rPr>
              <w:t>контроля</w:t>
            </w:r>
            <w:r w:rsidR="009978D9">
              <w:rPr>
                <w:sz w:val="28"/>
                <w:vertAlign w:val="superscript"/>
              </w:rPr>
              <w:t>2</w:t>
            </w:r>
          </w:p>
        </w:tc>
      </w:tr>
      <w:tr w:rsidR="006F14A4" w:rsidRPr="00033367" w:rsidTr="0043645E">
        <w:tc>
          <w:tcPr>
            <w:tcW w:w="704" w:type="dxa"/>
            <w:shd w:val="clear" w:color="auto" w:fill="auto"/>
          </w:tcPr>
          <w:p w:rsidR="006F14A4" w:rsidRPr="00033367" w:rsidRDefault="006F14A4" w:rsidP="003A760D">
            <w:pPr>
              <w:ind w:right="-108" w:firstLine="29"/>
              <w:rPr>
                <w:sz w:val="28"/>
              </w:rPr>
            </w:pPr>
            <w:r w:rsidRPr="00033367">
              <w:rPr>
                <w:sz w:val="28"/>
              </w:rPr>
              <w:t>1</w:t>
            </w:r>
          </w:p>
        </w:tc>
        <w:tc>
          <w:tcPr>
            <w:tcW w:w="2693" w:type="dxa"/>
            <w:shd w:val="clear" w:color="auto" w:fill="auto"/>
          </w:tcPr>
          <w:p w:rsidR="006F14A4" w:rsidRPr="00033367" w:rsidRDefault="006F14A4" w:rsidP="00F55788">
            <w:pPr>
              <w:jc w:val="center"/>
              <w:rPr>
                <w:sz w:val="28"/>
              </w:rPr>
            </w:pPr>
            <w:r w:rsidRPr="00033367">
              <w:rPr>
                <w:sz w:val="28"/>
              </w:rPr>
              <w:t>2</w:t>
            </w:r>
          </w:p>
        </w:tc>
        <w:tc>
          <w:tcPr>
            <w:tcW w:w="2552" w:type="dxa"/>
            <w:shd w:val="clear" w:color="auto" w:fill="auto"/>
          </w:tcPr>
          <w:p w:rsidR="006F14A4" w:rsidRPr="00033367" w:rsidRDefault="006F14A4" w:rsidP="00F55788">
            <w:pPr>
              <w:jc w:val="center"/>
              <w:rPr>
                <w:sz w:val="28"/>
              </w:rPr>
            </w:pPr>
            <w:r w:rsidRPr="00033367">
              <w:rPr>
                <w:sz w:val="28"/>
              </w:rPr>
              <w:t>3</w:t>
            </w:r>
          </w:p>
        </w:tc>
        <w:tc>
          <w:tcPr>
            <w:tcW w:w="1984" w:type="dxa"/>
            <w:shd w:val="clear" w:color="auto" w:fill="auto"/>
          </w:tcPr>
          <w:p w:rsidR="006F14A4" w:rsidRPr="00033367" w:rsidRDefault="006F14A4" w:rsidP="00F55788">
            <w:pPr>
              <w:jc w:val="center"/>
              <w:rPr>
                <w:sz w:val="28"/>
              </w:rPr>
            </w:pPr>
            <w:r w:rsidRPr="00033367">
              <w:rPr>
                <w:sz w:val="28"/>
              </w:rPr>
              <w:t>4</w:t>
            </w:r>
          </w:p>
        </w:tc>
        <w:tc>
          <w:tcPr>
            <w:tcW w:w="1959" w:type="dxa"/>
            <w:shd w:val="clear" w:color="auto" w:fill="auto"/>
          </w:tcPr>
          <w:p w:rsidR="006F14A4" w:rsidRPr="00033367" w:rsidRDefault="006F14A4" w:rsidP="00F55788">
            <w:pPr>
              <w:jc w:val="center"/>
              <w:rPr>
                <w:sz w:val="28"/>
              </w:rPr>
            </w:pPr>
            <w:r w:rsidRPr="00033367">
              <w:rPr>
                <w:sz w:val="28"/>
              </w:rPr>
              <w:t>5</w:t>
            </w:r>
          </w:p>
        </w:tc>
      </w:tr>
      <w:tr w:rsidR="009978D9" w:rsidRPr="00033367" w:rsidTr="0043645E">
        <w:tc>
          <w:tcPr>
            <w:tcW w:w="9892" w:type="dxa"/>
            <w:gridSpan w:val="5"/>
            <w:shd w:val="clear" w:color="auto" w:fill="auto"/>
          </w:tcPr>
          <w:p w:rsidR="009978D9" w:rsidRPr="009978D9" w:rsidRDefault="009978D9" w:rsidP="00B17616">
            <w:pPr>
              <w:ind w:right="-293"/>
              <w:jc w:val="center"/>
              <w:rPr>
                <w:i/>
                <w:sz w:val="28"/>
                <w:vertAlign w:val="superscript"/>
              </w:rPr>
            </w:pPr>
            <w:r>
              <w:rPr>
                <w:i/>
                <w:sz w:val="28"/>
              </w:rPr>
              <w:t>Самостоятел</w:t>
            </w:r>
            <w:r w:rsidR="00693E11">
              <w:rPr>
                <w:i/>
                <w:sz w:val="28"/>
              </w:rPr>
              <w:t>ьная работа в рамках м</w:t>
            </w:r>
            <w:r w:rsidR="00C16218">
              <w:rPr>
                <w:i/>
                <w:sz w:val="28"/>
              </w:rPr>
              <w:t xml:space="preserve">одуля </w:t>
            </w:r>
          </w:p>
        </w:tc>
      </w:tr>
      <w:tr w:rsidR="009978D9" w:rsidRPr="00033367" w:rsidTr="0043645E">
        <w:tc>
          <w:tcPr>
            <w:tcW w:w="704" w:type="dxa"/>
            <w:shd w:val="clear" w:color="auto" w:fill="auto"/>
          </w:tcPr>
          <w:p w:rsidR="009978D9" w:rsidRPr="00033367" w:rsidRDefault="009978D9" w:rsidP="00C16218">
            <w:pPr>
              <w:ind w:right="-293" w:firstLine="709"/>
              <w:jc w:val="both"/>
              <w:rPr>
                <w:sz w:val="28"/>
              </w:rPr>
            </w:pPr>
            <w:r>
              <w:rPr>
                <w:sz w:val="28"/>
              </w:rPr>
              <w:lastRenderedPageBreak/>
              <w:t>1</w:t>
            </w:r>
          </w:p>
        </w:tc>
        <w:tc>
          <w:tcPr>
            <w:tcW w:w="2693" w:type="dxa"/>
            <w:shd w:val="clear" w:color="auto" w:fill="auto"/>
          </w:tcPr>
          <w:p w:rsidR="0036390C" w:rsidRPr="0036390C" w:rsidRDefault="0036390C" w:rsidP="0036390C">
            <w:pPr>
              <w:ind w:right="-38"/>
              <w:jc w:val="both"/>
              <w:rPr>
                <w:sz w:val="24"/>
                <w:szCs w:val="24"/>
              </w:rPr>
            </w:pPr>
            <w:r>
              <w:rPr>
                <w:sz w:val="24"/>
                <w:szCs w:val="24"/>
              </w:rPr>
              <w:t xml:space="preserve">Модуль 1. </w:t>
            </w:r>
            <w:r w:rsidRPr="0036390C">
              <w:rPr>
                <w:sz w:val="24"/>
                <w:szCs w:val="24"/>
              </w:rPr>
              <w:t>Общая гигиена.</w:t>
            </w:r>
          </w:p>
          <w:p w:rsidR="009978D9" w:rsidRPr="003A760D" w:rsidRDefault="009978D9" w:rsidP="004918C2">
            <w:pPr>
              <w:ind w:right="-38"/>
              <w:jc w:val="both"/>
              <w:rPr>
                <w:sz w:val="24"/>
                <w:szCs w:val="24"/>
              </w:rPr>
            </w:pPr>
          </w:p>
        </w:tc>
        <w:tc>
          <w:tcPr>
            <w:tcW w:w="2552" w:type="dxa"/>
            <w:shd w:val="clear" w:color="auto" w:fill="auto"/>
          </w:tcPr>
          <w:p w:rsidR="009978D9" w:rsidRPr="003A760D" w:rsidRDefault="00C018FE" w:rsidP="004918C2">
            <w:pPr>
              <w:ind w:right="-63"/>
              <w:jc w:val="both"/>
              <w:rPr>
                <w:sz w:val="24"/>
                <w:szCs w:val="24"/>
              </w:rPr>
            </w:pPr>
            <w:r w:rsidRPr="003A760D">
              <w:rPr>
                <w:i/>
                <w:iCs/>
                <w:sz w:val="24"/>
                <w:szCs w:val="24"/>
              </w:rPr>
              <w:t>ознакомление с нормативными документами, работа над учебным материалом</w:t>
            </w:r>
          </w:p>
        </w:tc>
        <w:tc>
          <w:tcPr>
            <w:tcW w:w="1984" w:type="dxa"/>
            <w:shd w:val="clear" w:color="auto" w:fill="auto"/>
          </w:tcPr>
          <w:p w:rsidR="009978D9" w:rsidRPr="003A760D" w:rsidRDefault="004918C2" w:rsidP="004918C2">
            <w:pPr>
              <w:ind w:right="-293"/>
              <w:jc w:val="both"/>
              <w:rPr>
                <w:sz w:val="24"/>
                <w:szCs w:val="24"/>
              </w:rPr>
            </w:pPr>
            <w:r w:rsidRPr="003A760D">
              <w:rPr>
                <w:sz w:val="24"/>
                <w:szCs w:val="24"/>
              </w:rPr>
              <w:t>тестирование</w:t>
            </w:r>
          </w:p>
        </w:tc>
        <w:tc>
          <w:tcPr>
            <w:tcW w:w="1959" w:type="dxa"/>
            <w:shd w:val="clear" w:color="auto" w:fill="auto"/>
          </w:tcPr>
          <w:p w:rsidR="009978D9" w:rsidRPr="003A760D" w:rsidRDefault="004918C2" w:rsidP="004918C2">
            <w:pPr>
              <w:ind w:right="-114"/>
              <w:jc w:val="both"/>
              <w:rPr>
                <w:sz w:val="24"/>
                <w:szCs w:val="24"/>
              </w:rPr>
            </w:pPr>
            <w:r w:rsidRPr="003A760D">
              <w:rPr>
                <w:sz w:val="24"/>
                <w:szCs w:val="24"/>
              </w:rPr>
              <w:t>в информационной электронной образовательной среде</w:t>
            </w:r>
          </w:p>
        </w:tc>
      </w:tr>
      <w:tr w:rsidR="00C018FE" w:rsidRPr="00033367" w:rsidTr="0043645E">
        <w:tc>
          <w:tcPr>
            <w:tcW w:w="9892" w:type="dxa"/>
            <w:gridSpan w:val="5"/>
            <w:shd w:val="clear" w:color="auto" w:fill="auto"/>
          </w:tcPr>
          <w:p w:rsidR="00C018FE" w:rsidRPr="00C018FE" w:rsidRDefault="00C018FE" w:rsidP="00C018FE">
            <w:pPr>
              <w:ind w:right="-114"/>
              <w:jc w:val="both"/>
              <w:rPr>
                <w:i/>
                <w:sz w:val="28"/>
                <w:szCs w:val="28"/>
              </w:rPr>
            </w:pPr>
            <w:r w:rsidRPr="00C018FE">
              <w:rPr>
                <w:i/>
                <w:sz w:val="28"/>
                <w:szCs w:val="28"/>
              </w:rPr>
              <w:t>Самостоятельная работа в рамках практических/семинарских занятий</w:t>
            </w:r>
          </w:p>
          <w:p w:rsidR="00C018FE" w:rsidRDefault="00C018FE" w:rsidP="0036390C">
            <w:pPr>
              <w:ind w:right="-114"/>
              <w:jc w:val="both"/>
              <w:rPr>
                <w:sz w:val="28"/>
                <w:szCs w:val="28"/>
              </w:rPr>
            </w:pPr>
            <w:r w:rsidRPr="00C018FE">
              <w:rPr>
                <w:i/>
                <w:sz w:val="28"/>
                <w:szCs w:val="28"/>
              </w:rPr>
              <w:t>Модуля 1</w:t>
            </w:r>
            <w:r w:rsidRPr="00C018FE">
              <w:rPr>
                <w:sz w:val="28"/>
                <w:szCs w:val="28"/>
              </w:rPr>
              <w:t>«</w:t>
            </w:r>
            <w:r w:rsidR="0036390C" w:rsidRPr="0036390C">
              <w:rPr>
                <w:sz w:val="28"/>
                <w:szCs w:val="28"/>
              </w:rPr>
              <w:t>Общая гигиена.</w:t>
            </w:r>
            <w:r w:rsidRPr="00C018FE">
              <w:rPr>
                <w:sz w:val="28"/>
                <w:szCs w:val="28"/>
              </w:rPr>
              <w:t>»</w:t>
            </w:r>
          </w:p>
        </w:tc>
      </w:tr>
      <w:tr w:rsidR="00A21C19" w:rsidRPr="00033367" w:rsidTr="0043645E">
        <w:tc>
          <w:tcPr>
            <w:tcW w:w="704" w:type="dxa"/>
            <w:shd w:val="clear" w:color="auto" w:fill="auto"/>
          </w:tcPr>
          <w:p w:rsidR="00A21C19" w:rsidRDefault="00A21C19" w:rsidP="00A21C19">
            <w:pPr>
              <w:ind w:right="-293" w:firstLine="709"/>
              <w:jc w:val="both"/>
              <w:rPr>
                <w:sz w:val="28"/>
              </w:rPr>
            </w:pPr>
          </w:p>
        </w:tc>
        <w:tc>
          <w:tcPr>
            <w:tcW w:w="2693" w:type="dxa"/>
          </w:tcPr>
          <w:p w:rsidR="006C2D03" w:rsidRDefault="0088432D" w:rsidP="006C2D03">
            <w:pPr>
              <w:ind w:left="-108"/>
              <w:jc w:val="both"/>
            </w:pPr>
            <w:r>
              <w:t>Тема</w:t>
            </w:r>
            <w:r w:rsidR="00A21C19">
              <w:t xml:space="preserve">. </w:t>
            </w:r>
            <w:r w:rsidR="00A21C19" w:rsidRPr="0077586B">
              <w:t>«</w:t>
            </w:r>
            <w:r w:rsidR="0036390C" w:rsidRPr="0036390C">
              <w:t>Методы оценки факторов окружающей среды</w:t>
            </w:r>
            <w:r w:rsidR="006C2D03" w:rsidRPr="0036390C">
              <w:t xml:space="preserve"> </w:t>
            </w:r>
            <w:r w:rsidR="006C2D03">
              <w:t xml:space="preserve">и </w:t>
            </w:r>
          </w:p>
          <w:p w:rsidR="00A21C19" w:rsidRPr="0077586B" w:rsidRDefault="006C2D03" w:rsidP="006C2D03">
            <w:pPr>
              <w:ind w:left="-108"/>
              <w:jc w:val="both"/>
            </w:pPr>
            <w:r w:rsidRPr="0036390C">
              <w:t xml:space="preserve"> реакции организма на воздействие неблагоприятных факторов окружающей среды</w:t>
            </w:r>
            <w:r w:rsidR="0036390C" w:rsidRPr="0036390C">
              <w:t>.</w:t>
            </w:r>
            <w:r w:rsidR="00323DDD">
              <w:t>»</w:t>
            </w:r>
            <w:r w:rsidR="00A21C19">
              <w:t>.</w:t>
            </w:r>
            <w:r w:rsidR="00A21C19" w:rsidRPr="0077586B">
              <w:t xml:space="preserve"> </w:t>
            </w:r>
          </w:p>
        </w:tc>
        <w:tc>
          <w:tcPr>
            <w:tcW w:w="2552" w:type="dxa"/>
            <w:shd w:val="clear" w:color="auto" w:fill="auto"/>
          </w:tcPr>
          <w:p w:rsidR="00A21C19" w:rsidRPr="00A21C19" w:rsidRDefault="00A21C19" w:rsidP="00A21C19">
            <w:pPr>
              <w:jc w:val="both"/>
              <w:rPr>
                <w:rFonts w:cs="+mn-cs"/>
                <w:i/>
                <w:iCs/>
                <w:color w:val="000000"/>
                <w:kern w:val="24"/>
                <w:sz w:val="24"/>
                <w:szCs w:val="24"/>
              </w:rPr>
            </w:pPr>
            <w:r w:rsidRPr="00A21C19">
              <w:rPr>
                <w:rFonts w:cs="+mn-cs"/>
                <w:i/>
                <w:iCs/>
                <w:color w:val="000000"/>
                <w:kern w:val="24"/>
                <w:sz w:val="24"/>
                <w:szCs w:val="24"/>
              </w:rPr>
              <w:t>работа над учебным материалом (учебника, первоисточника, дополнительной литературы)</w:t>
            </w:r>
          </w:p>
        </w:tc>
        <w:tc>
          <w:tcPr>
            <w:tcW w:w="1984" w:type="dxa"/>
            <w:shd w:val="clear" w:color="auto" w:fill="auto"/>
          </w:tcPr>
          <w:p w:rsidR="00A21C19" w:rsidRPr="00A21C19" w:rsidRDefault="00A21C19" w:rsidP="00A21C19">
            <w:pPr>
              <w:pStyle w:val="a9"/>
              <w:tabs>
                <w:tab w:val="clear" w:pos="720"/>
              </w:tabs>
              <w:spacing w:before="0" w:beforeAutospacing="0" w:after="0" w:afterAutospacing="0"/>
              <w:ind w:left="33" w:firstLine="1"/>
              <w:rPr>
                <w:rFonts w:ascii="Arial" w:hAnsi="Arial" w:cs="Arial"/>
              </w:rPr>
            </w:pPr>
            <w:r w:rsidRPr="00A21C19">
              <w:rPr>
                <w:i/>
                <w:iCs/>
                <w:color w:val="000000" w:themeColor="text1"/>
                <w:kern w:val="24"/>
              </w:rPr>
              <w:t>тестирование, устный опрос,</w:t>
            </w:r>
            <w:r w:rsidRPr="00A21C19">
              <w:t xml:space="preserve"> </w:t>
            </w:r>
            <w:r w:rsidRPr="00A21C19">
              <w:rPr>
                <w:i/>
                <w:iCs/>
                <w:color w:val="000000" w:themeColor="text1"/>
                <w:kern w:val="24"/>
              </w:rPr>
              <w:t>решение ситуационных задач</w:t>
            </w:r>
          </w:p>
        </w:tc>
        <w:tc>
          <w:tcPr>
            <w:tcW w:w="1959" w:type="dxa"/>
            <w:shd w:val="clear" w:color="auto" w:fill="auto"/>
          </w:tcPr>
          <w:p w:rsidR="00A21C19" w:rsidRPr="00A21C19" w:rsidRDefault="00A21C19" w:rsidP="00323DDD">
            <w:pPr>
              <w:pStyle w:val="a9"/>
              <w:tabs>
                <w:tab w:val="clear" w:pos="720"/>
                <w:tab w:val="num" w:pos="0"/>
              </w:tabs>
              <w:spacing w:before="0" w:beforeAutospacing="0" w:after="0" w:afterAutospacing="0"/>
              <w:ind w:left="0" w:hanging="127"/>
              <w:jc w:val="center"/>
              <w:rPr>
                <w:rFonts w:ascii="Arial" w:hAnsi="Arial" w:cs="Arial"/>
              </w:rPr>
            </w:pPr>
            <w:r w:rsidRPr="00A21C19">
              <w:rPr>
                <w:i/>
                <w:iCs/>
                <w:color w:val="000000" w:themeColor="text1"/>
                <w:kern w:val="24"/>
              </w:rPr>
              <w:t>аудиторная </w:t>
            </w:r>
          </w:p>
        </w:tc>
      </w:tr>
      <w:tr w:rsidR="00A21C19" w:rsidRPr="00033367" w:rsidTr="0043645E">
        <w:tc>
          <w:tcPr>
            <w:tcW w:w="704" w:type="dxa"/>
            <w:shd w:val="clear" w:color="auto" w:fill="auto"/>
          </w:tcPr>
          <w:p w:rsidR="00A21C19" w:rsidRDefault="00A21C19" w:rsidP="00A21C19">
            <w:pPr>
              <w:ind w:right="-293" w:firstLine="709"/>
              <w:jc w:val="both"/>
              <w:rPr>
                <w:sz w:val="28"/>
              </w:rPr>
            </w:pPr>
          </w:p>
        </w:tc>
        <w:tc>
          <w:tcPr>
            <w:tcW w:w="2693" w:type="dxa"/>
          </w:tcPr>
          <w:p w:rsidR="00A21C19" w:rsidRPr="0077586B" w:rsidRDefault="00A21C19" w:rsidP="006C2D03">
            <w:pPr>
              <w:ind w:left="-108"/>
              <w:jc w:val="both"/>
            </w:pPr>
            <w:r w:rsidRPr="00A21C19">
              <w:t xml:space="preserve">Тема. </w:t>
            </w:r>
            <w:r w:rsidRPr="0077586B">
              <w:t>«</w:t>
            </w:r>
            <w:r w:rsidR="006C2D03" w:rsidRPr="006C2D03">
              <w:t>Применение установленных санитарно-эпидемиологических требований к продукции, ввозимой на территорию Российской Федерации</w:t>
            </w:r>
            <w:r w:rsidRPr="0077586B">
              <w:t>.».</w:t>
            </w:r>
          </w:p>
        </w:tc>
        <w:tc>
          <w:tcPr>
            <w:tcW w:w="2552" w:type="dxa"/>
            <w:shd w:val="clear" w:color="auto" w:fill="auto"/>
          </w:tcPr>
          <w:p w:rsidR="00A21C19" w:rsidRPr="00A21C19" w:rsidRDefault="00A21C19" w:rsidP="00A21C19">
            <w:pPr>
              <w:jc w:val="both"/>
              <w:rPr>
                <w:rFonts w:cs="+mn-cs"/>
                <w:i/>
                <w:iCs/>
                <w:color w:val="000000"/>
                <w:kern w:val="24"/>
                <w:sz w:val="24"/>
                <w:szCs w:val="24"/>
              </w:rPr>
            </w:pPr>
            <w:r w:rsidRPr="00A21C19">
              <w:rPr>
                <w:rFonts w:cs="+mn-cs"/>
                <w:i/>
                <w:iCs/>
                <w:color w:val="000000"/>
                <w:kern w:val="24"/>
                <w:sz w:val="24"/>
                <w:szCs w:val="24"/>
              </w:rPr>
              <w:t>работа над учебным материалом (учебника, первоисточника, дополнительной литературы)</w:t>
            </w:r>
          </w:p>
        </w:tc>
        <w:tc>
          <w:tcPr>
            <w:tcW w:w="1984" w:type="dxa"/>
            <w:shd w:val="clear" w:color="auto" w:fill="auto"/>
          </w:tcPr>
          <w:p w:rsidR="00A21C19" w:rsidRPr="00A21C19" w:rsidRDefault="00A21C19" w:rsidP="00A21C19">
            <w:pPr>
              <w:pStyle w:val="a9"/>
              <w:tabs>
                <w:tab w:val="clear" w:pos="720"/>
              </w:tabs>
              <w:spacing w:before="0" w:beforeAutospacing="0" w:after="0" w:afterAutospacing="0"/>
              <w:ind w:left="33" w:firstLine="1"/>
              <w:rPr>
                <w:rFonts w:ascii="Arial" w:hAnsi="Arial" w:cs="Arial"/>
              </w:rPr>
            </w:pPr>
            <w:r w:rsidRPr="00A21C19">
              <w:rPr>
                <w:i/>
                <w:iCs/>
                <w:color w:val="000000" w:themeColor="text1"/>
                <w:kern w:val="24"/>
              </w:rPr>
              <w:t>тестирование, устный опрос,</w:t>
            </w:r>
            <w:r w:rsidRPr="00A21C19">
              <w:t xml:space="preserve"> </w:t>
            </w:r>
            <w:r w:rsidRPr="00A21C19">
              <w:rPr>
                <w:i/>
                <w:iCs/>
                <w:color w:val="000000" w:themeColor="text1"/>
                <w:kern w:val="24"/>
              </w:rPr>
              <w:t>решение ситуационных задач</w:t>
            </w:r>
          </w:p>
        </w:tc>
        <w:tc>
          <w:tcPr>
            <w:tcW w:w="1959" w:type="dxa"/>
            <w:shd w:val="clear" w:color="auto" w:fill="auto"/>
          </w:tcPr>
          <w:p w:rsidR="00A21C19" w:rsidRPr="00A21C19" w:rsidRDefault="00A21C19" w:rsidP="00323DDD">
            <w:pPr>
              <w:pStyle w:val="a9"/>
              <w:tabs>
                <w:tab w:val="clear" w:pos="720"/>
                <w:tab w:val="num" w:pos="0"/>
              </w:tabs>
              <w:spacing w:before="0" w:beforeAutospacing="0" w:after="0" w:afterAutospacing="0"/>
              <w:ind w:left="0" w:hanging="127"/>
              <w:jc w:val="center"/>
              <w:rPr>
                <w:rFonts w:ascii="Arial" w:hAnsi="Arial" w:cs="Arial"/>
              </w:rPr>
            </w:pPr>
            <w:r w:rsidRPr="00A21C19">
              <w:rPr>
                <w:i/>
                <w:iCs/>
                <w:color w:val="000000" w:themeColor="text1"/>
                <w:kern w:val="24"/>
              </w:rPr>
              <w:t>аудиторная </w:t>
            </w:r>
          </w:p>
        </w:tc>
      </w:tr>
      <w:tr w:rsidR="00A21C19" w:rsidRPr="00033367" w:rsidTr="0043645E">
        <w:tc>
          <w:tcPr>
            <w:tcW w:w="704" w:type="dxa"/>
            <w:shd w:val="clear" w:color="auto" w:fill="auto"/>
          </w:tcPr>
          <w:p w:rsidR="00A21C19" w:rsidRDefault="00A21C19" w:rsidP="00A21C19">
            <w:pPr>
              <w:ind w:right="-293" w:firstLine="709"/>
              <w:jc w:val="both"/>
              <w:rPr>
                <w:sz w:val="28"/>
              </w:rPr>
            </w:pPr>
          </w:p>
        </w:tc>
        <w:tc>
          <w:tcPr>
            <w:tcW w:w="2693" w:type="dxa"/>
          </w:tcPr>
          <w:p w:rsidR="00A21C19" w:rsidRPr="0077586B" w:rsidRDefault="00A21C19" w:rsidP="0088432D">
            <w:pPr>
              <w:ind w:left="-108"/>
              <w:jc w:val="both"/>
            </w:pPr>
            <w:r w:rsidRPr="00A21C19">
              <w:t xml:space="preserve">Тема. </w:t>
            </w:r>
            <w:r w:rsidRPr="0077586B">
              <w:t>«</w:t>
            </w:r>
            <w:r w:rsidR="0036390C" w:rsidRPr="0036390C">
              <w:t>Оздоровительные мероприятия по охране окружающей среды направленные на предотвращение возникновения инфекционных и неинфекционных заболеваний</w:t>
            </w:r>
            <w:r w:rsidRPr="0077586B">
              <w:t>»</w:t>
            </w:r>
          </w:p>
        </w:tc>
        <w:tc>
          <w:tcPr>
            <w:tcW w:w="2552" w:type="dxa"/>
            <w:shd w:val="clear" w:color="auto" w:fill="auto"/>
          </w:tcPr>
          <w:p w:rsidR="00A21C19" w:rsidRPr="00A21C19" w:rsidRDefault="00A21C19" w:rsidP="00A21C19">
            <w:pPr>
              <w:jc w:val="both"/>
              <w:rPr>
                <w:rFonts w:cs="+mn-cs"/>
                <w:i/>
                <w:iCs/>
                <w:color w:val="000000"/>
                <w:kern w:val="24"/>
                <w:sz w:val="24"/>
                <w:szCs w:val="24"/>
              </w:rPr>
            </w:pPr>
            <w:r w:rsidRPr="00A21C19">
              <w:rPr>
                <w:rFonts w:cs="+mn-cs"/>
                <w:i/>
                <w:iCs/>
                <w:color w:val="000000"/>
                <w:kern w:val="24"/>
                <w:sz w:val="24"/>
                <w:szCs w:val="24"/>
              </w:rPr>
              <w:t>работа над учебным материалом (учебника, первоисточника, дополнительной литературы)</w:t>
            </w:r>
          </w:p>
        </w:tc>
        <w:tc>
          <w:tcPr>
            <w:tcW w:w="1984" w:type="dxa"/>
            <w:shd w:val="clear" w:color="auto" w:fill="auto"/>
          </w:tcPr>
          <w:p w:rsidR="00A21C19" w:rsidRPr="00A21C19" w:rsidRDefault="00A21C19" w:rsidP="00A21C19">
            <w:pPr>
              <w:pStyle w:val="a9"/>
              <w:tabs>
                <w:tab w:val="clear" w:pos="720"/>
              </w:tabs>
              <w:spacing w:before="0" w:beforeAutospacing="0" w:after="0" w:afterAutospacing="0"/>
              <w:ind w:left="33" w:firstLine="1"/>
              <w:rPr>
                <w:rFonts w:ascii="Arial" w:hAnsi="Arial" w:cs="Arial"/>
              </w:rPr>
            </w:pPr>
            <w:r w:rsidRPr="00A21C19">
              <w:rPr>
                <w:i/>
                <w:iCs/>
                <w:color w:val="000000" w:themeColor="text1"/>
                <w:kern w:val="24"/>
              </w:rPr>
              <w:t>тестирование, устный опрос,</w:t>
            </w:r>
            <w:r w:rsidRPr="00A21C19">
              <w:t xml:space="preserve"> </w:t>
            </w:r>
            <w:r w:rsidRPr="00A21C19">
              <w:rPr>
                <w:i/>
                <w:iCs/>
                <w:color w:val="000000" w:themeColor="text1"/>
                <w:kern w:val="24"/>
              </w:rPr>
              <w:t>решение ситуационных задач</w:t>
            </w:r>
          </w:p>
        </w:tc>
        <w:tc>
          <w:tcPr>
            <w:tcW w:w="1959" w:type="dxa"/>
            <w:shd w:val="clear" w:color="auto" w:fill="auto"/>
          </w:tcPr>
          <w:p w:rsidR="00A21C19" w:rsidRPr="00A21C19" w:rsidRDefault="00A21C19" w:rsidP="00323DDD">
            <w:pPr>
              <w:pStyle w:val="a9"/>
              <w:tabs>
                <w:tab w:val="clear" w:pos="720"/>
                <w:tab w:val="num" w:pos="0"/>
              </w:tabs>
              <w:spacing w:before="0" w:beforeAutospacing="0" w:after="0" w:afterAutospacing="0"/>
              <w:ind w:left="0" w:hanging="127"/>
              <w:jc w:val="center"/>
              <w:rPr>
                <w:rFonts w:ascii="Arial" w:hAnsi="Arial" w:cs="Arial"/>
              </w:rPr>
            </w:pPr>
            <w:r w:rsidRPr="00A21C19">
              <w:rPr>
                <w:i/>
                <w:iCs/>
                <w:color w:val="000000" w:themeColor="text1"/>
                <w:kern w:val="24"/>
              </w:rPr>
              <w:t>аудиторная </w:t>
            </w:r>
          </w:p>
        </w:tc>
      </w:tr>
      <w:tr w:rsidR="00712074" w:rsidRPr="00033367" w:rsidTr="0043645E">
        <w:tc>
          <w:tcPr>
            <w:tcW w:w="704" w:type="dxa"/>
            <w:shd w:val="clear" w:color="auto" w:fill="auto"/>
          </w:tcPr>
          <w:p w:rsidR="00712074" w:rsidRDefault="00712074" w:rsidP="00712074">
            <w:pPr>
              <w:ind w:right="-293" w:firstLine="709"/>
              <w:jc w:val="both"/>
              <w:rPr>
                <w:sz w:val="28"/>
              </w:rPr>
            </w:pPr>
          </w:p>
        </w:tc>
        <w:tc>
          <w:tcPr>
            <w:tcW w:w="2693" w:type="dxa"/>
          </w:tcPr>
          <w:p w:rsidR="00712074" w:rsidRPr="0077586B" w:rsidRDefault="003A760D" w:rsidP="00C43F4C">
            <w:pPr>
              <w:ind w:left="-108"/>
              <w:jc w:val="both"/>
            </w:pPr>
            <w:r w:rsidRPr="0077586B">
              <w:t xml:space="preserve">УИРС ПО </w:t>
            </w:r>
            <w:r w:rsidR="00C43F4C">
              <w:t>дисциплине</w:t>
            </w:r>
            <w:r w:rsidR="0036390C">
              <w:t xml:space="preserve"> «</w:t>
            </w:r>
            <w:r w:rsidR="00C43F4C">
              <w:t>Г</w:t>
            </w:r>
            <w:r w:rsidR="0036390C">
              <w:t>игиена»</w:t>
            </w:r>
          </w:p>
        </w:tc>
        <w:tc>
          <w:tcPr>
            <w:tcW w:w="2552" w:type="dxa"/>
            <w:shd w:val="clear" w:color="auto" w:fill="auto"/>
          </w:tcPr>
          <w:p w:rsidR="00712074" w:rsidRPr="0043645E" w:rsidRDefault="003A760D" w:rsidP="0043645E">
            <w:pPr>
              <w:jc w:val="both"/>
              <w:rPr>
                <w:rFonts w:cs="+mn-cs"/>
                <w:i/>
                <w:iCs/>
                <w:color w:val="000000"/>
                <w:kern w:val="24"/>
                <w:sz w:val="24"/>
                <w:szCs w:val="24"/>
              </w:rPr>
            </w:pPr>
            <w:r w:rsidRPr="0043645E">
              <w:rPr>
                <w:rFonts w:cs="+mn-cs"/>
                <w:i/>
                <w:iCs/>
                <w:color w:val="000000"/>
                <w:kern w:val="24"/>
                <w:sz w:val="24"/>
                <w:szCs w:val="24"/>
              </w:rPr>
              <w:t>подготовка реферата</w:t>
            </w:r>
          </w:p>
        </w:tc>
        <w:tc>
          <w:tcPr>
            <w:tcW w:w="1984" w:type="dxa"/>
            <w:shd w:val="clear" w:color="auto" w:fill="auto"/>
          </w:tcPr>
          <w:p w:rsidR="00712074" w:rsidRPr="0043645E" w:rsidRDefault="003A760D" w:rsidP="0043645E">
            <w:pPr>
              <w:jc w:val="both"/>
              <w:rPr>
                <w:rFonts w:cs="+mn-cs"/>
                <w:i/>
                <w:iCs/>
                <w:color w:val="000000"/>
                <w:kern w:val="24"/>
                <w:sz w:val="24"/>
                <w:szCs w:val="24"/>
              </w:rPr>
            </w:pPr>
            <w:r w:rsidRPr="0043645E">
              <w:rPr>
                <w:rFonts w:cs="+mn-cs"/>
                <w:i/>
                <w:iCs/>
                <w:color w:val="000000"/>
                <w:kern w:val="24"/>
                <w:sz w:val="24"/>
                <w:szCs w:val="24"/>
              </w:rPr>
              <w:t>реферат</w:t>
            </w:r>
          </w:p>
        </w:tc>
        <w:tc>
          <w:tcPr>
            <w:tcW w:w="1959" w:type="dxa"/>
            <w:shd w:val="clear" w:color="auto" w:fill="auto"/>
          </w:tcPr>
          <w:p w:rsidR="00712074" w:rsidRPr="0043645E" w:rsidRDefault="000F5856" w:rsidP="009E790D">
            <w:pPr>
              <w:jc w:val="both"/>
              <w:rPr>
                <w:rFonts w:cs="+mn-cs"/>
                <w:i/>
                <w:iCs/>
                <w:color w:val="000000"/>
                <w:kern w:val="24"/>
                <w:sz w:val="24"/>
                <w:szCs w:val="24"/>
              </w:rPr>
            </w:pPr>
            <w:r w:rsidRPr="0043645E">
              <w:rPr>
                <w:rFonts w:cs="+mn-cs"/>
                <w:i/>
                <w:iCs/>
                <w:color w:val="000000"/>
                <w:kern w:val="24"/>
                <w:sz w:val="24"/>
                <w:szCs w:val="24"/>
              </w:rPr>
              <w:t>В</w:t>
            </w:r>
            <w:r w:rsidR="003A760D" w:rsidRPr="0043645E">
              <w:rPr>
                <w:rFonts w:cs="+mn-cs"/>
                <w:i/>
                <w:iCs/>
                <w:color w:val="000000"/>
                <w:kern w:val="24"/>
                <w:sz w:val="24"/>
                <w:szCs w:val="24"/>
              </w:rPr>
              <w:t>неаудиторная</w:t>
            </w:r>
            <w:r>
              <w:rPr>
                <w:rFonts w:cs="+mn-cs"/>
                <w:i/>
                <w:iCs/>
                <w:color w:val="000000"/>
                <w:kern w:val="24"/>
                <w:sz w:val="24"/>
                <w:szCs w:val="24"/>
              </w:rPr>
              <w:t xml:space="preserve"> </w:t>
            </w:r>
          </w:p>
        </w:tc>
      </w:tr>
    </w:tbl>
    <w:p w:rsidR="009978D9" w:rsidRDefault="009978D9"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8B4CC0" w:rsidRDefault="008B4CC0" w:rsidP="008B4CC0">
      <w:pPr>
        <w:ind w:firstLine="709"/>
        <w:jc w:val="center"/>
        <w:rPr>
          <w:b/>
          <w:sz w:val="28"/>
          <w:szCs w:val="28"/>
        </w:rPr>
      </w:pPr>
      <w:r w:rsidRPr="00460AEA">
        <w:rPr>
          <w:b/>
          <w:sz w:val="28"/>
          <w:szCs w:val="28"/>
        </w:rPr>
        <w:t>М</w:t>
      </w:r>
      <w:r>
        <w:rPr>
          <w:b/>
          <w:sz w:val="28"/>
          <w:szCs w:val="28"/>
        </w:rPr>
        <w:t xml:space="preserve">етодические указания обучающимся </w:t>
      </w:r>
    </w:p>
    <w:p w:rsidR="008B4CC0" w:rsidRDefault="008B4CC0" w:rsidP="008B4CC0">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8B4CC0" w:rsidRPr="009C4A0D" w:rsidRDefault="008B4CC0" w:rsidP="008B4CC0">
      <w:pPr>
        <w:ind w:firstLine="709"/>
        <w:jc w:val="both"/>
        <w:rPr>
          <w:color w:val="000000"/>
          <w:sz w:val="10"/>
          <w:szCs w:val="28"/>
        </w:rPr>
      </w:pPr>
    </w:p>
    <w:p w:rsidR="008B4CC0" w:rsidRPr="006E062D" w:rsidRDefault="008B4CC0" w:rsidP="008B4CC0">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8B4CC0" w:rsidRPr="006E062D" w:rsidRDefault="008B4CC0" w:rsidP="008B4CC0">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8B4CC0" w:rsidRPr="006E062D" w:rsidRDefault="008B4CC0" w:rsidP="008B4CC0">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8B4CC0" w:rsidRPr="006E062D" w:rsidRDefault="008B4CC0" w:rsidP="008B4CC0">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8B4CC0" w:rsidRPr="006E062D" w:rsidRDefault="008B4CC0" w:rsidP="008B4CC0">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8B4CC0" w:rsidRPr="006E062D" w:rsidRDefault="008B4CC0" w:rsidP="008B4CC0">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8B4CC0" w:rsidRPr="006E062D" w:rsidRDefault="008B4CC0" w:rsidP="008B4CC0">
      <w:pPr>
        <w:ind w:firstLine="709"/>
        <w:jc w:val="center"/>
        <w:rPr>
          <w:color w:val="000000"/>
          <w:sz w:val="28"/>
          <w:szCs w:val="28"/>
        </w:rPr>
      </w:pPr>
      <w:r w:rsidRPr="006E062D">
        <w:rPr>
          <w:color w:val="000000"/>
          <w:sz w:val="28"/>
          <w:szCs w:val="28"/>
        </w:rPr>
        <w:t>Пример 1</w:t>
      </w:r>
    </w:p>
    <w:p w:rsidR="008B4CC0" w:rsidRPr="006E062D" w:rsidRDefault="008B4CC0" w:rsidP="008B4CC0">
      <w:pPr>
        <w:ind w:firstLine="709"/>
        <w:jc w:val="both"/>
        <w:rPr>
          <w:color w:val="000000"/>
          <w:sz w:val="28"/>
          <w:szCs w:val="28"/>
        </w:rPr>
      </w:pPr>
      <w:r w:rsidRPr="006E062D">
        <w:rPr>
          <w:color w:val="000000"/>
          <w:sz w:val="28"/>
          <w:szCs w:val="28"/>
        </w:rPr>
        <w:t>/ - прочитать еще раз;</w:t>
      </w:r>
    </w:p>
    <w:p w:rsidR="008B4CC0" w:rsidRPr="006E062D" w:rsidRDefault="008B4CC0" w:rsidP="008B4CC0">
      <w:pPr>
        <w:ind w:firstLine="709"/>
        <w:jc w:val="both"/>
        <w:rPr>
          <w:color w:val="000000"/>
          <w:sz w:val="28"/>
          <w:szCs w:val="28"/>
        </w:rPr>
      </w:pPr>
      <w:r w:rsidRPr="006E062D">
        <w:rPr>
          <w:color w:val="000000"/>
          <w:sz w:val="28"/>
          <w:szCs w:val="28"/>
        </w:rPr>
        <w:t>// законспектировать первоисточник;</w:t>
      </w:r>
    </w:p>
    <w:p w:rsidR="008B4CC0" w:rsidRPr="006E062D" w:rsidRDefault="008B4CC0" w:rsidP="008B4CC0">
      <w:pPr>
        <w:ind w:firstLine="709"/>
        <w:jc w:val="both"/>
        <w:rPr>
          <w:color w:val="000000"/>
          <w:sz w:val="28"/>
          <w:szCs w:val="28"/>
        </w:rPr>
      </w:pPr>
      <w:r w:rsidRPr="006E062D">
        <w:rPr>
          <w:color w:val="000000"/>
          <w:sz w:val="28"/>
          <w:szCs w:val="28"/>
        </w:rPr>
        <w:t>? – непонятно, требует уточнения;</w:t>
      </w:r>
    </w:p>
    <w:p w:rsidR="008B4CC0" w:rsidRPr="006E062D" w:rsidRDefault="008B4CC0" w:rsidP="008B4CC0">
      <w:pPr>
        <w:ind w:firstLine="709"/>
        <w:jc w:val="both"/>
        <w:rPr>
          <w:color w:val="000000"/>
          <w:sz w:val="28"/>
          <w:szCs w:val="28"/>
        </w:rPr>
      </w:pPr>
      <w:r w:rsidRPr="006E062D">
        <w:rPr>
          <w:color w:val="000000"/>
          <w:sz w:val="28"/>
          <w:szCs w:val="28"/>
        </w:rPr>
        <w:t>! – смело;</w:t>
      </w:r>
    </w:p>
    <w:p w:rsidR="008B4CC0" w:rsidRPr="006E062D" w:rsidRDefault="008B4CC0" w:rsidP="008B4CC0">
      <w:pPr>
        <w:ind w:firstLine="709"/>
        <w:jc w:val="both"/>
        <w:rPr>
          <w:color w:val="000000"/>
          <w:sz w:val="28"/>
          <w:szCs w:val="28"/>
        </w:rPr>
      </w:pPr>
      <w:r w:rsidRPr="006E062D">
        <w:rPr>
          <w:color w:val="000000"/>
          <w:sz w:val="28"/>
          <w:szCs w:val="28"/>
        </w:rPr>
        <w:t xml:space="preserve">S – слишком сложно. </w:t>
      </w:r>
    </w:p>
    <w:p w:rsidR="008B4CC0" w:rsidRPr="006E062D" w:rsidRDefault="008B4CC0" w:rsidP="008B4CC0">
      <w:pPr>
        <w:ind w:firstLine="709"/>
        <w:jc w:val="center"/>
        <w:rPr>
          <w:color w:val="000000"/>
          <w:sz w:val="28"/>
          <w:szCs w:val="28"/>
        </w:rPr>
      </w:pPr>
      <w:r w:rsidRPr="006E062D">
        <w:rPr>
          <w:color w:val="000000"/>
          <w:sz w:val="28"/>
          <w:szCs w:val="28"/>
        </w:rPr>
        <w:t>Пример 2</w:t>
      </w:r>
    </w:p>
    <w:p w:rsidR="008B4CC0" w:rsidRPr="006E062D" w:rsidRDefault="008B4CC0" w:rsidP="008B4CC0">
      <w:pPr>
        <w:ind w:firstLine="709"/>
        <w:jc w:val="both"/>
        <w:rPr>
          <w:color w:val="000000"/>
          <w:sz w:val="28"/>
          <w:szCs w:val="28"/>
        </w:rPr>
      </w:pPr>
      <w:r w:rsidRPr="006E062D">
        <w:rPr>
          <w:color w:val="000000"/>
          <w:sz w:val="28"/>
          <w:szCs w:val="28"/>
        </w:rPr>
        <w:t>= - это важно;</w:t>
      </w:r>
    </w:p>
    <w:p w:rsidR="008B4CC0" w:rsidRPr="006E062D" w:rsidRDefault="008B4CC0" w:rsidP="008B4CC0">
      <w:pPr>
        <w:ind w:firstLine="709"/>
        <w:jc w:val="both"/>
        <w:rPr>
          <w:color w:val="000000"/>
          <w:sz w:val="28"/>
          <w:szCs w:val="28"/>
        </w:rPr>
      </w:pPr>
      <w:r w:rsidRPr="006E062D">
        <w:rPr>
          <w:color w:val="000000"/>
          <w:sz w:val="28"/>
          <w:szCs w:val="28"/>
        </w:rPr>
        <w:t>[ - сделать выписки;</w:t>
      </w:r>
    </w:p>
    <w:p w:rsidR="008B4CC0" w:rsidRPr="006E062D" w:rsidRDefault="008B4CC0" w:rsidP="008B4CC0">
      <w:pPr>
        <w:ind w:firstLine="709"/>
        <w:jc w:val="both"/>
        <w:rPr>
          <w:color w:val="000000"/>
          <w:sz w:val="28"/>
          <w:szCs w:val="28"/>
        </w:rPr>
      </w:pPr>
      <w:r w:rsidRPr="006E062D">
        <w:rPr>
          <w:color w:val="000000"/>
          <w:sz w:val="28"/>
          <w:szCs w:val="28"/>
        </w:rPr>
        <w:lastRenderedPageBreak/>
        <w:t>[ ] – выписки сделаны;</w:t>
      </w:r>
    </w:p>
    <w:p w:rsidR="008B4CC0" w:rsidRPr="006E062D" w:rsidRDefault="008B4CC0" w:rsidP="008B4CC0">
      <w:pPr>
        <w:ind w:firstLine="709"/>
        <w:jc w:val="both"/>
        <w:rPr>
          <w:color w:val="000000"/>
          <w:sz w:val="28"/>
          <w:szCs w:val="28"/>
        </w:rPr>
      </w:pPr>
      <w:r w:rsidRPr="006E062D">
        <w:rPr>
          <w:color w:val="000000"/>
          <w:sz w:val="28"/>
          <w:szCs w:val="28"/>
        </w:rPr>
        <w:t>! – очень важно;</w:t>
      </w:r>
    </w:p>
    <w:p w:rsidR="008B4CC0" w:rsidRPr="006E062D" w:rsidRDefault="008B4CC0" w:rsidP="008B4CC0">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6829EB9F" wp14:editId="2B4112BF">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1643A"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8B4CC0" w:rsidRPr="006E062D" w:rsidRDefault="008B4CC0" w:rsidP="008B4CC0">
      <w:pPr>
        <w:ind w:firstLine="709"/>
        <w:jc w:val="both"/>
        <w:rPr>
          <w:color w:val="000000"/>
          <w:sz w:val="28"/>
          <w:szCs w:val="28"/>
        </w:rPr>
      </w:pPr>
      <w:r w:rsidRPr="006E062D">
        <w:rPr>
          <w:color w:val="000000"/>
          <w:sz w:val="28"/>
          <w:szCs w:val="28"/>
        </w:rPr>
        <w:t xml:space="preserve">     - основные определения;</w:t>
      </w:r>
    </w:p>
    <w:p w:rsidR="008B4CC0" w:rsidRPr="006E062D" w:rsidRDefault="008B4CC0" w:rsidP="008B4CC0">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7A78F702" wp14:editId="0DA90ED3">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F69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8B4CC0" w:rsidRPr="006E062D" w:rsidRDefault="008B4CC0" w:rsidP="008B4CC0">
      <w:pPr>
        <w:ind w:firstLine="709"/>
        <w:jc w:val="both"/>
        <w:rPr>
          <w:color w:val="000000"/>
          <w:sz w:val="28"/>
          <w:szCs w:val="28"/>
        </w:rPr>
      </w:pPr>
    </w:p>
    <w:p w:rsidR="008B4CC0" w:rsidRPr="006E062D" w:rsidRDefault="008B4CC0" w:rsidP="008B4CC0">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8B4CC0" w:rsidRPr="006E062D" w:rsidRDefault="008B4CC0" w:rsidP="008B4CC0">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8B4CC0" w:rsidRPr="006E062D" w:rsidRDefault="008B4CC0" w:rsidP="008B4CC0">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8B4CC0" w:rsidRPr="006E062D" w:rsidRDefault="008B4CC0" w:rsidP="008B4CC0">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8B4CC0" w:rsidRPr="006E062D" w:rsidRDefault="008B4CC0" w:rsidP="008B4CC0">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8B4CC0" w:rsidRPr="006E062D" w:rsidRDefault="008B4CC0" w:rsidP="008B4CC0">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8B4CC0" w:rsidRPr="006E062D" w:rsidRDefault="008B4CC0" w:rsidP="008B4CC0">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8B4CC0" w:rsidRPr="006E062D" w:rsidRDefault="008B4CC0" w:rsidP="008B4CC0">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8B4CC0" w:rsidRPr="006E062D" w:rsidRDefault="008B4CC0" w:rsidP="008B4CC0">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8B4CC0" w:rsidRPr="006E062D" w:rsidRDefault="008B4CC0" w:rsidP="008B4CC0">
      <w:pPr>
        <w:ind w:firstLine="709"/>
        <w:jc w:val="both"/>
        <w:rPr>
          <w:color w:val="000000"/>
          <w:sz w:val="28"/>
          <w:szCs w:val="28"/>
        </w:rPr>
      </w:pPr>
      <w:r w:rsidRPr="006E062D">
        <w:rPr>
          <w:color w:val="000000"/>
          <w:sz w:val="28"/>
          <w:szCs w:val="28"/>
        </w:rPr>
        <w:lastRenderedPageBreak/>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8B4CC0" w:rsidRPr="006E062D" w:rsidRDefault="008B4CC0" w:rsidP="008B4CC0">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8B4CC0" w:rsidRPr="006E062D" w:rsidRDefault="008B4CC0" w:rsidP="008B4CC0">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8B4CC0" w:rsidRPr="006E062D" w:rsidRDefault="008B4CC0" w:rsidP="008B4CC0">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8B4CC0" w:rsidRPr="006E062D" w:rsidRDefault="008B4CC0" w:rsidP="008B4CC0">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8B4CC0" w:rsidRPr="006E062D" w:rsidRDefault="008B4CC0" w:rsidP="008B4CC0">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8B4CC0" w:rsidRPr="006E062D" w:rsidRDefault="008B4CC0" w:rsidP="008B4CC0">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8B4CC0" w:rsidRDefault="008B4CC0" w:rsidP="008B4CC0">
      <w:pPr>
        <w:ind w:firstLine="709"/>
        <w:jc w:val="both"/>
        <w:rPr>
          <w:sz w:val="28"/>
        </w:rPr>
      </w:pPr>
    </w:p>
    <w:p w:rsidR="008B4CC0" w:rsidRDefault="008B4CC0" w:rsidP="008B4CC0">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8B4CC0" w:rsidRPr="00460AEA" w:rsidRDefault="008B4CC0" w:rsidP="008B4CC0">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8B4CC0" w:rsidRPr="00C35B2E" w:rsidRDefault="008B4CC0" w:rsidP="008B4CC0">
      <w:pPr>
        <w:ind w:firstLine="709"/>
        <w:jc w:val="both"/>
        <w:rPr>
          <w:sz w:val="8"/>
          <w:szCs w:val="28"/>
        </w:rPr>
      </w:pPr>
    </w:p>
    <w:p w:rsidR="008B4CC0" w:rsidRPr="00821EB4" w:rsidRDefault="008B4CC0" w:rsidP="008B4CC0">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8B4CC0" w:rsidRDefault="008B4CC0" w:rsidP="008B4CC0">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8B4CC0" w:rsidRDefault="008B4CC0" w:rsidP="008B4CC0">
      <w:pPr>
        <w:ind w:firstLine="709"/>
        <w:jc w:val="both"/>
        <w:rPr>
          <w:sz w:val="28"/>
        </w:rPr>
      </w:pPr>
      <w:r>
        <w:rPr>
          <w:sz w:val="28"/>
        </w:rPr>
        <w:t>1. Подбор необходимого материала содержания предстоящего выступления.</w:t>
      </w:r>
    </w:p>
    <w:p w:rsidR="008B4CC0" w:rsidRDefault="008B4CC0" w:rsidP="008B4CC0">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8B4CC0" w:rsidRDefault="008B4CC0" w:rsidP="008B4CC0">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8B4CC0" w:rsidRDefault="008B4CC0" w:rsidP="008B4CC0">
      <w:pPr>
        <w:ind w:firstLine="709"/>
        <w:jc w:val="both"/>
        <w:rPr>
          <w:sz w:val="28"/>
        </w:rPr>
      </w:pPr>
      <w:r>
        <w:rPr>
          <w:sz w:val="28"/>
        </w:rPr>
        <w:t>4. Заучивание, запоминание текста речи или её отдельных аспектов (при необходимости).</w:t>
      </w:r>
    </w:p>
    <w:p w:rsidR="008B4CC0" w:rsidRDefault="008B4CC0" w:rsidP="008B4CC0">
      <w:pPr>
        <w:ind w:firstLine="709"/>
        <w:jc w:val="both"/>
        <w:rPr>
          <w:sz w:val="28"/>
        </w:rPr>
      </w:pPr>
      <w:r>
        <w:rPr>
          <w:sz w:val="28"/>
        </w:rPr>
        <w:t>5. Произнесение речи с соответствующей интонацией, мимикой, жестами.</w:t>
      </w:r>
    </w:p>
    <w:p w:rsidR="008B4CC0" w:rsidRDefault="008B4CC0" w:rsidP="008B4CC0">
      <w:pPr>
        <w:ind w:firstLine="709"/>
        <w:jc w:val="center"/>
        <w:rPr>
          <w:sz w:val="28"/>
        </w:rPr>
      </w:pPr>
      <w:r>
        <w:rPr>
          <w:i/>
          <w:sz w:val="28"/>
        </w:rPr>
        <w:lastRenderedPageBreak/>
        <w:t>Рекомендации по построению композиции устного ответа:</w:t>
      </w:r>
    </w:p>
    <w:p w:rsidR="008B4CC0" w:rsidRDefault="008B4CC0" w:rsidP="008B4CC0">
      <w:pPr>
        <w:ind w:firstLine="709"/>
        <w:jc w:val="both"/>
        <w:rPr>
          <w:sz w:val="28"/>
        </w:rPr>
      </w:pPr>
      <w:r>
        <w:rPr>
          <w:sz w:val="28"/>
        </w:rPr>
        <w:t xml:space="preserve">1. Во введение следует: </w:t>
      </w:r>
    </w:p>
    <w:p w:rsidR="008B4CC0" w:rsidRDefault="008B4CC0" w:rsidP="008B4CC0">
      <w:pPr>
        <w:ind w:firstLine="709"/>
        <w:jc w:val="both"/>
        <w:rPr>
          <w:sz w:val="28"/>
        </w:rPr>
      </w:pPr>
      <w:r>
        <w:rPr>
          <w:sz w:val="28"/>
        </w:rPr>
        <w:t>- привлечь внимание, вызвать интерес слушателей к проблеме, предмету ответа;</w:t>
      </w:r>
    </w:p>
    <w:p w:rsidR="008B4CC0" w:rsidRDefault="008B4CC0" w:rsidP="008B4CC0">
      <w:pPr>
        <w:ind w:firstLine="709"/>
        <w:jc w:val="both"/>
        <w:rPr>
          <w:sz w:val="28"/>
        </w:rPr>
      </w:pPr>
      <w:r>
        <w:rPr>
          <w:sz w:val="28"/>
        </w:rPr>
        <w:t>- объяснить, почему ваши суждения о предмете (проблеме) являются авторитетными, значимыми;</w:t>
      </w:r>
    </w:p>
    <w:p w:rsidR="008B4CC0" w:rsidRDefault="008B4CC0" w:rsidP="008B4CC0">
      <w:pPr>
        <w:ind w:firstLine="709"/>
        <w:jc w:val="both"/>
        <w:rPr>
          <w:sz w:val="28"/>
        </w:rPr>
      </w:pPr>
      <w:r>
        <w:rPr>
          <w:sz w:val="28"/>
        </w:rPr>
        <w:t>- установить контакт со слушателями путем указания на общие взгляды, прежний опыт.</w:t>
      </w:r>
    </w:p>
    <w:p w:rsidR="008B4CC0" w:rsidRDefault="008B4CC0" w:rsidP="008B4CC0">
      <w:pPr>
        <w:ind w:firstLine="709"/>
        <w:jc w:val="both"/>
        <w:rPr>
          <w:sz w:val="28"/>
        </w:rPr>
      </w:pPr>
      <w:r>
        <w:rPr>
          <w:sz w:val="28"/>
        </w:rPr>
        <w:t>2. В предуведомлении следует:</w:t>
      </w:r>
    </w:p>
    <w:p w:rsidR="008B4CC0" w:rsidRDefault="008B4CC0" w:rsidP="008B4CC0">
      <w:pPr>
        <w:ind w:firstLine="709"/>
        <w:jc w:val="both"/>
        <w:rPr>
          <w:sz w:val="28"/>
        </w:rPr>
      </w:pPr>
      <w:r>
        <w:rPr>
          <w:sz w:val="28"/>
        </w:rPr>
        <w:t>- раскрыть историю возникновения проблемы (предмета) выступления;</w:t>
      </w:r>
    </w:p>
    <w:p w:rsidR="008B4CC0" w:rsidRDefault="008B4CC0" w:rsidP="008B4CC0">
      <w:pPr>
        <w:ind w:firstLine="709"/>
        <w:jc w:val="both"/>
        <w:rPr>
          <w:sz w:val="28"/>
        </w:rPr>
      </w:pPr>
      <w:r>
        <w:rPr>
          <w:sz w:val="28"/>
        </w:rPr>
        <w:t>- показать её социальную, научную или практическую значимость;</w:t>
      </w:r>
    </w:p>
    <w:p w:rsidR="008B4CC0" w:rsidRDefault="008B4CC0" w:rsidP="008B4CC0">
      <w:pPr>
        <w:ind w:firstLine="709"/>
        <w:jc w:val="both"/>
        <w:rPr>
          <w:sz w:val="28"/>
        </w:rPr>
      </w:pPr>
      <w:r>
        <w:rPr>
          <w:sz w:val="28"/>
        </w:rPr>
        <w:t>- раскрыть известные ранее попытки её решения.</w:t>
      </w:r>
    </w:p>
    <w:p w:rsidR="008B4CC0" w:rsidRDefault="008B4CC0" w:rsidP="008B4CC0">
      <w:pPr>
        <w:ind w:firstLine="709"/>
        <w:jc w:val="both"/>
        <w:rPr>
          <w:sz w:val="28"/>
        </w:rPr>
      </w:pPr>
      <w:r>
        <w:rPr>
          <w:sz w:val="28"/>
        </w:rPr>
        <w:t xml:space="preserve">3. В процессе аргументации необходимо: </w:t>
      </w:r>
    </w:p>
    <w:p w:rsidR="008B4CC0" w:rsidRDefault="008B4CC0" w:rsidP="008B4CC0">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8B4CC0" w:rsidRDefault="008B4CC0" w:rsidP="008B4CC0">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8B4CC0" w:rsidRDefault="008B4CC0" w:rsidP="008B4CC0">
      <w:pPr>
        <w:ind w:firstLine="709"/>
        <w:jc w:val="both"/>
        <w:rPr>
          <w:sz w:val="28"/>
        </w:rPr>
      </w:pPr>
      <w:r>
        <w:rPr>
          <w:sz w:val="28"/>
        </w:rPr>
        <w:t>- сформулировать заключение в общем виде;</w:t>
      </w:r>
    </w:p>
    <w:p w:rsidR="008B4CC0" w:rsidRDefault="008B4CC0" w:rsidP="008B4CC0">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8B4CC0" w:rsidRDefault="008B4CC0" w:rsidP="008B4CC0">
      <w:pPr>
        <w:ind w:firstLine="709"/>
        <w:jc w:val="both"/>
        <w:rPr>
          <w:sz w:val="28"/>
        </w:rPr>
      </w:pPr>
      <w:r>
        <w:rPr>
          <w:sz w:val="28"/>
        </w:rPr>
        <w:t>4. В заключении целесообразно:</w:t>
      </w:r>
    </w:p>
    <w:p w:rsidR="008B4CC0" w:rsidRDefault="008B4CC0" w:rsidP="008B4CC0">
      <w:pPr>
        <w:ind w:firstLine="709"/>
        <w:jc w:val="both"/>
        <w:rPr>
          <w:sz w:val="28"/>
        </w:rPr>
      </w:pPr>
      <w:r>
        <w:rPr>
          <w:sz w:val="28"/>
        </w:rPr>
        <w:t>- обобщить вашу позицию по обсуждаемой проблеме, ваш окончательный вывод и решение;</w:t>
      </w:r>
    </w:p>
    <w:p w:rsidR="008B4CC0" w:rsidRPr="00981A6C" w:rsidRDefault="008B4CC0" w:rsidP="008B4CC0">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8B4CC0" w:rsidRPr="009F413C" w:rsidRDefault="008B4CC0" w:rsidP="008B4CC0">
      <w:pPr>
        <w:ind w:firstLine="709"/>
        <w:jc w:val="center"/>
        <w:rPr>
          <w:i/>
          <w:color w:val="000000"/>
          <w:sz w:val="28"/>
        </w:rPr>
      </w:pPr>
      <w:r w:rsidRPr="009F413C">
        <w:rPr>
          <w:i/>
          <w:color w:val="000000"/>
          <w:sz w:val="28"/>
        </w:rPr>
        <w:t>Рекомендации по составлению развернутого плана-ответа</w:t>
      </w:r>
    </w:p>
    <w:p w:rsidR="008B4CC0" w:rsidRPr="009F413C" w:rsidRDefault="008B4CC0" w:rsidP="008B4CC0">
      <w:pPr>
        <w:ind w:firstLine="709"/>
        <w:jc w:val="center"/>
        <w:rPr>
          <w:i/>
          <w:color w:val="000000"/>
          <w:sz w:val="28"/>
        </w:rPr>
      </w:pPr>
      <w:r w:rsidRPr="009F413C">
        <w:rPr>
          <w:i/>
          <w:color w:val="000000"/>
          <w:sz w:val="28"/>
        </w:rPr>
        <w:t>к теоретическим вопросам практического занятия</w:t>
      </w:r>
    </w:p>
    <w:p w:rsidR="008B4CC0" w:rsidRPr="009F413C" w:rsidRDefault="008B4CC0" w:rsidP="008B4CC0">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8B4CC0" w:rsidRPr="009F413C" w:rsidRDefault="008B4CC0" w:rsidP="008B4CC0">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8B4CC0" w:rsidRPr="009F413C" w:rsidRDefault="008B4CC0" w:rsidP="008B4CC0">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8B4CC0" w:rsidRPr="009F413C" w:rsidRDefault="008B4CC0" w:rsidP="008B4CC0">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8B4CC0" w:rsidRPr="009F413C" w:rsidRDefault="008B4CC0" w:rsidP="008B4CC0">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3F5FA0" w:rsidRDefault="008B4CC0" w:rsidP="008B4CC0">
      <w:pPr>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3F5FA0" w:rsidRDefault="003F5FA0" w:rsidP="003F5FA0">
      <w:pPr>
        <w:ind w:firstLine="709"/>
        <w:jc w:val="center"/>
        <w:rPr>
          <w:b/>
          <w:bCs/>
          <w:sz w:val="28"/>
          <w:szCs w:val="28"/>
        </w:rPr>
      </w:pPr>
    </w:p>
    <w:p w:rsidR="003F5FA0" w:rsidRPr="00BD5AFD" w:rsidRDefault="003F5FA0" w:rsidP="003F5FA0">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3F5FA0" w:rsidRPr="00BD5AFD" w:rsidRDefault="003F5FA0" w:rsidP="003F5FA0">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w:t>
      </w:r>
      <w:r w:rsidRPr="00BD5AFD">
        <w:rPr>
          <w:sz w:val="28"/>
          <w:szCs w:val="28"/>
        </w:rPr>
        <w:lastRenderedPageBreak/>
        <w:t>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3F5FA0" w:rsidRPr="00BD5AFD" w:rsidRDefault="003F5FA0" w:rsidP="003F5FA0">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3F5FA0" w:rsidRPr="00BD5AFD" w:rsidRDefault="003F5FA0" w:rsidP="003F5FA0">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3F5FA0" w:rsidRPr="00BD5AFD" w:rsidRDefault="003F5FA0" w:rsidP="003F5FA0">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3F5FA0" w:rsidRPr="00BD5AFD" w:rsidRDefault="003F5FA0" w:rsidP="003F5FA0">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3F5FA0" w:rsidRPr="00BD5AFD" w:rsidRDefault="003F5FA0" w:rsidP="003F5FA0">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3F5FA0" w:rsidRPr="00BD5AFD" w:rsidRDefault="003F5FA0" w:rsidP="003F5FA0">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3F5FA0" w:rsidRPr="00BD5AFD" w:rsidRDefault="003F5FA0" w:rsidP="003F5FA0">
      <w:pPr>
        <w:tabs>
          <w:tab w:val="left" w:pos="360"/>
        </w:tabs>
        <w:ind w:firstLine="709"/>
        <w:jc w:val="both"/>
        <w:rPr>
          <w:sz w:val="28"/>
          <w:szCs w:val="28"/>
        </w:rPr>
      </w:pPr>
      <w:r w:rsidRPr="00BD5AFD">
        <w:rPr>
          <w:sz w:val="28"/>
          <w:szCs w:val="28"/>
        </w:rPr>
        <w:t>- актуальность рассматриваемой проблемы;</w:t>
      </w:r>
    </w:p>
    <w:p w:rsidR="003F5FA0" w:rsidRDefault="003F5FA0" w:rsidP="003F5FA0">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3F5FA0" w:rsidRDefault="003F5FA0" w:rsidP="003F5FA0">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3F5FA0" w:rsidRPr="00BD5AFD" w:rsidRDefault="003F5FA0" w:rsidP="003F5FA0">
      <w:pPr>
        <w:tabs>
          <w:tab w:val="left" w:pos="360"/>
        </w:tabs>
        <w:ind w:firstLine="709"/>
        <w:jc w:val="both"/>
        <w:rPr>
          <w:sz w:val="28"/>
          <w:szCs w:val="28"/>
        </w:rPr>
      </w:pPr>
      <w:r w:rsidRPr="00BD5AFD">
        <w:rPr>
          <w:sz w:val="28"/>
          <w:szCs w:val="28"/>
        </w:rPr>
        <w:t>- отражение мнения по проблеме реферирующего.</w:t>
      </w:r>
    </w:p>
    <w:p w:rsidR="003F5FA0" w:rsidRPr="00BD5AFD" w:rsidRDefault="003F5FA0" w:rsidP="003F5FA0">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3F5FA0" w:rsidRDefault="003F5FA0" w:rsidP="00593334">
      <w:pPr>
        <w:ind w:firstLine="709"/>
        <w:jc w:val="both"/>
        <w:rPr>
          <w:b/>
          <w:sz w:val="28"/>
        </w:rPr>
      </w:pPr>
    </w:p>
    <w:p w:rsidR="009E790D" w:rsidRDefault="009E790D" w:rsidP="009E790D">
      <w:pPr>
        <w:ind w:firstLine="709"/>
        <w:jc w:val="center"/>
        <w:rPr>
          <w:b/>
          <w:sz w:val="28"/>
        </w:rPr>
      </w:pPr>
      <w:r>
        <w:rPr>
          <w:b/>
          <w:sz w:val="28"/>
        </w:rPr>
        <w:t xml:space="preserve">Методические указания по выполнению </w:t>
      </w:r>
      <w:r w:rsidRPr="00AD3EBB">
        <w:rPr>
          <w:b/>
          <w:sz w:val="28"/>
        </w:rPr>
        <w:t>Информационн</w:t>
      </w:r>
      <w:r>
        <w:rPr>
          <w:b/>
          <w:sz w:val="28"/>
        </w:rPr>
        <w:t>ого п</w:t>
      </w:r>
      <w:r w:rsidRPr="00AD3EBB">
        <w:rPr>
          <w:b/>
          <w:sz w:val="28"/>
        </w:rPr>
        <w:t>оиск</w:t>
      </w:r>
      <w:r>
        <w:rPr>
          <w:b/>
          <w:sz w:val="28"/>
        </w:rPr>
        <w:t xml:space="preserve">а </w:t>
      </w:r>
    </w:p>
    <w:p w:rsidR="009E790D" w:rsidRPr="00AD3EBB" w:rsidRDefault="009E790D" w:rsidP="009E790D">
      <w:pPr>
        <w:ind w:firstLine="709"/>
        <w:jc w:val="center"/>
        <w:rPr>
          <w:b/>
          <w:sz w:val="28"/>
        </w:rPr>
      </w:pPr>
      <w:r>
        <w:rPr>
          <w:b/>
          <w:sz w:val="28"/>
        </w:rPr>
        <w:t>(поиска неструктурированной информации)</w:t>
      </w:r>
      <w:r w:rsidRPr="00AD3EBB">
        <w:rPr>
          <w:b/>
          <w:sz w:val="28"/>
        </w:rPr>
        <w:t xml:space="preserve"> </w:t>
      </w:r>
    </w:p>
    <w:p w:rsidR="009E790D" w:rsidRPr="00AD3EBB" w:rsidRDefault="009E790D" w:rsidP="009E790D">
      <w:pPr>
        <w:ind w:firstLine="709"/>
        <w:jc w:val="both"/>
        <w:rPr>
          <w:sz w:val="28"/>
        </w:rPr>
      </w:pPr>
      <w:r>
        <w:rPr>
          <w:sz w:val="28"/>
        </w:rPr>
        <w:t xml:space="preserve">Задачи </w:t>
      </w:r>
      <w:r w:rsidRPr="00AD3EBB">
        <w:rPr>
          <w:sz w:val="28"/>
        </w:rPr>
        <w:t>современн</w:t>
      </w:r>
      <w:r>
        <w:rPr>
          <w:sz w:val="28"/>
        </w:rPr>
        <w:t xml:space="preserve">ого </w:t>
      </w:r>
      <w:r w:rsidRPr="00AD3EBB">
        <w:rPr>
          <w:sz w:val="28"/>
        </w:rPr>
        <w:t xml:space="preserve">информационного поиска: </w:t>
      </w:r>
    </w:p>
    <w:p w:rsidR="009E790D" w:rsidRPr="00AD3EBB" w:rsidRDefault="009E790D" w:rsidP="009E790D">
      <w:pPr>
        <w:ind w:firstLine="709"/>
        <w:jc w:val="both"/>
        <w:rPr>
          <w:sz w:val="28"/>
        </w:rPr>
      </w:pPr>
      <w:r>
        <w:rPr>
          <w:sz w:val="28"/>
        </w:rPr>
        <w:t xml:space="preserve">- </w:t>
      </w:r>
      <w:r w:rsidRPr="00AD3EBB">
        <w:rPr>
          <w:sz w:val="28"/>
        </w:rPr>
        <w:t xml:space="preserve">классификация документов; </w:t>
      </w:r>
    </w:p>
    <w:p w:rsidR="009E790D" w:rsidRPr="00AD3EBB" w:rsidRDefault="009E790D" w:rsidP="009E790D">
      <w:pPr>
        <w:ind w:firstLine="709"/>
        <w:jc w:val="both"/>
        <w:rPr>
          <w:sz w:val="28"/>
        </w:rPr>
      </w:pPr>
      <w:r>
        <w:rPr>
          <w:sz w:val="28"/>
        </w:rPr>
        <w:t xml:space="preserve">- </w:t>
      </w:r>
      <w:r w:rsidRPr="00AD3EBB">
        <w:rPr>
          <w:sz w:val="28"/>
        </w:rPr>
        <w:t xml:space="preserve">фильтрация, классификация документов; </w:t>
      </w:r>
    </w:p>
    <w:p w:rsidR="009E790D" w:rsidRPr="00AD3EBB" w:rsidRDefault="009E790D" w:rsidP="009E790D">
      <w:pPr>
        <w:ind w:firstLine="709"/>
        <w:jc w:val="both"/>
        <w:rPr>
          <w:sz w:val="28"/>
        </w:rPr>
      </w:pPr>
      <w:r>
        <w:rPr>
          <w:sz w:val="28"/>
        </w:rPr>
        <w:t xml:space="preserve">- </w:t>
      </w:r>
      <w:r w:rsidRPr="00AD3EBB">
        <w:rPr>
          <w:sz w:val="28"/>
        </w:rPr>
        <w:t xml:space="preserve">извлечение информации (аннотирование и реферирование документов); </w:t>
      </w:r>
    </w:p>
    <w:p w:rsidR="009E790D" w:rsidRPr="00AD3EBB" w:rsidRDefault="009E790D" w:rsidP="009E790D">
      <w:pPr>
        <w:ind w:firstLine="709"/>
        <w:jc w:val="both"/>
        <w:rPr>
          <w:sz w:val="28"/>
        </w:rPr>
      </w:pPr>
      <w:r>
        <w:rPr>
          <w:sz w:val="28"/>
        </w:rPr>
        <w:t xml:space="preserve">- </w:t>
      </w:r>
      <w:r w:rsidRPr="00AD3EBB">
        <w:rPr>
          <w:sz w:val="28"/>
        </w:rPr>
        <w:t xml:space="preserve">выбор информационно-поискового языка запроса в поисковых системах. </w:t>
      </w:r>
    </w:p>
    <w:p w:rsidR="009E790D" w:rsidRPr="00AD3EBB" w:rsidRDefault="009E790D" w:rsidP="009E790D">
      <w:pPr>
        <w:ind w:firstLine="709"/>
        <w:jc w:val="both"/>
        <w:rPr>
          <w:sz w:val="28"/>
        </w:rPr>
      </w:pPr>
      <w:r>
        <w:rPr>
          <w:sz w:val="28"/>
        </w:rPr>
        <w:t>В процессе выполнения самостоятельной работы студент может использовать различные виды поиска (</w:t>
      </w:r>
      <w:r>
        <w:rPr>
          <w:i/>
          <w:sz w:val="28"/>
        </w:rPr>
        <w:t>преподаватель может сразу указать необходимый для выполнения задания вид информационного поиска)</w:t>
      </w:r>
      <w:r w:rsidRPr="00AD3EBB">
        <w:rPr>
          <w:sz w:val="28"/>
        </w:rPr>
        <w:t xml:space="preserve">: </w:t>
      </w:r>
    </w:p>
    <w:p w:rsidR="009E790D" w:rsidRPr="00AD3EBB" w:rsidRDefault="009E790D" w:rsidP="009E790D">
      <w:pPr>
        <w:ind w:firstLine="709"/>
        <w:jc w:val="both"/>
        <w:rPr>
          <w:sz w:val="28"/>
        </w:rPr>
      </w:pPr>
      <w:r>
        <w:rPr>
          <w:sz w:val="28"/>
        </w:rPr>
        <w:t xml:space="preserve">- </w:t>
      </w:r>
      <w:r w:rsidRPr="00AD3EBB">
        <w:rPr>
          <w:sz w:val="28"/>
        </w:rPr>
        <w:t xml:space="preserve">поиск библиографический </w:t>
      </w:r>
      <w:r>
        <w:rPr>
          <w:sz w:val="28"/>
        </w:rPr>
        <w:t>–</w:t>
      </w:r>
      <w:r w:rsidRPr="00AD3EBB">
        <w:rPr>
          <w:sz w:val="28"/>
        </w:rPr>
        <w:t xml:space="preserve"> поиск необходимых сведений об источнике и установление его наличия в системе других источников. </w:t>
      </w:r>
      <w:r>
        <w:rPr>
          <w:sz w:val="28"/>
        </w:rPr>
        <w:t>В</w:t>
      </w:r>
      <w:r w:rsidRPr="00AD3EBB">
        <w:rPr>
          <w:sz w:val="28"/>
        </w:rPr>
        <w:t xml:space="preserve">едется путем разыскания </w:t>
      </w:r>
      <w:r w:rsidRPr="00AD3EBB">
        <w:rPr>
          <w:sz w:val="28"/>
        </w:rPr>
        <w:lastRenderedPageBreak/>
        <w:t xml:space="preserve">библиографической информации </w:t>
      </w:r>
      <w:r>
        <w:rPr>
          <w:sz w:val="28"/>
        </w:rPr>
        <w:t>и</w:t>
      </w:r>
      <w:r w:rsidRPr="00AD3EBB">
        <w:rPr>
          <w:sz w:val="28"/>
        </w:rPr>
        <w:t xml:space="preserve"> библиографических пособий (информационных изданий); </w:t>
      </w:r>
    </w:p>
    <w:p w:rsidR="009E790D" w:rsidRPr="00AD3EBB" w:rsidRDefault="009E790D" w:rsidP="009E790D">
      <w:pPr>
        <w:ind w:firstLine="709"/>
        <w:jc w:val="both"/>
        <w:rPr>
          <w:sz w:val="28"/>
        </w:rPr>
      </w:pPr>
      <w:r>
        <w:rPr>
          <w:sz w:val="28"/>
        </w:rPr>
        <w:t xml:space="preserve">- </w:t>
      </w:r>
      <w:r w:rsidRPr="00AD3EBB">
        <w:rPr>
          <w:sz w:val="28"/>
        </w:rPr>
        <w:t xml:space="preserve">поиск самих информационных источников (документов и изданий), в которых есть или может содержаться нужная информация; </w:t>
      </w:r>
    </w:p>
    <w:p w:rsidR="009E790D" w:rsidRPr="00AD3EBB" w:rsidRDefault="009E790D" w:rsidP="009E790D">
      <w:pPr>
        <w:ind w:firstLine="709"/>
        <w:jc w:val="center"/>
        <w:rPr>
          <w:sz w:val="28"/>
        </w:rPr>
      </w:pPr>
      <w:r>
        <w:rPr>
          <w:i/>
          <w:sz w:val="28"/>
        </w:rPr>
        <w:t xml:space="preserve">Алгоритм выполнения задания: </w:t>
      </w:r>
    </w:p>
    <w:p w:rsidR="009E790D" w:rsidRPr="00AD3EBB" w:rsidRDefault="009E790D" w:rsidP="009E790D">
      <w:pPr>
        <w:ind w:firstLine="709"/>
        <w:jc w:val="both"/>
        <w:rPr>
          <w:sz w:val="28"/>
        </w:rPr>
      </w:pPr>
      <w:r w:rsidRPr="00AD3EBB">
        <w:rPr>
          <w:sz w:val="28"/>
        </w:rPr>
        <w:t>1) определение области знаний;</w:t>
      </w:r>
    </w:p>
    <w:p w:rsidR="009E790D" w:rsidRPr="00AD3EBB" w:rsidRDefault="009E790D" w:rsidP="009E790D">
      <w:pPr>
        <w:ind w:firstLine="709"/>
        <w:jc w:val="both"/>
        <w:rPr>
          <w:sz w:val="28"/>
        </w:rPr>
      </w:pPr>
      <w:r w:rsidRPr="00AD3EBB">
        <w:rPr>
          <w:sz w:val="28"/>
        </w:rPr>
        <w:t xml:space="preserve">2) выбор типа и источников данных; </w:t>
      </w:r>
    </w:p>
    <w:p w:rsidR="009E790D" w:rsidRPr="00AD3EBB" w:rsidRDefault="009E790D" w:rsidP="009E790D">
      <w:pPr>
        <w:ind w:firstLine="709"/>
        <w:jc w:val="both"/>
        <w:rPr>
          <w:sz w:val="28"/>
        </w:rPr>
      </w:pPr>
      <w:r w:rsidRPr="00AD3EBB">
        <w:rPr>
          <w:sz w:val="28"/>
        </w:rPr>
        <w:t xml:space="preserve">3) сбор материалов, необходимых для наполнения информационной модели; </w:t>
      </w:r>
    </w:p>
    <w:p w:rsidR="009E790D" w:rsidRPr="00AD3EBB" w:rsidRDefault="009E790D" w:rsidP="009E790D">
      <w:pPr>
        <w:ind w:firstLine="709"/>
        <w:jc w:val="both"/>
        <w:rPr>
          <w:sz w:val="28"/>
        </w:rPr>
      </w:pPr>
      <w:r w:rsidRPr="00AD3EBB">
        <w:rPr>
          <w:sz w:val="28"/>
        </w:rPr>
        <w:t>4) отбор наиболее полезной информации;</w:t>
      </w:r>
    </w:p>
    <w:p w:rsidR="009E790D" w:rsidRDefault="009E790D" w:rsidP="009E790D">
      <w:pPr>
        <w:ind w:firstLine="709"/>
        <w:jc w:val="both"/>
        <w:rPr>
          <w:sz w:val="28"/>
        </w:rPr>
      </w:pPr>
      <w:r w:rsidRPr="00AD3EBB">
        <w:rPr>
          <w:sz w:val="28"/>
        </w:rPr>
        <w:t>5) творческая интерпретация полученных результатов.</w:t>
      </w:r>
    </w:p>
    <w:p w:rsidR="006672A2" w:rsidRDefault="006672A2" w:rsidP="00593334">
      <w:pPr>
        <w:ind w:firstLine="709"/>
        <w:jc w:val="both"/>
        <w:rPr>
          <w:b/>
          <w:sz w:val="28"/>
        </w:rPr>
      </w:pPr>
    </w:p>
    <w:p w:rsidR="00F55788" w:rsidRDefault="00F55788" w:rsidP="00593334">
      <w:pPr>
        <w:ind w:firstLine="709"/>
        <w:jc w:val="both"/>
        <w:rPr>
          <w:b/>
          <w:sz w:val="28"/>
        </w:rPr>
      </w:pPr>
      <w:r>
        <w:rPr>
          <w:b/>
          <w:sz w:val="28"/>
        </w:rPr>
        <w:t>4.</w:t>
      </w:r>
      <w:r w:rsidR="00BF1CD1">
        <w:rPr>
          <w:b/>
          <w:sz w:val="28"/>
        </w:rPr>
        <w:t xml:space="preserve"> </w:t>
      </w:r>
      <w:r>
        <w:rPr>
          <w:b/>
          <w:sz w:val="28"/>
        </w:rPr>
        <w:t>Критерии оценивания результатов выполнения заданий по самостоятельной работе обучающихся.</w:t>
      </w:r>
    </w:p>
    <w:p w:rsidR="00BF1CD1" w:rsidRDefault="00F55788" w:rsidP="00593334">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p w:rsidR="00F44E53" w:rsidRDefault="00F44E53" w:rsidP="00593334">
      <w:pPr>
        <w:ind w:firstLine="709"/>
        <w:jc w:val="both"/>
        <w:rPr>
          <w:sz w:val="28"/>
        </w:rPr>
      </w:pPr>
    </w:p>
    <w:p w:rsidR="00D35869" w:rsidRDefault="00D35869" w:rsidP="00593334">
      <w:pPr>
        <w:ind w:firstLine="709"/>
        <w:jc w:val="both"/>
        <w:rPr>
          <w:sz w:val="28"/>
        </w:rPr>
      </w:pPr>
    </w:p>
    <w:sectPr w:rsidR="00D3586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F3E" w:rsidRDefault="00E16F3E" w:rsidP="00FD5B6B">
      <w:r>
        <w:separator/>
      </w:r>
    </w:p>
  </w:endnote>
  <w:endnote w:type="continuationSeparator" w:id="0">
    <w:p w:rsidR="00E16F3E" w:rsidRDefault="00E16F3E"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B6B" w:rsidRDefault="00FD5B6B">
    <w:pPr>
      <w:pStyle w:val="ad"/>
      <w:jc w:val="right"/>
    </w:pPr>
    <w:r>
      <w:fldChar w:fldCharType="begin"/>
    </w:r>
    <w:r>
      <w:instrText>PAGE   \* MERGEFORMAT</w:instrText>
    </w:r>
    <w:r>
      <w:fldChar w:fldCharType="separate"/>
    </w:r>
    <w:r w:rsidR="000A67CA">
      <w:rPr>
        <w:noProof/>
      </w:rPr>
      <w:t>4</w:t>
    </w:r>
    <w:r>
      <w:fldChar w:fldCharType="end"/>
    </w:r>
  </w:p>
  <w:p w:rsidR="00FD5B6B" w:rsidRDefault="00FD5B6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F3E" w:rsidRDefault="00E16F3E" w:rsidP="00FD5B6B">
      <w:r>
        <w:separator/>
      </w:r>
    </w:p>
  </w:footnote>
  <w:footnote w:type="continuationSeparator" w:id="0">
    <w:p w:rsidR="00E16F3E" w:rsidRDefault="00E16F3E"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0776A"/>
    <w:rsid w:val="00033367"/>
    <w:rsid w:val="0003403A"/>
    <w:rsid w:val="000632FD"/>
    <w:rsid w:val="00083C34"/>
    <w:rsid w:val="000931E3"/>
    <w:rsid w:val="000A67CA"/>
    <w:rsid w:val="000D4F49"/>
    <w:rsid w:val="000F5856"/>
    <w:rsid w:val="001F16C2"/>
    <w:rsid w:val="001F5EE1"/>
    <w:rsid w:val="0026698D"/>
    <w:rsid w:val="002D2784"/>
    <w:rsid w:val="002D349A"/>
    <w:rsid w:val="00323DDD"/>
    <w:rsid w:val="0036390C"/>
    <w:rsid w:val="0036615F"/>
    <w:rsid w:val="003A760D"/>
    <w:rsid w:val="003A7E6F"/>
    <w:rsid w:val="003B0A48"/>
    <w:rsid w:val="003B5F75"/>
    <w:rsid w:val="003C37BE"/>
    <w:rsid w:val="003F5FA0"/>
    <w:rsid w:val="00407D6B"/>
    <w:rsid w:val="0043645E"/>
    <w:rsid w:val="00476000"/>
    <w:rsid w:val="004918C2"/>
    <w:rsid w:val="004B2C94"/>
    <w:rsid w:val="004B320E"/>
    <w:rsid w:val="004C1386"/>
    <w:rsid w:val="004D1091"/>
    <w:rsid w:val="004F5B99"/>
    <w:rsid w:val="005312F5"/>
    <w:rsid w:val="005677BE"/>
    <w:rsid w:val="00582BA5"/>
    <w:rsid w:val="00593334"/>
    <w:rsid w:val="00615D04"/>
    <w:rsid w:val="006672A2"/>
    <w:rsid w:val="006847B8"/>
    <w:rsid w:val="00693E11"/>
    <w:rsid w:val="006C2D03"/>
    <w:rsid w:val="006F14A4"/>
    <w:rsid w:val="006F7AD8"/>
    <w:rsid w:val="00712074"/>
    <w:rsid w:val="00742208"/>
    <w:rsid w:val="00755609"/>
    <w:rsid w:val="0079237F"/>
    <w:rsid w:val="007A05F6"/>
    <w:rsid w:val="007F0831"/>
    <w:rsid w:val="007F41B3"/>
    <w:rsid w:val="00805E16"/>
    <w:rsid w:val="008113A5"/>
    <w:rsid w:val="00832D24"/>
    <w:rsid w:val="00845C7D"/>
    <w:rsid w:val="0088432D"/>
    <w:rsid w:val="008B4CC0"/>
    <w:rsid w:val="009511F7"/>
    <w:rsid w:val="00985E1D"/>
    <w:rsid w:val="009913F0"/>
    <w:rsid w:val="0099352F"/>
    <w:rsid w:val="009978D9"/>
    <w:rsid w:val="009B171D"/>
    <w:rsid w:val="009C2F35"/>
    <w:rsid w:val="009C4A0D"/>
    <w:rsid w:val="009E790D"/>
    <w:rsid w:val="009F49C5"/>
    <w:rsid w:val="00A21C19"/>
    <w:rsid w:val="00A37EEC"/>
    <w:rsid w:val="00A95606"/>
    <w:rsid w:val="00AD3EBB"/>
    <w:rsid w:val="00AF327C"/>
    <w:rsid w:val="00B0756D"/>
    <w:rsid w:val="00B17616"/>
    <w:rsid w:val="00B350F3"/>
    <w:rsid w:val="00BB3555"/>
    <w:rsid w:val="00BF1CD1"/>
    <w:rsid w:val="00C018FE"/>
    <w:rsid w:val="00C16218"/>
    <w:rsid w:val="00C22B58"/>
    <w:rsid w:val="00C35B2E"/>
    <w:rsid w:val="00C43F4C"/>
    <w:rsid w:val="00C63BBF"/>
    <w:rsid w:val="00C8069E"/>
    <w:rsid w:val="00C83073"/>
    <w:rsid w:val="00C83AB7"/>
    <w:rsid w:val="00CC1EA2"/>
    <w:rsid w:val="00D06B87"/>
    <w:rsid w:val="00D33524"/>
    <w:rsid w:val="00D35869"/>
    <w:rsid w:val="00D471E6"/>
    <w:rsid w:val="00D90914"/>
    <w:rsid w:val="00DA486A"/>
    <w:rsid w:val="00DB1107"/>
    <w:rsid w:val="00DF5190"/>
    <w:rsid w:val="00E16F3E"/>
    <w:rsid w:val="00E57C66"/>
    <w:rsid w:val="00E8351D"/>
    <w:rsid w:val="00E94A10"/>
    <w:rsid w:val="00EA1A1C"/>
    <w:rsid w:val="00F0689E"/>
    <w:rsid w:val="00F44E53"/>
    <w:rsid w:val="00F47D8B"/>
    <w:rsid w:val="00F5136B"/>
    <w:rsid w:val="00F55788"/>
    <w:rsid w:val="00F8248C"/>
    <w:rsid w:val="00F8739C"/>
    <w:rsid w:val="00F922E9"/>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2550</Words>
  <Characters>14539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Бархатова Людмила Алексеевна</cp:lastModifiedBy>
  <cp:revision>8</cp:revision>
  <dcterms:created xsi:type="dcterms:W3CDTF">2019-06-25T06:41:00Z</dcterms:created>
  <dcterms:modified xsi:type="dcterms:W3CDTF">2023-04-27T09:39:00Z</dcterms:modified>
</cp:coreProperties>
</file>