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5A" w:rsidRDefault="00A85B24" w:rsidP="00A85B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Тема </w:t>
      </w:r>
      <w:r w:rsidR="00D01E5A">
        <w:rPr>
          <w:rFonts w:ascii="Times New Roman" w:hAnsi="Times New Roman" w:cs="Times New Roman"/>
          <w:b/>
          <w:bCs/>
          <w:iCs/>
          <w:sz w:val="20"/>
          <w:szCs w:val="20"/>
        </w:rPr>
        <w:t>6</w:t>
      </w:r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D01E5A" w:rsidRPr="00D01E5A">
        <w:rPr>
          <w:rFonts w:ascii="Times New Roman" w:hAnsi="Times New Roman" w:cs="Times New Roman"/>
          <w:sz w:val="20"/>
          <w:szCs w:val="20"/>
        </w:rPr>
        <w:t>Формирование здорового образа жизни на базе медицинских организаций (на базе Оренбургского областного центра общественного здоровья и медицинской профилактики)</w:t>
      </w:r>
    </w:p>
    <w:p w:rsidR="00D01E5A" w:rsidRDefault="00D01E5A" w:rsidP="00A85B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B24" w:rsidRPr="006D4C99" w:rsidRDefault="00A85B24" w:rsidP="00A85B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D4C99">
        <w:rPr>
          <w:rFonts w:ascii="Times New Roman" w:hAnsi="Times New Roman" w:cs="Times New Roman"/>
          <w:b/>
          <w:sz w:val="20"/>
          <w:szCs w:val="20"/>
        </w:rPr>
        <w:t>ТЕСТОВЫЕ ЗАДАНИЯ</w:t>
      </w:r>
    </w:p>
    <w:p w:rsidR="00A85B24" w:rsidRPr="006D4C99" w:rsidRDefault="00A85B24" w:rsidP="00A85B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B24" w:rsidRPr="006D4C99" w:rsidRDefault="00A85B24" w:rsidP="00A85B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Выберите один правильный ответ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1. ПРЕДМЕТ ПРОФИЛАКТИЧЕСКОЙ МЕДИЦИНЫ – ЭТО</w:t>
      </w:r>
    </w:p>
    <w:p w:rsidR="00A85B24" w:rsidRPr="006D4C99" w:rsidRDefault="00A85B24" w:rsidP="00A85B24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патогенез болезней</w:t>
      </w:r>
    </w:p>
    <w:p w:rsidR="00A85B24" w:rsidRPr="006D4C99" w:rsidRDefault="00A85B24" w:rsidP="00A85B24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симптомы болезней</w:t>
      </w:r>
    </w:p>
    <w:p w:rsidR="00A85B24" w:rsidRPr="006D4C99" w:rsidRDefault="00A85B24" w:rsidP="00A85B24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риски возникновения болезней</w:t>
      </w:r>
    </w:p>
    <w:p w:rsidR="00A85B24" w:rsidRPr="006D4C99" w:rsidRDefault="00A85B24" w:rsidP="00A85B24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смертность от болезней</w:t>
      </w:r>
    </w:p>
    <w:p w:rsidR="00A85B24" w:rsidRPr="006D4C99" w:rsidRDefault="00A85B24" w:rsidP="00A85B24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нетрудоспособность в связи с болезнями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6D4C99">
        <w:rPr>
          <w:rFonts w:ascii="Times New Roman" w:hAnsi="Times New Roman" w:cs="Times New Roman"/>
          <w:caps/>
          <w:sz w:val="20"/>
          <w:szCs w:val="20"/>
        </w:rPr>
        <w:t>2. Основные неинфекционные заболевания (ОНЗ)</w:t>
      </w:r>
    </w:p>
    <w:p w:rsidR="00A85B24" w:rsidRPr="006D4C99" w:rsidRDefault="00A85B24" w:rsidP="00A85B24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диабет, хроническая пневмония, язвенная болезнь желудка</w:t>
      </w:r>
    </w:p>
    <w:p w:rsidR="00A85B24" w:rsidRPr="006D4C99" w:rsidRDefault="00A85B24" w:rsidP="00A85B24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остеопороз, метаболический синдром, гастрит</w:t>
      </w:r>
    </w:p>
    <w:p w:rsidR="00A85B24" w:rsidRPr="006D4C99" w:rsidRDefault="00A85B24" w:rsidP="00A85B24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инфаркт миокарда, мозговой инсульт, новообразования</w:t>
      </w:r>
    </w:p>
    <w:p w:rsidR="00A85B24" w:rsidRPr="006D4C99" w:rsidRDefault="00A85B24" w:rsidP="00A85B24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психозы, тиреотоксикоз, иммунодефицит</w:t>
      </w:r>
    </w:p>
    <w:p w:rsidR="00A85B24" w:rsidRPr="006D4C99" w:rsidRDefault="00A85B24" w:rsidP="00A85B24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цирроз печени, остеохондроз, бронхиальная астма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3. ГЛАВНАЯ ЦЕЛЬ ДЕЯТЕЛЬНОСТИ ЦЕНТРА ЗДОРОВЬЯ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1) санитарное просвещение населения по профилактике ОНЗ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2) 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>индивидуальная коррекция риска ОНЗ у лиц с высоким риском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3) издательская деятельность и взаимодействие со СМИ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4) контроль над профилактической работой врачей района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5) межсекторное сотрудничество по профилактике ОНЗ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ФАКТОР РИСКА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– ЭТО ПРИЗНАК, КОТОРЫЙ</w:t>
      </w:r>
    </w:p>
    <w:p w:rsidR="00A85B24" w:rsidRPr="006D4C99" w:rsidRDefault="00A85B24" w:rsidP="00A85B24">
      <w:pPr>
        <w:numPr>
          <w:ilvl w:val="0"/>
          <w:numId w:val="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является причиной заболевания</w:t>
      </w:r>
    </w:p>
    <w:p w:rsidR="00A85B24" w:rsidRPr="006D4C99" w:rsidRDefault="00A85B24" w:rsidP="00A85B24">
      <w:pPr>
        <w:numPr>
          <w:ilvl w:val="0"/>
          <w:numId w:val="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предсказывает опасность возникновения болезни в будущем</w:t>
      </w:r>
    </w:p>
    <w:p w:rsidR="00A85B24" w:rsidRPr="006D4C99" w:rsidRDefault="00A85B24" w:rsidP="00A85B24">
      <w:pPr>
        <w:numPr>
          <w:ilvl w:val="0"/>
          <w:numId w:val="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при его устранении предупреждается развитие болезни</w:t>
      </w:r>
    </w:p>
    <w:p w:rsidR="00A85B24" w:rsidRPr="006D4C99" w:rsidRDefault="00A85B24" w:rsidP="00A85B24">
      <w:pPr>
        <w:numPr>
          <w:ilvl w:val="0"/>
          <w:numId w:val="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указывает на тяжесть течения заболевания</w:t>
      </w:r>
    </w:p>
    <w:p w:rsidR="00A85B24" w:rsidRPr="006D4C99" w:rsidRDefault="00A85B24" w:rsidP="00A85B24">
      <w:pPr>
        <w:numPr>
          <w:ilvl w:val="0"/>
          <w:numId w:val="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ускоряет течение болезни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B24" w:rsidRPr="006D4C99" w:rsidRDefault="00A85B24" w:rsidP="00A85B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 ПСИХИЧЕСКИЕ СОСТОЯНИЯ, УМЕНЬШАЮЩИЕ ЖИЗНЕСПОСОБНОСТЬ</w:t>
      </w:r>
    </w:p>
    <w:p w:rsidR="00A85B24" w:rsidRPr="006D4C99" w:rsidRDefault="00A85B24" w:rsidP="00A85B24">
      <w:pPr>
        <w:numPr>
          <w:ilvl w:val="0"/>
          <w:numId w:val="4"/>
        </w:numPr>
        <w:tabs>
          <w:tab w:val="clear" w:pos="1065"/>
          <w:tab w:val="num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рассеянность, эмоциональная лабильность</w:t>
      </w:r>
    </w:p>
    <w:p w:rsidR="00A85B24" w:rsidRPr="006D4C99" w:rsidRDefault="00A85B24" w:rsidP="00A85B24">
      <w:pPr>
        <w:numPr>
          <w:ilvl w:val="0"/>
          <w:numId w:val="4"/>
        </w:numPr>
        <w:tabs>
          <w:tab w:val="clear" w:pos="1065"/>
          <w:tab w:val="num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агрессивность, депрессия</w:t>
      </w:r>
    </w:p>
    <w:p w:rsidR="00A85B24" w:rsidRPr="006D4C99" w:rsidRDefault="00A85B24" w:rsidP="00A85B24">
      <w:pPr>
        <w:numPr>
          <w:ilvl w:val="0"/>
          <w:numId w:val="4"/>
        </w:numPr>
        <w:tabs>
          <w:tab w:val="clear" w:pos="1065"/>
          <w:tab w:val="num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забывчивость, медленная реактивность</w:t>
      </w:r>
    </w:p>
    <w:p w:rsidR="00A85B24" w:rsidRPr="006D4C99" w:rsidRDefault="00A85B24" w:rsidP="00A85B24">
      <w:pPr>
        <w:numPr>
          <w:ilvl w:val="0"/>
          <w:numId w:val="4"/>
        </w:numPr>
        <w:tabs>
          <w:tab w:val="clear" w:pos="1065"/>
          <w:tab w:val="num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плохая память, плаксивость</w:t>
      </w:r>
    </w:p>
    <w:p w:rsidR="00A85B24" w:rsidRPr="006D4C99" w:rsidRDefault="00A85B24" w:rsidP="00A85B24">
      <w:pPr>
        <w:numPr>
          <w:ilvl w:val="0"/>
          <w:numId w:val="4"/>
        </w:numPr>
        <w:tabs>
          <w:tab w:val="clear" w:pos="1065"/>
          <w:tab w:val="num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заторможенность, сонливость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B24" w:rsidRPr="006D4C99" w:rsidRDefault="00A85B24" w:rsidP="00A85B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6. ПСИХИЧЕСКИЕ СОСТОЯНИЯ, УВЕЛИЧИВАЮЩИЕ ЖИЗНЕСПОСОБНОСТЬ</w:t>
      </w:r>
    </w:p>
    <w:p w:rsidR="00A85B24" w:rsidRPr="006D4C99" w:rsidRDefault="00A85B24" w:rsidP="00A85B24">
      <w:pPr>
        <w:numPr>
          <w:ilvl w:val="0"/>
          <w:numId w:val="5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широкий кругозор, быстрота реагирования</w:t>
      </w:r>
    </w:p>
    <w:p w:rsidR="00A85B24" w:rsidRPr="006D4C99" w:rsidRDefault="00A85B24" w:rsidP="00A85B24">
      <w:pPr>
        <w:numPr>
          <w:ilvl w:val="0"/>
          <w:numId w:val="5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хорошая память, эмоциональная реактивность</w:t>
      </w:r>
    </w:p>
    <w:p w:rsidR="00A85B24" w:rsidRPr="006D4C99" w:rsidRDefault="00A85B24" w:rsidP="00A85B24">
      <w:pPr>
        <w:numPr>
          <w:ilvl w:val="0"/>
          <w:numId w:val="5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начитанность, стеснительность</w:t>
      </w:r>
    </w:p>
    <w:p w:rsidR="00A85B24" w:rsidRPr="006D4C99" w:rsidRDefault="00A85B24" w:rsidP="00A85B24">
      <w:pPr>
        <w:numPr>
          <w:ilvl w:val="0"/>
          <w:numId w:val="5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наличие смысла жизни, социальный оптимизм</w:t>
      </w:r>
    </w:p>
    <w:p w:rsidR="00A85B24" w:rsidRPr="006D4C99" w:rsidRDefault="00A85B24" w:rsidP="00A85B24">
      <w:pPr>
        <w:numPr>
          <w:ilvl w:val="0"/>
          <w:numId w:val="5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эрудированность, абсолютный слух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7. ОПТИМАЛЬНЫЙ УРОВЕНЬ ИНДЕКСА КЕТЛЕ</w:t>
      </w:r>
    </w:p>
    <w:p w:rsidR="00A85B24" w:rsidRPr="006D4C99" w:rsidRDefault="00A85B24" w:rsidP="00A85B24">
      <w:pPr>
        <w:numPr>
          <w:ilvl w:val="0"/>
          <w:numId w:val="6"/>
        </w:numPr>
        <w:tabs>
          <w:tab w:val="clear" w:pos="1065"/>
          <w:tab w:val="num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менее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23 кг/м</w:t>
      </w:r>
      <w:r w:rsidRPr="006D4C99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A85B24" w:rsidRPr="006D4C99" w:rsidRDefault="00A85B24" w:rsidP="00A85B24">
      <w:pPr>
        <w:numPr>
          <w:ilvl w:val="0"/>
          <w:numId w:val="6"/>
        </w:numPr>
        <w:tabs>
          <w:tab w:val="clear" w:pos="1065"/>
          <w:tab w:val="num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менее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18,5 кг/м</w:t>
      </w:r>
      <w:r w:rsidRPr="006D4C99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A85B24" w:rsidRPr="006D4C99" w:rsidRDefault="00A85B24" w:rsidP="00A85B24">
      <w:pPr>
        <w:numPr>
          <w:ilvl w:val="0"/>
          <w:numId w:val="6"/>
        </w:numPr>
        <w:tabs>
          <w:tab w:val="clear" w:pos="1065"/>
          <w:tab w:val="num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28-33 кг/м</w:t>
      </w:r>
      <w:r w:rsidRPr="006D4C99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A85B24" w:rsidRPr="006D4C99" w:rsidRDefault="00A85B24" w:rsidP="00A85B24">
      <w:pPr>
        <w:numPr>
          <w:ilvl w:val="0"/>
          <w:numId w:val="6"/>
        </w:numPr>
        <w:tabs>
          <w:tab w:val="clear" w:pos="1065"/>
          <w:tab w:val="num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23-27 кг/м</w:t>
      </w:r>
      <w:r w:rsidRPr="006D4C99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2</w:t>
      </w:r>
    </w:p>
    <w:p w:rsidR="00A85B24" w:rsidRPr="006D4C99" w:rsidRDefault="00A85B24" w:rsidP="00A85B24">
      <w:pPr>
        <w:numPr>
          <w:ilvl w:val="0"/>
          <w:numId w:val="6"/>
        </w:numPr>
        <w:tabs>
          <w:tab w:val="clear" w:pos="1065"/>
          <w:tab w:val="num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более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30 кг/м</w:t>
      </w:r>
      <w:r w:rsidRPr="006D4C99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A85B24" w:rsidRPr="006D4C99" w:rsidRDefault="00A85B24" w:rsidP="00A85B24">
      <w:pPr>
        <w:spacing w:after="0" w:line="240" w:lineRule="auto"/>
        <w:ind w:left="705"/>
        <w:rPr>
          <w:rFonts w:ascii="Times New Roman" w:hAnsi="Times New Roman" w:cs="Times New Roman"/>
          <w:sz w:val="20"/>
          <w:szCs w:val="20"/>
        </w:rPr>
      </w:pPr>
    </w:p>
    <w:p w:rsidR="00A85B24" w:rsidRPr="006D4C99" w:rsidRDefault="00A85B24" w:rsidP="00A85B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8. ФИЗИОЛОГИЧЕСКИЕ ПАРАМЕТРЫ, НАИБОЛЕЕ СИЛЬНО ВЛИЯЮЩИЕ НА ПРОДОЛЖИТЕЛЬНОСТЬ ЖИЗНИ</w:t>
      </w:r>
    </w:p>
    <w:p w:rsidR="00A85B24" w:rsidRPr="006D4C99" w:rsidRDefault="00A85B24" w:rsidP="00A85B24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пролапс митрального клапана и заращение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боталлова</w:t>
      </w:r>
      <w:proofErr w:type="spellEnd"/>
      <w:r w:rsidRPr="006D4C99">
        <w:rPr>
          <w:rFonts w:ascii="Times New Roman" w:hAnsi="Times New Roman" w:cs="Times New Roman"/>
          <w:sz w:val="20"/>
          <w:szCs w:val="20"/>
        </w:rPr>
        <w:t xml:space="preserve"> протока</w:t>
      </w:r>
    </w:p>
    <w:p w:rsidR="00A85B24" w:rsidRPr="006D4C99" w:rsidRDefault="00A85B24" w:rsidP="00A85B24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артериальная гипертензия,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гиперхолестеринемия</w:t>
      </w:r>
      <w:proofErr w:type="spellEnd"/>
    </w:p>
    <w:p w:rsidR="00A85B24" w:rsidRPr="006D4C99" w:rsidRDefault="00A85B24" w:rsidP="00A85B24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извитость коронарных сосудов сердца и бесконечный тон АД</w:t>
      </w:r>
    </w:p>
    <w:p w:rsidR="00A85B24" w:rsidRPr="006D4C99" w:rsidRDefault="00A85B24" w:rsidP="00A85B24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6D4C99">
        <w:rPr>
          <w:rFonts w:ascii="Times New Roman" w:hAnsi="Times New Roman" w:cs="Times New Roman"/>
          <w:sz w:val="20"/>
          <w:szCs w:val="20"/>
        </w:rPr>
        <w:t>эукинетический</w:t>
      </w:r>
      <w:proofErr w:type="spellEnd"/>
      <w:r w:rsidRPr="006D4C99">
        <w:rPr>
          <w:rFonts w:ascii="Times New Roman" w:hAnsi="Times New Roman" w:cs="Times New Roman"/>
          <w:sz w:val="20"/>
          <w:szCs w:val="20"/>
        </w:rPr>
        <w:t xml:space="preserve"> тип гемодинамики и венозная недостаточность</w:t>
      </w:r>
    </w:p>
    <w:p w:rsidR="00A85B24" w:rsidRPr="006D4C99" w:rsidRDefault="00A85B24" w:rsidP="00A85B24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низкий ударный индекс сердца и </w:t>
      </w:r>
      <w:proofErr w:type="spellStart"/>
      <w:r w:rsidRPr="006D4C99">
        <w:rPr>
          <w:rFonts w:ascii="Times New Roman" w:hAnsi="Times New Roman" w:cs="Times New Roman"/>
          <w:sz w:val="20"/>
          <w:szCs w:val="20"/>
          <w:u w:val="single"/>
        </w:rPr>
        <w:t>гипертонус</w:t>
      </w:r>
      <w:proofErr w:type="spell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артерий мозга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B24" w:rsidRPr="006D4C99" w:rsidRDefault="00A85B24" w:rsidP="00A85B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9. КРИТЕРИИ ИНДИВИДУАЛЬНО ЗДОРОВОГО ОБРАЗА ЖИЗНИ</w:t>
      </w:r>
    </w:p>
    <w:p w:rsidR="00A85B24" w:rsidRPr="006D4C99" w:rsidRDefault="00A85B24" w:rsidP="00A85B24">
      <w:pPr>
        <w:numPr>
          <w:ilvl w:val="0"/>
          <w:numId w:val="8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гармоничное существование человека в системе экологического взаимодействия</w:t>
      </w:r>
    </w:p>
    <w:p w:rsidR="00A85B24" w:rsidRPr="006D4C99" w:rsidRDefault="00A85B24" w:rsidP="00A85B24">
      <w:pPr>
        <w:numPr>
          <w:ilvl w:val="0"/>
          <w:numId w:val="8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отсутствие болезней и состояние полного физического, психического и социального благополучия</w:t>
      </w:r>
    </w:p>
    <w:p w:rsidR="00A85B24" w:rsidRPr="006D4C99" w:rsidRDefault="00A85B24" w:rsidP="00A85B24">
      <w:pPr>
        <w:numPr>
          <w:ilvl w:val="0"/>
          <w:numId w:val="8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наслаждение жизнью во всем многообразии ее конкретных проявлений</w:t>
      </w:r>
    </w:p>
    <w:p w:rsidR="00A85B24" w:rsidRPr="006D4C99" w:rsidRDefault="00A85B24" w:rsidP="00A85B24">
      <w:pPr>
        <w:numPr>
          <w:ilvl w:val="0"/>
          <w:numId w:val="8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способность дожития до необходимого возраста, сохраняя адекватную дееспособность и удовлетворенность организмом</w:t>
      </w:r>
    </w:p>
    <w:p w:rsidR="00A85B24" w:rsidRPr="006D4C99" w:rsidRDefault="00A85B24" w:rsidP="00A85B24">
      <w:pPr>
        <w:numPr>
          <w:ilvl w:val="0"/>
          <w:numId w:val="8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обработанный культурой продукт жизнедеятельности, обеспечивающий человеку всестороннее развитие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B24" w:rsidRPr="006D4C99" w:rsidRDefault="00A85B24" w:rsidP="00A85B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10. КТО СПОСОБЕН ОСУЩЕСТВЛЯТЬ КРУГЛОГОДИЧНОЕ ОБСЛЕДОВАНИЕ НАСЕЛЕНИЯ ДЛЯ ОЦЕНКИ РИСКА ОНЗ?</w:t>
      </w:r>
    </w:p>
    <w:p w:rsidR="00A85B24" w:rsidRPr="006D4C99" w:rsidRDefault="00A85B24" w:rsidP="00A85B24">
      <w:pPr>
        <w:numPr>
          <w:ilvl w:val="0"/>
          <w:numId w:val="9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диагностические центры</w:t>
      </w:r>
    </w:p>
    <w:p w:rsidR="00A85B24" w:rsidRPr="006D4C99" w:rsidRDefault="00A85B24" w:rsidP="00A85B24">
      <w:pPr>
        <w:numPr>
          <w:ilvl w:val="0"/>
          <w:numId w:val="9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школы здоровья</w:t>
      </w:r>
    </w:p>
    <w:p w:rsidR="00A85B24" w:rsidRPr="006D4C99" w:rsidRDefault="00A85B24" w:rsidP="00A85B24">
      <w:pPr>
        <w:numPr>
          <w:ilvl w:val="0"/>
          <w:numId w:val="9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отделения медицинской профилактики поликлиник</w:t>
      </w:r>
    </w:p>
    <w:p w:rsidR="00A85B24" w:rsidRPr="006D4C99" w:rsidRDefault="00A85B24" w:rsidP="00A85B24">
      <w:pPr>
        <w:numPr>
          <w:ilvl w:val="0"/>
          <w:numId w:val="9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центры здоровья</w:t>
      </w:r>
    </w:p>
    <w:p w:rsidR="00A85B24" w:rsidRPr="006D4C99" w:rsidRDefault="00A85B24" w:rsidP="00A85B24">
      <w:pPr>
        <w:numPr>
          <w:ilvl w:val="0"/>
          <w:numId w:val="9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участковые терапевты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B24" w:rsidRPr="006D4C99" w:rsidRDefault="00A85B24" w:rsidP="00A85B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11. ГЛАВНЫЕ ЗАДАЧИ ОТДЕЛЕНИЯ МЕДИЦИНСКОЙ ПРОФИЛАКТИКИ ПОЛИКЛИНИКИ</w:t>
      </w:r>
    </w:p>
    <w:p w:rsidR="00A85B24" w:rsidRPr="006D4C99" w:rsidRDefault="00A85B24" w:rsidP="00A85B24">
      <w:pPr>
        <w:numPr>
          <w:ilvl w:val="0"/>
          <w:numId w:val="10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диспансеризация декретированных контингентов населения</w:t>
      </w:r>
    </w:p>
    <w:p w:rsidR="00A85B24" w:rsidRPr="006D4C99" w:rsidRDefault="00A85B24" w:rsidP="00A85B24">
      <w:pPr>
        <w:numPr>
          <w:ilvl w:val="0"/>
          <w:numId w:val="10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контроль над профилактической работой поликлинических врачей</w:t>
      </w:r>
    </w:p>
    <w:p w:rsidR="00A85B24" w:rsidRPr="006D4C99" w:rsidRDefault="00A85B24" w:rsidP="00A85B24">
      <w:pPr>
        <w:numPr>
          <w:ilvl w:val="0"/>
          <w:numId w:val="10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скрининг на выявление лиц с высоким риском ОНЗ</w:t>
      </w:r>
    </w:p>
    <w:p w:rsidR="00A85B24" w:rsidRPr="006D4C99" w:rsidRDefault="00A85B24" w:rsidP="00A85B24">
      <w:pPr>
        <w:numPr>
          <w:ilvl w:val="0"/>
          <w:numId w:val="10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проведение школ лечения больных АГ и диабетом</w:t>
      </w:r>
    </w:p>
    <w:p w:rsidR="00A85B24" w:rsidRPr="006D4C99" w:rsidRDefault="00A85B24" w:rsidP="00A85B24">
      <w:pPr>
        <w:numPr>
          <w:ilvl w:val="0"/>
          <w:numId w:val="10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участие в прививочных компаниях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12. ИЗБЫТОЧНАЯ СМЕРТНОСТЬ – ЭТО СМЕРТНОСТЬ</w:t>
      </w:r>
    </w:p>
    <w:p w:rsidR="00A85B24" w:rsidRPr="006D4C99" w:rsidRDefault="00A85B24" w:rsidP="00A85B24">
      <w:pPr>
        <w:numPr>
          <w:ilvl w:val="0"/>
          <w:numId w:val="11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 детском возрасте</w:t>
      </w:r>
    </w:p>
    <w:p w:rsidR="00A85B24" w:rsidRPr="006D4C99" w:rsidRDefault="00A85B24" w:rsidP="00A85B24">
      <w:pPr>
        <w:numPr>
          <w:ilvl w:val="0"/>
          <w:numId w:val="11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от внешних причин</w:t>
      </w:r>
    </w:p>
    <w:p w:rsidR="00A85B24" w:rsidRPr="006D4C99" w:rsidRDefault="00A85B24" w:rsidP="00A85B24">
      <w:pPr>
        <w:numPr>
          <w:ilvl w:val="0"/>
          <w:numId w:val="11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доступная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коррекции</w:t>
      </w:r>
    </w:p>
    <w:p w:rsidR="00A85B24" w:rsidRPr="006D4C99" w:rsidRDefault="00A85B24" w:rsidP="00A85B24">
      <w:pPr>
        <w:numPr>
          <w:ilvl w:val="0"/>
          <w:numId w:val="11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превышающая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установленный целевой уровень</w:t>
      </w:r>
    </w:p>
    <w:p w:rsidR="00A85B24" w:rsidRPr="006D4C99" w:rsidRDefault="00A85B24" w:rsidP="00A85B24">
      <w:pPr>
        <w:numPr>
          <w:ilvl w:val="0"/>
          <w:numId w:val="11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превышающая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средний уровень по стране</w:t>
      </w:r>
    </w:p>
    <w:p w:rsidR="00A85B24" w:rsidRPr="006D4C99" w:rsidRDefault="00A85B24" w:rsidP="00A85B24">
      <w:pPr>
        <w:spacing w:after="0" w:line="240" w:lineRule="auto"/>
        <w:ind w:left="705"/>
        <w:rPr>
          <w:rFonts w:ascii="Times New Roman" w:hAnsi="Times New Roman" w:cs="Times New Roman"/>
          <w:sz w:val="20"/>
          <w:szCs w:val="20"/>
        </w:rPr>
      </w:pPr>
    </w:p>
    <w:p w:rsidR="00A85B24" w:rsidRPr="006D4C99" w:rsidRDefault="00A85B24" w:rsidP="00A85B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13. КАКОЙ ПОКАЗАТЕЛЬ ГОВОРИТ О НАЛИЧИИ У ЧЕЛОВЕКА БОЛЬШОГО ЖИЗНЕННОГО ПОТЕНЦИАЛА</w:t>
      </w:r>
    </w:p>
    <w:p w:rsidR="00A85B24" w:rsidRPr="006D4C99" w:rsidRDefault="00A85B24" w:rsidP="00A85B24">
      <w:pPr>
        <w:numPr>
          <w:ilvl w:val="0"/>
          <w:numId w:val="12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отсутствие болезней и повреждений</w:t>
      </w:r>
    </w:p>
    <w:p w:rsidR="00A85B24" w:rsidRPr="006D4C99" w:rsidRDefault="00A85B24" w:rsidP="00A85B24">
      <w:pPr>
        <w:numPr>
          <w:ilvl w:val="0"/>
          <w:numId w:val="12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состояние полного социального благополучия</w:t>
      </w:r>
    </w:p>
    <w:p w:rsidR="00A85B24" w:rsidRPr="006D4C99" w:rsidRDefault="00A85B24" w:rsidP="00A85B24">
      <w:pPr>
        <w:numPr>
          <w:ilvl w:val="0"/>
          <w:numId w:val="12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достижение полного психического комфорта</w:t>
      </w:r>
    </w:p>
    <w:p w:rsidR="00A85B24" w:rsidRPr="006D4C99" w:rsidRDefault="00A85B24" w:rsidP="00A85B24">
      <w:pPr>
        <w:numPr>
          <w:ilvl w:val="0"/>
          <w:numId w:val="12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физическое совершенство и большая выносливость</w:t>
      </w:r>
    </w:p>
    <w:p w:rsidR="00A85B24" w:rsidRPr="006D4C99" w:rsidRDefault="00A85B24" w:rsidP="00A85B24">
      <w:pPr>
        <w:numPr>
          <w:ilvl w:val="0"/>
          <w:numId w:val="12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низкий риск смерти и малый биологический возраст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14. ЗДОРОВЫЙ ОБРАЗ ЖИЗНИ – ЭТО ОБРАЗ ЖИЗНИ, ПРИ КОТОРОМ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1) соблюдаются все рекомендации врача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2) отсутствуют традиционные факторы риска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3) обеспечиваются оптимальные экологические условия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4) здоровье является высшим приоритетом в жизни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5) резерв здоровья превышает силу патогенных влияний среды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B24" w:rsidRPr="006D4C99" w:rsidRDefault="00A85B24" w:rsidP="00A85B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15. КАКОВА ДОЛЯ ЛИЦ С ИЗБЫТОЧНЫМ РИСКОМ СМЕРТИ ВО ВЗРОСЛОМ НАСЕЛЕНИИ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1) почти 100%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2) около 50%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3) около 35%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4) 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>менее 10%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5) 0%</w:t>
      </w:r>
    </w:p>
    <w:p w:rsidR="00A85B24" w:rsidRPr="006D4C99" w:rsidRDefault="00A85B24" w:rsidP="00A85B24">
      <w:pPr>
        <w:spacing w:after="0" w:line="240" w:lineRule="auto"/>
        <w:ind w:left="705"/>
        <w:rPr>
          <w:rFonts w:ascii="Times New Roman" w:hAnsi="Times New Roman" w:cs="Times New Roman"/>
          <w:b/>
          <w:sz w:val="20"/>
          <w:szCs w:val="20"/>
        </w:rPr>
      </w:pPr>
    </w:p>
    <w:p w:rsidR="00A85B24" w:rsidRPr="006D4C99" w:rsidRDefault="00A85B24" w:rsidP="00A85B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16. В КАКИХ СПЕЦИАЛИСТАХ НУЖДАЕТСЯ БОЛЬШЕ ЦЕНТР ЗДОРОВЬЯ</w:t>
      </w:r>
    </w:p>
    <w:p w:rsidR="00A85B24" w:rsidRPr="006D4C99" w:rsidRDefault="00A85B24" w:rsidP="00A85B24">
      <w:pPr>
        <w:numPr>
          <w:ilvl w:val="0"/>
          <w:numId w:val="1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терапевт, кардиолог, невропатолог, психолог, пульмонолог</w:t>
      </w:r>
    </w:p>
    <w:p w:rsidR="00A85B24" w:rsidRPr="006D4C99" w:rsidRDefault="00A85B24" w:rsidP="00A85B24">
      <w:pPr>
        <w:numPr>
          <w:ilvl w:val="0"/>
          <w:numId w:val="1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психолог, кардиолог, гинеколог, офтальмолог, онколог</w:t>
      </w:r>
    </w:p>
    <w:p w:rsidR="00A85B24" w:rsidRPr="006D4C99" w:rsidRDefault="00A85B24" w:rsidP="00A85B24">
      <w:pPr>
        <w:numPr>
          <w:ilvl w:val="0"/>
          <w:numId w:val="1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психолог, </w:t>
      </w:r>
      <w:proofErr w:type="spell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валеолог</w:t>
      </w:r>
      <w:proofErr w:type="spellEnd"/>
      <w:r w:rsidRPr="006D4C99">
        <w:rPr>
          <w:rFonts w:ascii="Times New Roman" w:hAnsi="Times New Roman" w:cs="Times New Roman"/>
          <w:sz w:val="20"/>
          <w:szCs w:val="20"/>
          <w:u w:val="single"/>
        </w:rPr>
        <w:t>, диетолог, физиотерапевт, геронтолог</w:t>
      </w:r>
    </w:p>
    <w:p w:rsidR="00A85B24" w:rsidRPr="006D4C99" w:rsidRDefault="00A85B24" w:rsidP="00A85B24">
      <w:pPr>
        <w:numPr>
          <w:ilvl w:val="0"/>
          <w:numId w:val="1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валеолог</w:t>
      </w:r>
      <w:proofErr w:type="spellEnd"/>
      <w:r w:rsidRPr="006D4C99">
        <w:rPr>
          <w:rFonts w:ascii="Times New Roman" w:hAnsi="Times New Roman" w:cs="Times New Roman"/>
          <w:sz w:val="20"/>
          <w:szCs w:val="20"/>
        </w:rPr>
        <w:t>, нарколог, хирург, проктолог, кардиолог</w:t>
      </w:r>
    </w:p>
    <w:p w:rsidR="00A85B24" w:rsidRPr="006D4C99" w:rsidRDefault="00A85B24" w:rsidP="00A85B24">
      <w:pPr>
        <w:numPr>
          <w:ilvl w:val="0"/>
          <w:numId w:val="13"/>
        </w:numPr>
        <w:tabs>
          <w:tab w:val="clear" w:pos="1065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терапевт, гигиенист, инфекционист, стоматолог, косметолог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17. ГЛАВНЫЙ КРИТЕРИЙ ЭФФЕКТИВНОГО ЛЕЧЕНИЯ АГ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1) точное выполнение рекомендаций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2) достижение целевого уровня артериального давления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lastRenderedPageBreak/>
        <w:t>3) обеспечение хорошего самочувствия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4) нормализация риска ОНЗ</w:t>
      </w:r>
    </w:p>
    <w:p w:rsidR="00A85B24" w:rsidRPr="006D4C99" w:rsidRDefault="00A85B24" w:rsidP="00A85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B24" w:rsidRPr="006D4C99" w:rsidRDefault="00A85B24" w:rsidP="00A85B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18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D4C99">
        <w:rPr>
          <w:rFonts w:ascii="Times New Roman" w:hAnsi="Times New Roman" w:cs="Times New Roman"/>
          <w:sz w:val="20"/>
          <w:szCs w:val="20"/>
        </w:rPr>
        <w:t>ПУТИ СНИЖЕНИЯ НЕГАТИВНОГО ВЛИЯНИЯ ФАКТОРОВ РИСКА НА ЧЕЛОВЕКА</w:t>
      </w:r>
    </w:p>
    <w:p w:rsidR="00A85B24" w:rsidRPr="006D4C99" w:rsidRDefault="00A85B24" w:rsidP="00A85B2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формирование мотивации к здоровому образу жизни</w:t>
      </w:r>
    </w:p>
    <w:p w:rsidR="00A85B24" w:rsidRPr="006D4C99" w:rsidRDefault="00A85B24" w:rsidP="00A85B2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улучшение условий природной среды;</w:t>
      </w:r>
    </w:p>
    <w:p w:rsidR="00A85B24" w:rsidRPr="006D4C99" w:rsidRDefault="00A85B24" w:rsidP="00A85B2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улучшение условий социальной среды</w:t>
      </w:r>
    </w:p>
    <w:p w:rsidR="00A85B24" w:rsidRPr="006D4C99" w:rsidRDefault="00A85B24" w:rsidP="00A85B2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1,2,3</w:t>
      </w:r>
    </w:p>
    <w:p w:rsidR="00A85B24" w:rsidRPr="006D4C99" w:rsidRDefault="00A85B24" w:rsidP="00A85B2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нет верного ответа</w:t>
      </w:r>
    </w:p>
    <w:p w:rsidR="00A85B24" w:rsidRPr="006D4C99" w:rsidRDefault="00A85B24" w:rsidP="00A85B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85B24" w:rsidRPr="006D4C99" w:rsidRDefault="00A85B24" w:rsidP="00A85B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19.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К ЧИСЛУ СОЦИАЛЬНО-ЗНАЧИМЫХ НЕИНФЕКЦИОННЫХ ЗАБОЛЕВАНИЙ ОТНОСЯТСЯ</w:t>
      </w:r>
    </w:p>
    <w:p w:rsidR="00A85B24" w:rsidRPr="006D4C99" w:rsidRDefault="00A85B24" w:rsidP="00A85B2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болезни системы кровообращения</w:t>
      </w:r>
    </w:p>
    <w:p w:rsidR="00A85B24" w:rsidRPr="006D4C99" w:rsidRDefault="00A85B24" w:rsidP="00A85B2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злокачественные новообразования</w:t>
      </w:r>
    </w:p>
    <w:p w:rsidR="00A85B24" w:rsidRPr="006D4C99" w:rsidRDefault="00A85B24" w:rsidP="00A85B2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болезни опорно-двигательного аппарата</w:t>
      </w:r>
    </w:p>
    <w:p w:rsidR="00A85B24" w:rsidRPr="006D4C99" w:rsidRDefault="00A85B24" w:rsidP="00A85B2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болезни кожи и подкожной клетчатки</w:t>
      </w:r>
    </w:p>
    <w:p w:rsidR="00A85B24" w:rsidRPr="006D4C99" w:rsidRDefault="00A85B24" w:rsidP="00A85B2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</w:t>
      </w:r>
    </w:p>
    <w:p w:rsidR="00F47D64" w:rsidRDefault="00F47D64"/>
    <w:sectPr w:rsidR="00F4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5824"/>
    <w:multiLevelType w:val="hybridMultilevel"/>
    <w:tmpl w:val="711EEF46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452F8C"/>
    <w:multiLevelType w:val="hybridMultilevel"/>
    <w:tmpl w:val="89EE11D8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3F97448"/>
    <w:multiLevelType w:val="hybridMultilevel"/>
    <w:tmpl w:val="910017A2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AD34E88"/>
    <w:multiLevelType w:val="hybridMultilevel"/>
    <w:tmpl w:val="0FF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34CD"/>
    <w:multiLevelType w:val="hybridMultilevel"/>
    <w:tmpl w:val="AAC614EC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FD82995"/>
    <w:multiLevelType w:val="hybridMultilevel"/>
    <w:tmpl w:val="C5A284CA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3EA55DD"/>
    <w:multiLevelType w:val="hybridMultilevel"/>
    <w:tmpl w:val="8A4E5DD4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BEA1017"/>
    <w:multiLevelType w:val="hybridMultilevel"/>
    <w:tmpl w:val="0E7E4E14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D0E4BEB"/>
    <w:multiLevelType w:val="hybridMultilevel"/>
    <w:tmpl w:val="58D08918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D7F4A77"/>
    <w:multiLevelType w:val="hybridMultilevel"/>
    <w:tmpl w:val="0DEA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9661C"/>
    <w:multiLevelType w:val="hybridMultilevel"/>
    <w:tmpl w:val="0CD6E0F6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3377C03"/>
    <w:multiLevelType w:val="hybridMultilevel"/>
    <w:tmpl w:val="7B4EC796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01175E"/>
    <w:multiLevelType w:val="hybridMultilevel"/>
    <w:tmpl w:val="46929A4C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BA60ECE"/>
    <w:multiLevelType w:val="hybridMultilevel"/>
    <w:tmpl w:val="553C42AC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91745D5"/>
    <w:multiLevelType w:val="hybridMultilevel"/>
    <w:tmpl w:val="963E68AA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4"/>
    <w:rsid w:val="00913AE2"/>
    <w:rsid w:val="00A85B24"/>
    <w:rsid w:val="00D01E5A"/>
    <w:rsid w:val="00F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36BB3-E77B-42BA-8B80-E6804662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2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2</cp:revision>
  <dcterms:created xsi:type="dcterms:W3CDTF">2022-01-25T05:27:00Z</dcterms:created>
  <dcterms:modified xsi:type="dcterms:W3CDTF">2022-01-25T05:27:00Z</dcterms:modified>
</cp:coreProperties>
</file>