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49" w:rsidRDefault="00455649" w:rsidP="0045564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55649" w:rsidRDefault="00455649" w:rsidP="0045564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455649" w:rsidRDefault="00455649" w:rsidP="004556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ОРДИНАТОРОВ, </w:t>
      </w: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Default="00BC0B7F" w:rsidP="00455649">
      <w:pPr>
        <w:jc w:val="center"/>
        <w:rPr>
          <w:b/>
          <w:sz w:val="28"/>
          <w:szCs w:val="20"/>
        </w:rPr>
      </w:pPr>
      <w:r w:rsidRPr="00BC0B7F">
        <w:rPr>
          <w:b/>
          <w:sz w:val="28"/>
          <w:szCs w:val="20"/>
        </w:rPr>
        <w:t xml:space="preserve">ФУНКЦИОНАЛЬНАЯ </w:t>
      </w:r>
      <w:r>
        <w:rPr>
          <w:b/>
          <w:sz w:val="28"/>
          <w:szCs w:val="20"/>
        </w:rPr>
        <w:t>ДИАГНОСТИКА БОЛЕЗНЕЙ ОРГАНОВ ДЫХАНИЯ</w:t>
      </w:r>
    </w:p>
    <w:p w:rsidR="00BC0B7F" w:rsidRPr="00CF7355" w:rsidRDefault="00BC0B7F" w:rsidP="00455649">
      <w:pPr>
        <w:jc w:val="center"/>
        <w:rPr>
          <w:sz w:val="28"/>
          <w:szCs w:val="20"/>
        </w:rPr>
      </w:pPr>
    </w:p>
    <w:p w:rsidR="003051AD" w:rsidRPr="00542BB4" w:rsidRDefault="003051AD" w:rsidP="003051AD">
      <w:pPr>
        <w:jc w:val="center"/>
        <w:rPr>
          <w:sz w:val="28"/>
        </w:rPr>
      </w:pPr>
      <w:r w:rsidRPr="00542BB4">
        <w:rPr>
          <w:sz w:val="28"/>
        </w:rPr>
        <w:t>по</w:t>
      </w:r>
      <w:r w:rsidRPr="00542BB4">
        <w:rPr>
          <w:sz w:val="28"/>
          <w:szCs w:val="20"/>
        </w:rPr>
        <w:t xml:space="preserve"> направлению</w:t>
      </w:r>
      <w:r w:rsidRPr="00542BB4">
        <w:rPr>
          <w:sz w:val="28"/>
        </w:rPr>
        <w:t xml:space="preserve"> специальности </w:t>
      </w:r>
    </w:p>
    <w:p w:rsidR="003051AD" w:rsidRPr="00542BB4" w:rsidRDefault="003051AD" w:rsidP="003051AD">
      <w:pPr>
        <w:jc w:val="center"/>
        <w:rPr>
          <w:sz w:val="28"/>
        </w:rPr>
      </w:pPr>
    </w:p>
    <w:p w:rsidR="003051AD" w:rsidRPr="00542BB4" w:rsidRDefault="003051AD" w:rsidP="003051AD">
      <w:pPr>
        <w:rPr>
          <w:sz w:val="28"/>
        </w:rPr>
      </w:pPr>
    </w:p>
    <w:p w:rsidR="003051AD" w:rsidRPr="00542BB4" w:rsidRDefault="003051AD" w:rsidP="003051AD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3051AD" w:rsidRPr="00542BB4" w:rsidRDefault="003051AD" w:rsidP="003051AD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051AD" w:rsidRPr="00542BB4" w:rsidRDefault="003051AD" w:rsidP="003051AD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051AD" w:rsidRPr="00542BB4" w:rsidRDefault="003051AD" w:rsidP="003051AD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051AD" w:rsidRPr="00542BB4" w:rsidRDefault="003051AD" w:rsidP="003051AD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051AD" w:rsidRPr="00542BB4" w:rsidRDefault="003051AD" w:rsidP="003051AD">
      <w:pPr>
        <w:rPr>
          <w:b/>
          <w:color w:val="000000"/>
          <w:sz w:val="28"/>
          <w:szCs w:val="28"/>
          <w:highlight w:val="yellow"/>
        </w:rPr>
      </w:pPr>
    </w:p>
    <w:p w:rsidR="003051AD" w:rsidRPr="00542BB4" w:rsidRDefault="003051AD" w:rsidP="003051AD">
      <w:pPr>
        <w:jc w:val="right"/>
        <w:rPr>
          <w:color w:val="000000"/>
          <w:sz w:val="28"/>
          <w:szCs w:val="28"/>
          <w:highlight w:val="yellow"/>
        </w:rPr>
      </w:pPr>
    </w:p>
    <w:p w:rsidR="003051AD" w:rsidRPr="00542BB4" w:rsidRDefault="003051AD" w:rsidP="003051AD">
      <w:pPr>
        <w:ind w:firstLine="709"/>
        <w:jc w:val="both"/>
        <w:rPr>
          <w:color w:val="000000"/>
        </w:rPr>
      </w:pPr>
    </w:p>
    <w:p w:rsidR="003051AD" w:rsidRPr="00542BB4" w:rsidRDefault="003051AD" w:rsidP="003051AD">
      <w:pPr>
        <w:ind w:firstLine="709"/>
        <w:jc w:val="both"/>
        <w:rPr>
          <w:color w:val="000000"/>
        </w:rPr>
      </w:pPr>
    </w:p>
    <w:p w:rsidR="003051AD" w:rsidRPr="00542BB4" w:rsidRDefault="003051AD" w:rsidP="003051AD">
      <w:pPr>
        <w:ind w:firstLine="709"/>
        <w:jc w:val="both"/>
        <w:rPr>
          <w:color w:val="000000"/>
        </w:rPr>
      </w:pPr>
    </w:p>
    <w:p w:rsidR="003051AD" w:rsidRPr="00542BB4" w:rsidRDefault="003051AD" w:rsidP="003051AD">
      <w:pPr>
        <w:ind w:firstLine="709"/>
        <w:jc w:val="both"/>
        <w:rPr>
          <w:color w:val="000000"/>
        </w:rPr>
      </w:pPr>
    </w:p>
    <w:p w:rsidR="003051AD" w:rsidRPr="00542BB4" w:rsidRDefault="003051AD" w:rsidP="003051AD">
      <w:pPr>
        <w:ind w:firstLine="709"/>
        <w:jc w:val="both"/>
        <w:rPr>
          <w:color w:val="000000"/>
        </w:rPr>
      </w:pPr>
      <w:r w:rsidRPr="00542BB4"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3051AD" w:rsidRPr="00542BB4" w:rsidRDefault="003051AD" w:rsidP="003051AD">
      <w:pPr>
        <w:jc w:val="both"/>
        <w:rPr>
          <w:color w:val="000000"/>
        </w:rPr>
      </w:pPr>
    </w:p>
    <w:p w:rsidR="003051AD" w:rsidRPr="00542BB4" w:rsidRDefault="003051AD" w:rsidP="003051AD">
      <w:pPr>
        <w:jc w:val="center"/>
        <w:rPr>
          <w:color w:val="000000"/>
        </w:rPr>
      </w:pPr>
      <w:r w:rsidRPr="00542BB4">
        <w:rPr>
          <w:color w:val="000000"/>
        </w:rPr>
        <w:t>протокол № 11  от «22»июня 2018 г.</w:t>
      </w:r>
    </w:p>
    <w:p w:rsidR="003051AD" w:rsidRPr="00542BB4" w:rsidRDefault="003051AD" w:rsidP="003051AD">
      <w:pPr>
        <w:jc w:val="center"/>
        <w:rPr>
          <w:sz w:val="28"/>
        </w:rPr>
      </w:pPr>
    </w:p>
    <w:p w:rsidR="003051AD" w:rsidRPr="00542BB4" w:rsidRDefault="003051AD" w:rsidP="003051AD">
      <w:pPr>
        <w:jc w:val="center"/>
        <w:rPr>
          <w:sz w:val="28"/>
        </w:rPr>
      </w:pPr>
    </w:p>
    <w:p w:rsidR="003051AD" w:rsidRPr="00542BB4" w:rsidRDefault="003051AD" w:rsidP="003051AD">
      <w:pPr>
        <w:jc w:val="center"/>
        <w:rPr>
          <w:sz w:val="28"/>
        </w:rPr>
      </w:pPr>
      <w:r w:rsidRPr="00542BB4">
        <w:rPr>
          <w:sz w:val="28"/>
        </w:rPr>
        <w:t>Оренбург</w:t>
      </w:r>
    </w:p>
    <w:p w:rsidR="00455649" w:rsidRDefault="00455649" w:rsidP="00455649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455649" w:rsidRPr="00984163" w:rsidRDefault="00455649" w:rsidP="00455649">
      <w:pPr>
        <w:ind w:firstLine="709"/>
        <w:jc w:val="center"/>
        <w:rPr>
          <w:color w:val="000000"/>
          <w:sz w:val="28"/>
          <w:szCs w:val="28"/>
        </w:rPr>
      </w:pPr>
    </w:p>
    <w:p w:rsidR="00455649" w:rsidRPr="00E836D2" w:rsidRDefault="00455649" w:rsidP="00455649">
      <w:pPr>
        <w:pStyle w:val="a7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B73A99">
        <w:rPr>
          <w:rFonts w:ascii="Times New Roman" w:hAnsi="Times New Roman"/>
          <w:color w:val="000000"/>
          <w:sz w:val="28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_______.                                                                            </w:t>
      </w:r>
    </w:p>
    <w:p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55649" w:rsidRPr="00BC0B7F" w:rsidRDefault="00BC0B7F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C0B7F">
        <w:rPr>
          <w:rFonts w:ascii="Times New Roman" w:hAnsi="Times New Roman"/>
          <w:color w:val="000000"/>
          <w:sz w:val="28"/>
          <w:szCs w:val="28"/>
        </w:rPr>
        <w:t>ПК-1</w:t>
      </w:r>
      <w:r w:rsidRPr="00BC0B7F">
        <w:rPr>
          <w:rFonts w:ascii="Times New Roman" w:hAnsi="Times New Roman"/>
          <w:color w:val="000000"/>
          <w:sz w:val="28"/>
          <w:szCs w:val="28"/>
        </w:rPr>
        <w:tab/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455649" w:rsidRPr="00BC0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55649" w:rsidRPr="00BC0B7F" w:rsidRDefault="00BC0B7F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C0B7F">
        <w:rPr>
          <w:rFonts w:ascii="Times New Roman" w:hAnsi="Times New Roman"/>
          <w:color w:val="000000"/>
          <w:sz w:val="28"/>
          <w:szCs w:val="28"/>
        </w:rPr>
        <w:t>ПК-5</w:t>
      </w:r>
      <w:r w:rsidRPr="00BC0B7F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455649" w:rsidRPr="00BC0B7F">
        <w:rPr>
          <w:rFonts w:ascii="Times New Roman" w:hAnsi="Times New Roman"/>
          <w:color w:val="000000"/>
          <w:sz w:val="28"/>
          <w:szCs w:val="28"/>
        </w:rPr>
        <w:t>;</w:t>
      </w:r>
    </w:p>
    <w:p w:rsidR="00455649" w:rsidRPr="00556250" w:rsidRDefault="00BC0B7F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C0B7F">
        <w:rPr>
          <w:rFonts w:ascii="Times New Roman" w:hAnsi="Times New Roman"/>
          <w:color w:val="000000"/>
          <w:sz w:val="28"/>
          <w:szCs w:val="28"/>
        </w:rPr>
        <w:t>УК-1</w:t>
      </w:r>
      <w:r w:rsidRPr="00BC0B7F">
        <w:rPr>
          <w:rFonts w:ascii="Times New Roman" w:hAnsi="Times New Roman"/>
          <w:color w:val="000000"/>
          <w:sz w:val="28"/>
          <w:szCs w:val="28"/>
        </w:rPr>
        <w:tab/>
        <w:t>готовностью к абстрактно</w:t>
      </w:r>
      <w:r w:rsidRPr="00556250">
        <w:rPr>
          <w:rFonts w:ascii="Times New Roman" w:hAnsi="Times New Roman"/>
          <w:color w:val="000000"/>
          <w:sz w:val="28"/>
          <w:szCs w:val="28"/>
        </w:rPr>
        <w:t>му мышлению, анализу, синтезу</w:t>
      </w:r>
      <w:r w:rsidR="00455649" w:rsidRPr="00556250">
        <w:rPr>
          <w:rFonts w:ascii="Times New Roman" w:hAnsi="Times New Roman"/>
          <w:color w:val="000000"/>
          <w:sz w:val="28"/>
          <w:szCs w:val="28"/>
        </w:rPr>
        <w:t>.</w:t>
      </w:r>
    </w:p>
    <w:p w:rsidR="00455649" w:rsidRPr="00556250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455649" w:rsidRPr="00556250" w:rsidTr="00F03420">
        <w:tc>
          <w:tcPr>
            <w:tcW w:w="4535" w:type="dxa"/>
          </w:tcPr>
          <w:p w:rsidR="00455649" w:rsidRPr="00556250" w:rsidRDefault="00455649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455649" w:rsidRPr="00556250" w:rsidRDefault="0051050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Дескриптор</w:t>
            </w:r>
          </w:p>
        </w:tc>
      </w:tr>
      <w:tr w:rsidR="00455649" w:rsidRPr="00556250" w:rsidTr="00F03420">
        <w:tc>
          <w:tcPr>
            <w:tcW w:w="4535" w:type="dxa"/>
            <w:vMerge w:val="restart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669" w:type="dxa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ранние проявления болезней органов дыхания при функциональных исследованиях</w:t>
            </w:r>
          </w:p>
        </w:tc>
      </w:tr>
      <w:tr w:rsidR="00455649" w:rsidRPr="00556250" w:rsidTr="00F03420">
        <w:tc>
          <w:tcPr>
            <w:tcW w:w="4535" w:type="dxa"/>
            <w:vMerge/>
          </w:tcPr>
          <w:p w:rsidR="00455649" w:rsidRPr="00556250" w:rsidRDefault="00455649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осуществлять функциональные исследования</w:t>
            </w:r>
          </w:p>
        </w:tc>
      </w:tr>
      <w:tr w:rsidR="00455649" w:rsidRPr="00556250" w:rsidTr="00F03420">
        <w:tc>
          <w:tcPr>
            <w:tcW w:w="4535" w:type="dxa"/>
            <w:vMerge/>
          </w:tcPr>
          <w:p w:rsidR="00455649" w:rsidRPr="00556250" w:rsidRDefault="00455649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формулированием функционального заключения</w:t>
            </w:r>
          </w:p>
        </w:tc>
      </w:tr>
      <w:tr w:rsidR="00455649" w:rsidRPr="00556250" w:rsidTr="00F03420">
        <w:tc>
          <w:tcPr>
            <w:tcW w:w="4535" w:type="dxa"/>
            <w:vMerge w:val="restart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готовность к определению у 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</w:tc>
        <w:tc>
          <w:tcPr>
            <w:tcW w:w="5669" w:type="dxa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Знать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функциональные признаки болезней 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органов дыхания</w:t>
            </w:r>
          </w:p>
        </w:tc>
      </w:tr>
      <w:tr w:rsidR="00455649" w:rsidRPr="00556250" w:rsidTr="00F03420">
        <w:tc>
          <w:tcPr>
            <w:tcW w:w="4535" w:type="dxa"/>
            <w:vMerge/>
          </w:tcPr>
          <w:p w:rsidR="00455649" w:rsidRPr="00556250" w:rsidRDefault="00455649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выявлять функциональные нарушения при различных болезнях органов дыхания</w:t>
            </w:r>
          </w:p>
        </w:tc>
      </w:tr>
      <w:tr w:rsidR="00455649" w:rsidRPr="00556250" w:rsidTr="00F03420">
        <w:tc>
          <w:tcPr>
            <w:tcW w:w="4535" w:type="dxa"/>
            <w:vMerge/>
          </w:tcPr>
          <w:p w:rsidR="00455649" w:rsidRPr="00556250" w:rsidRDefault="00455649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методами оценки результатов при функциональных исследованиях различных болезней органов дыхания</w:t>
            </w:r>
          </w:p>
        </w:tc>
      </w:tr>
      <w:tr w:rsidR="00455649" w:rsidRPr="00556250" w:rsidTr="00F03420">
        <w:tc>
          <w:tcPr>
            <w:tcW w:w="4535" w:type="dxa"/>
            <w:vMerge w:val="restart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УК-1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готовностью к абстрактному мышлению, анализу, синтезу.</w:t>
            </w:r>
          </w:p>
          <w:p w:rsidR="00455649" w:rsidRPr="00556250" w:rsidRDefault="00455649" w:rsidP="00F03420">
            <w:pPr>
              <w:pStyle w:val="a7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закономерности, причины и следствия изменения функций органов дыхания</w:t>
            </w:r>
          </w:p>
        </w:tc>
      </w:tr>
      <w:tr w:rsidR="00455649" w:rsidRPr="00556250" w:rsidTr="00F03420">
        <w:tc>
          <w:tcPr>
            <w:tcW w:w="4535" w:type="dxa"/>
            <w:vMerge/>
          </w:tcPr>
          <w:p w:rsidR="00455649" w:rsidRPr="00556250" w:rsidRDefault="00455649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анализировать и синтезировать результаты отдельных функциональных исследований в единый функциональный диагноз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556250" w:rsidRDefault="00455649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455649" w:rsidRPr="00556250" w:rsidRDefault="00BC0B7F" w:rsidP="00F0342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556250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F79F3" w:rsidRPr="00CF79F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определением показаний для назначения различных методов функциональных исследований больных с бронхо-легочными заболеваниями</w:t>
            </w:r>
          </w:p>
        </w:tc>
      </w:tr>
    </w:tbl>
    <w:p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E836D2" w:rsidRDefault="00455649" w:rsidP="00455649">
      <w:pPr>
        <w:pStyle w:val="a7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5649" w:rsidRDefault="00455649" w:rsidP="00455649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</w:rPr>
        <w:t xml:space="preserve"> </w:t>
      </w:r>
      <w:r w:rsidR="00E94F49" w:rsidRPr="00E94F49">
        <w:rPr>
          <w:b/>
          <w:color w:val="000000"/>
          <w:sz w:val="28"/>
        </w:rPr>
        <w:t>Методы функциональной диагностики БОД</w:t>
      </w:r>
      <w:r w:rsidRPr="00050DDE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F03420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Default="00455649" w:rsidP="00455649">
      <w:pPr>
        <w:pStyle w:val="a7"/>
        <w:numPr>
          <w:ilvl w:val="0"/>
          <w:numId w:val="2"/>
        </w:numPr>
        <w:ind w:left="1134" w:hanging="4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  <w:r w:rsidR="00F03420">
        <w:rPr>
          <w:rFonts w:ascii="Times New Roman" w:hAnsi="Times New Roman"/>
          <w:b/>
          <w:color w:val="000000"/>
          <w:sz w:val="28"/>
          <w:szCs w:val="28"/>
        </w:rPr>
        <w:t xml:space="preserve"> и собеседования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94F49" w:rsidRPr="00E94F49" w:rsidRDefault="00E94F49" w:rsidP="00E94F49">
      <w:pPr>
        <w:tabs>
          <w:tab w:val="left" w:pos="993"/>
        </w:tabs>
        <w:rPr>
          <w:bCs/>
          <w:sz w:val="28"/>
        </w:rPr>
      </w:pPr>
      <w:r w:rsidRPr="00E94F49">
        <w:rPr>
          <w:bCs/>
          <w:sz w:val="28"/>
        </w:rPr>
        <w:t>1. Вентиляция легких, методы ее исследования.</w:t>
      </w:r>
    </w:p>
    <w:p w:rsidR="00E94F49" w:rsidRPr="00E94F49" w:rsidRDefault="00E94F49" w:rsidP="00E94F49">
      <w:pPr>
        <w:tabs>
          <w:tab w:val="left" w:pos="993"/>
        </w:tabs>
        <w:rPr>
          <w:bCs/>
          <w:sz w:val="28"/>
        </w:rPr>
      </w:pPr>
      <w:r w:rsidRPr="00E94F49">
        <w:rPr>
          <w:bCs/>
          <w:sz w:val="28"/>
        </w:rPr>
        <w:t>2. Объемы и емкости.</w:t>
      </w:r>
    </w:p>
    <w:p w:rsidR="00455649" w:rsidRDefault="00E94F49" w:rsidP="00E94F49">
      <w:pPr>
        <w:tabs>
          <w:tab w:val="left" w:pos="993"/>
        </w:tabs>
        <w:rPr>
          <w:bCs/>
          <w:sz w:val="28"/>
        </w:rPr>
      </w:pPr>
      <w:r w:rsidRPr="00E94F49">
        <w:rPr>
          <w:bCs/>
          <w:sz w:val="28"/>
        </w:rPr>
        <w:t>3. Динамические показатели вентиляции.</w:t>
      </w:r>
    </w:p>
    <w:p w:rsidR="00E94F49" w:rsidRPr="00E94F49" w:rsidRDefault="00E94F49" w:rsidP="00E94F49">
      <w:pPr>
        <w:tabs>
          <w:tab w:val="left" w:pos="993"/>
        </w:tabs>
        <w:rPr>
          <w:bCs/>
          <w:sz w:val="28"/>
        </w:rPr>
      </w:pPr>
    </w:p>
    <w:p w:rsidR="00455649" w:rsidRPr="00556250" w:rsidRDefault="00455649" w:rsidP="00455649">
      <w:pPr>
        <w:pStyle w:val="a7"/>
        <w:numPr>
          <w:ilvl w:val="0"/>
          <w:numId w:val="2"/>
        </w:numPr>
        <w:ind w:left="1134" w:hanging="425"/>
        <w:rPr>
          <w:i/>
          <w:color w:val="000000"/>
          <w:sz w:val="28"/>
          <w:szCs w:val="28"/>
        </w:rPr>
      </w:pPr>
      <w:r w:rsidRPr="00556250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E94F49" w:rsidRDefault="00455649" w:rsidP="00455649">
      <w:pPr>
        <w:widowControl w:val="0"/>
        <w:ind w:left="480"/>
        <w:rPr>
          <w:rFonts w:eastAsia="Calibri"/>
          <w:b/>
          <w:sz w:val="28"/>
          <w:szCs w:val="28"/>
          <w:highlight w:val="yellow"/>
        </w:rPr>
      </w:pP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Основными видами нарушения функции внешнего дыхания являются все</w:t>
      </w:r>
    </w:p>
    <w:p w:rsidR="00556250" w:rsidRPr="00556250" w:rsidRDefault="00556250" w:rsidP="00556250">
      <w:pPr>
        <w:rPr>
          <w:rFonts w:eastAsia="Calibri"/>
          <w:bCs/>
          <w:i/>
          <w:sz w:val="28"/>
          <w:szCs w:val="28"/>
        </w:rPr>
      </w:pPr>
      <w:r w:rsidRPr="00556250">
        <w:rPr>
          <w:rFonts w:eastAsia="Calibri"/>
          <w:bCs/>
          <w:i/>
          <w:sz w:val="28"/>
          <w:szCs w:val="28"/>
        </w:rPr>
        <w:t xml:space="preserve"> перечисленные, кроме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А) вентиляционных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Б) диффузных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В) перфузионных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Г) нарушение транспорта О</w:t>
      </w:r>
      <w:r w:rsidRPr="00556250">
        <w:rPr>
          <w:rFonts w:eastAsia="Calibri"/>
          <w:bCs/>
          <w:sz w:val="28"/>
          <w:szCs w:val="28"/>
          <w:vertAlign w:val="subscript"/>
        </w:rPr>
        <w:t>2</w:t>
      </w:r>
      <w:r w:rsidRPr="00556250">
        <w:rPr>
          <w:rFonts w:eastAsia="Calibri"/>
          <w:bCs/>
          <w:sz w:val="28"/>
          <w:szCs w:val="28"/>
        </w:rPr>
        <w:t xml:space="preserve"> и СО</w:t>
      </w:r>
      <w:r w:rsidRPr="00556250">
        <w:rPr>
          <w:rFonts w:eastAsia="Calibri"/>
          <w:bCs/>
          <w:sz w:val="28"/>
          <w:szCs w:val="28"/>
          <w:vertAlign w:val="subscript"/>
        </w:rPr>
        <w:t>2*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Остаточный объем легких в норме равен (в % от общей емкости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i/>
          <w:sz w:val="28"/>
          <w:szCs w:val="28"/>
        </w:rPr>
        <w:t xml:space="preserve"> легких)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А) 20-25 %*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Б) 30-35 %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В) 40-45 %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Каковы статические показатели ФВД?</w:t>
      </w:r>
    </w:p>
    <w:p w:rsidR="00556250" w:rsidRPr="00556250" w:rsidRDefault="00556250" w:rsidP="00556250">
      <w:pPr>
        <w:rPr>
          <w:rFonts w:eastAsia="Calibri"/>
          <w:bCs/>
          <w:i/>
          <w:sz w:val="28"/>
          <w:szCs w:val="28"/>
        </w:rPr>
      </w:pPr>
      <w:r w:rsidRPr="00556250">
        <w:rPr>
          <w:rFonts w:eastAsia="Calibri"/>
          <w:bCs/>
          <w:i/>
          <w:sz w:val="28"/>
          <w:szCs w:val="28"/>
        </w:rPr>
        <w:lastRenderedPageBreak/>
        <w:t>все перечисленные, кроме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А) ЖЕЛ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Б) ООЛ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В) ОЕЛ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Г) ФЖЕЛ*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Каковы динамические показатели ФВД?</w:t>
      </w:r>
    </w:p>
    <w:p w:rsidR="00556250" w:rsidRPr="00556250" w:rsidRDefault="00556250" w:rsidP="00556250">
      <w:pPr>
        <w:rPr>
          <w:rFonts w:eastAsia="Calibri"/>
          <w:bCs/>
          <w:i/>
          <w:sz w:val="28"/>
          <w:szCs w:val="28"/>
        </w:rPr>
      </w:pPr>
      <w:r w:rsidRPr="00556250">
        <w:rPr>
          <w:rFonts w:eastAsia="Calibri"/>
          <w:bCs/>
          <w:i/>
          <w:sz w:val="28"/>
          <w:szCs w:val="28"/>
        </w:rPr>
        <w:t>все перечисленные, кроме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А) ФЖЕЛ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Б) ОФВ-1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В) ПОС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Г) МОС-25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Д) РО выд*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С какого возраста у здоровых начинает уменьшаться ЖЕЛ?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А) с 25 лет*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Б) с 30 лет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В) с 40 лет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Г) с 50 лет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</w:t>
      </w: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Индекс Тиффно — это:</w:t>
      </w:r>
    </w:p>
    <w:p w:rsidR="00556250" w:rsidRPr="00556250" w:rsidRDefault="00556250" w:rsidP="00556250">
      <w:pPr>
        <w:numPr>
          <w:ilvl w:val="0"/>
          <w:numId w:val="47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ОФВ,сек/ЖЕЛх100%;*</w:t>
      </w:r>
    </w:p>
    <w:p w:rsidR="00556250" w:rsidRPr="00556250" w:rsidRDefault="00556250" w:rsidP="00556250">
      <w:pPr>
        <w:numPr>
          <w:ilvl w:val="0"/>
          <w:numId w:val="47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МОД/ЖЕЛх100%;</w:t>
      </w:r>
    </w:p>
    <w:p w:rsidR="00556250" w:rsidRPr="00556250" w:rsidRDefault="00556250" w:rsidP="00556250">
      <w:pPr>
        <w:numPr>
          <w:ilvl w:val="0"/>
          <w:numId w:val="47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ЖЕЛ/ФЖЕЛх 100%.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Ранним функциональным признаком брон</w:t>
      </w:r>
      <w:r w:rsidRPr="00556250">
        <w:rPr>
          <w:rFonts w:eastAsia="Calibri"/>
          <w:bCs/>
          <w:sz w:val="28"/>
          <w:szCs w:val="28"/>
        </w:rPr>
        <w:softHyphen/>
        <w:t>хиальной обструкции является:</w:t>
      </w:r>
    </w:p>
    <w:p w:rsidR="00556250" w:rsidRPr="00556250" w:rsidRDefault="00556250" w:rsidP="00556250">
      <w:pPr>
        <w:numPr>
          <w:ilvl w:val="0"/>
          <w:numId w:val="48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снижение ОФВ1сек</w:t>
      </w:r>
    </w:p>
    <w:p w:rsidR="00556250" w:rsidRPr="00556250" w:rsidRDefault="00556250" w:rsidP="00556250">
      <w:pPr>
        <w:numPr>
          <w:ilvl w:val="0"/>
          <w:numId w:val="48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уменьшение индекса Тиффно;*</w:t>
      </w:r>
    </w:p>
    <w:p w:rsidR="00556250" w:rsidRPr="00556250" w:rsidRDefault="00556250" w:rsidP="00556250">
      <w:pPr>
        <w:numPr>
          <w:ilvl w:val="0"/>
          <w:numId w:val="48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уменьшение ПОСвыд;</w:t>
      </w:r>
    </w:p>
    <w:p w:rsidR="00556250" w:rsidRPr="00556250" w:rsidRDefault="00556250" w:rsidP="00556250">
      <w:pPr>
        <w:numPr>
          <w:ilvl w:val="0"/>
          <w:numId w:val="48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уменьшение всех перечисленных показате</w:t>
      </w:r>
      <w:r w:rsidRPr="00556250">
        <w:rPr>
          <w:rFonts w:eastAsia="Calibri"/>
          <w:bCs/>
          <w:sz w:val="28"/>
          <w:szCs w:val="28"/>
        </w:rPr>
        <w:softHyphen/>
        <w:t>лей.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Бронходилатирующий тест считают отрицатель</w:t>
      </w:r>
      <w:r w:rsidRPr="00556250">
        <w:rPr>
          <w:rFonts w:eastAsia="Calibri"/>
          <w:bCs/>
          <w:sz w:val="28"/>
          <w:szCs w:val="28"/>
        </w:rPr>
        <w:softHyphen/>
        <w:t xml:space="preserve">ным в случае прироста </w:t>
      </w:r>
      <w:r w:rsidRPr="00556250">
        <w:rPr>
          <w:rFonts w:eastAsia="Calibri"/>
          <w:bCs/>
          <w:sz w:val="28"/>
          <w:szCs w:val="28"/>
          <w:lang w:val="en-US"/>
        </w:rPr>
        <w:t>O</w:t>
      </w:r>
      <w:r w:rsidRPr="00556250">
        <w:rPr>
          <w:rFonts w:eastAsia="Calibri"/>
          <w:bCs/>
          <w:sz w:val="28"/>
          <w:szCs w:val="28"/>
        </w:rPr>
        <w:t>Ф</w:t>
      </w:r>
      <w:r w:rsidRPr="00556250">
        <w:rPr>
          <w:rFonts w:eastAsia="Calibri"/>
          <w:bCs/>
          <w:sz w:val="28"/>
          <w:szCs w:val="28"/>
          <w:lang w:val="en-US"/>
        </w:rPr>
        <w:t>B</w:t>
      </w:r>
      <w:r w:rsidRPr="00556250">
        <w:rPr>
          <w:rFonts w:eastAsia="Calibri"/>
          <w:bCs/>
          <w:sz w:val="28"/>
          <w:szCs w:val="28"/>
        </w:rPr>
        <w:t>1 или ПОСвыд на:</w:t>
      </w:r>
    </w:p>
    <w:p w:rsidR="00556250" w:rsidRPr="00556250" w:rsidRDefault="00556250" w:rsidP="00556250">
      <w:pPr>
        <w:numPr>
          <w:ilvl w:val="0"/>
          <w:numId w:val="49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5-10%;*</w:t>
      </w:r>
    </w:p>
    <w:p w:rsidR="00556250" w:rsidRPr="00556250" w:rsidRDefault="00556250" w:rsidP="00556250">
      <w:pPr>
        <w:numPr>
          <w:ilvl w:val="0"/>
          <w:numId w:val="49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15-20%;</w:t>
      </w:r>
    </w:p>
    <w:p w:rsidR="00556250" w:rsidRPr="00556250" w:rsidRDefault="00556250" w:rsidP="00556250">
      <w:pPr>
        <w:numPr>
          <w:ilvl w:val="0"/>
          <w:numId w:val="49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20-30%;</w:t>
      </w:r>
      <w:r w:rsidRPr="00556250">
        <w:rPr>
          <w:rFonts w:eastAsia="Calibri"/>
          <w:bCs/>
          <w:sz w:val="28"/>
          <w:szCs w:val="28"/>
        </w:rPr>
        <w:tab/>
      </w:r>
    </w:p>
    <w:p w:rsidR="00556250" w:rsidRPr="00556250" w:rsidRDefault="00556250" w:rsidP="00556250">
      <w:pPr>
        <w:numPr>
          <w:ilvl w:val="0"/>
          <w:numId w:val="49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в каждом из перечисленных случаев.</w:t>
      </w:r>
    </w:p>
    <w:p w:rsidR="00556250" w:rsidRPr="00556250" w:rsidRDefault="00556250" w:rsidP="00556250">
      <w:pPr>
        <w:rPr>
          <w:rFonts w:eastAsia="Calibri"/>
          <w:bCs/>
          <w:i/>
          <w:sz w:val="28"/>
          <w:szCs w:val="28"/>
        </w:rPr>
      </w:pP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Бронхопровокационная проба на гиперреак</w:t>
      </w:r>
      <w:r w:rsidRPr="00556250">
        <w:rPr>
          <w:rFonts w:eastAsia="Calibri"/>
          <w:bCs/>
          <w:sz w:val="28"/>
          <w:szCs w:val="28"/>
        </w:rPr>
        <w:softHyphen/>
        <w:t>тивность бронхов может проводиться с:</w:t>
      </w:r>
    </w:p>
    <w:p w:rsidR="00556250" w:rsidRPr="00556250" w:rsidRDefault="00556250" w:rsidP="00556250">
      <w:pPr>
        <w:numPr>
          <w:ilvl w:val="0"/>
          <w:numId w:val="50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гистамином;</w:t>
      </w:r>
    </w:p>
    <w:p w:rsidR="00556250" w:rsidRPr="00556250" w:rsidRDefault="00556250" w:rsidP="00556250">
      <w:pPr>
        <w:numPr>
          <w:ilvl w:val="0"/>
          <w:numId w:val="50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метахолином;</w:t>
      </w:r>
    </w:p>
    <w:p w:rsidR="00556250" w:rsidRPr="00556250" w:rsidRDefault="00556250" w:rsidP="00556250">
      <w:pPr>
        <w:numPr>
          <w:ilvl w:val="0"/>
          <w:numId w:val="50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ацетилхолином;</w:t>
      </w:r>
    </w:p>
    <w:p w:rsidR="00556250" w:rsidRPr="00556250" w:rsidRDefault="00556250" w:rsidP="00556250">
      <w:pPr>
        <w:numPr>
          <w:ilvl w:val="0"/>
          <w:numId w:val="50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всеми упомянутыми препаратами.*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numPr>
          <w:ilvl w:val="0"/>
          <w:numId w:val="46"/>
        </w:num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Функциональным признаком бронхиальной обструкции является: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а) изменение дыхательного объема,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б) уменьшение индекса Тиффно*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в) уменьшение ЖЕЛ,</w:t>
      </w:r>
    </w:p>
    <w:p w:rsidR="00556250" w:rsidRPr="00556250" w:rsidRDefault="00556250" w:rsidP="00556250">
      <w:pPr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г) увеличение остаточного объема.</w:t>
      </w:r>
    </w:p>
    <w:p w:rsidR="00455649" w:rsidRPr="00842D8B" w:rsidRDefault="00455649" w:rsidP="00455649">
      <w:pPr>
        <w:rPr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Pr="00B55B0D">
        <w:rPr>
          <w:b/>
          <w:sz w:val="28"/>
          <w:szCs w:val="28"/>
        </w:rPr>
        <w:t xml:space="preserve">2: </w:t>
      </w:r>
      <w:r w:rsidR="00E94F49" w:rsidRPr="00E94F49">
        <w:rPr>
          <w:b/>
          <w:sz w:val="28"/>
          <w:szCs w:val="28"/>
        </w:rPr>
        <w:t>Работа дыхания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E94F49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Default="00455649" w:rsidP="001F3563">
      <w:pPr>
        <w:pStyle w:val="a7"/>
        <w:numPr>
          <w:ilvl w:val="0"/>
          <w:numId w:val="4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480999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E94F49" w:rsidRPr="00E94F49" w:rsidRDefault="00E94F49" w:rsidP="00E94F49">
      <w:pPr>
        <w:rPr>
          <w:color w:val="000000"/>
          <w:sz w:val="28"/>
          <w:szCs w:val="28"/>
        </w:rPr>
      </w:pPr>
      <w:r w:rsidRPr="00E94F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E94F49">
        <w:rPr>
          <w:color w:val="000000"/>
          <w:sz w:val="28"/>
          <w:szCs w:val="28"/>
        </w:rPr>
        <w:t>Работа дыхания – определение, методы оценки, клиническая значимость.</w:t>
      </w:r>
    </w:p>
    <w:p w:rsidR="00E94F49" w:rsidRPr="00E94F49" w:rsidRDefault="00E94F49" w:rsidP="00E94F49">
      <w:pPr>
        <w:rPr>
          <w:color w:val="000000"/>
          <w:sz w:val="28"/>
          <w:szCs w:val="28"/>
        </w:rPr>
      </w:pPr>
    </w:p>
    <w:p w:rsidR="00455649" w:rsidRPr="00E94F49" w:rsidRDefault="00455649" w:rsidP="00455649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55649" w:rsidRPr="00556250" w:rsidRDefault="00556250" w:rsidP="00556250">
      <w:pPr>
        <w:rPr>
          <w:i/>
          <w:color w:val="000000"/>
          <w:sz w:val="28"/>
          <w:szCs w:val="28"/>
        </w:rPr>
      </w:pPr>
      <w:r w:rsidRPr="00556250">
        <w:rPr>
          <w:b/>
          <w:color w:val="000000"/>
          <w:sz w:val="28"/>
          <w:szCs w:val="28"/>
        </w:rPr>
        <w:t xml:space="preserve">              2. </w:t>
      </w:r>
      <w:r w:rsidR="00455649" w:rsidRPr="00556250">
        <w:rPr>
          <w:b/>
          <w:color w:val="000000"/>
          <w:sz w:val="28"/>
          <w:szCs w:val="28"/>
        </w:rPr>
        <w:t>Тестовые задания:</w:t>
      </w:r>
    </w:p>
    <w:p w:rsidR="00455649" w:rsidRPr="00E94F49" w:rsidRDefault="00455649" w:rsidP="00455649">
      <w:pPr>
        <w:widowControl w:val="0"/>
        <w:ind w:left="480"/>
        <w:rPr>
          <w:rFonts w:eastAsia="Calibri"/>
          <w:sz w:val="28"/>
          <w:szCs w:val="28"/>
          <w:highlight w:val="yellow"/>
        </w:rPr>
      </w:pPr>
    </w:p>
    <w:p w:rsidR="00556250" w:rsidRPr="00556250" w:rsidRDefault="00556250" w:rsidP="00556250">
      <w:pPr>
        <w:widowControl w:val="0"/>
        <w:ind w:left="72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11. Бронхоконстрикторная проба считается положительной при: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а) уменьшении значения ОФВ-1 на 20% и более от исходного;*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б)  уменьшении значения ОФВ-1 на 10% от исходного;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в) увеличении значения ОФВ-1 на 12% от исходного.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widowControl w:val="0"/>
        <w:ind w:left="36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12.  Все перечисленные показатели относятся к статическим, кроме: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а) ЖЕЛ;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б) дыхательный объем;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в) резервный объем выдоха;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г) резервный объем вдоха;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д) остаточный объем легких;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е) ФЖЕЛ.*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widowControl w:val="0"/>
        <w:ind w:left="36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13. Все перечисленные показатели относятся к динамическим, кроме: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а) ФЖЕЛ;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б) ОФВ-1;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в) пиковая объемная скорость выдоха;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г) индекс Тиффно;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д) индекс Генлера;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е) общая емкость легких*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14. К ЭКГ-признакам нарушений сердечного ритма относится все, кроме: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а) различные интервалы между зубцами Р;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б) отсутствие зубцов Р;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в) различные интервалы между предшествующим зубцом Т и последующим Р;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г) частота биопотенциалов более 150 в мин.;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д) наличие волн «трепетания» предсердий;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е) снижение интервала </w:t>
      </w:r>
      <w:r w:rsidRPr="00556250">
        <w:rPr>
          <w:rFonts w:eastAsia="Calibri"/>
          <w:bCs/>
          <w:sz w:val="28"/>
          <w:szCs w:val="28"/>
          <w:lang w:val="en-US"/>
        </w:rPr>
        <w:t>ST</w:t>
      </w:r>
      <w:r w:rsidRPr="00556250">
        <w:rPr>
          <w:rFonts w:eastAsia="Calibri"/>
          <w:bCs/>
          <w:sz w:val="28"/>
          <w:szCs w:val="28"/>
        </w:rPr>
        <w:t xml:space="preserve"> ниже изолинии.*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15. К ЭКГ-признакам ишемии миокарда относится все, кроме: 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а) снижение интервала </w:t>
      </w:r>
      <w:r w:rsidRPr="00556250">
        <w:rPr>
          <w:rFonts w:eastAsia="Calibri"/>
          <w:bCs/>
          <w:sz w:val="28"/>
          <w:szCs w:val="28"/>
          <w:lang w:val="en-US"/>
        </w:rPr>
        <w:t>ST</w:t>
      </w:r>
      <w:r w:rsidRPr="00556250">
        <w:rPr>
          <w:rFonts w:eastAsia="Calibri"/>
          <w:bCs/>
          <w:sz w:val="28"/>
          <w:szCs w:val="28"/>
        </w:rPr>
        <w:t xml:space="preserve"> ниже изолинии;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б) выпуклый и поднятый выше изолинии интервал </w:t>
      </w:r>
      <w:r w:rsidRPr="00556250">
        <w:rPr>
          <w:rFonts w:eastAsia="Calibri"/>
          <w:bCs/>
          <w:sz w:val="28"/>
          <w:szCs w:val="28"/>
          <w:lang w:val="en-US"/>
        </w:rPr>
        <w:t>ST</w:t>
      </w:r>
      <w:r w:rsidRPr="00556250">
        <w:rPr>
          <w:rFonts w:eastAsia="Calibri"/>
          <w:bCs/>
          <w:sz w:val="28"/>
          <w:szCs w:val="28"/>
        </w:rPr>
        <w:t xml:space="preserve"> («спина кошки»);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в) расширение комплекса </w:t>
      </w:r>
      <w:r w:rsidRPr="00556250">
        <w:rPr>
          <w:rFonts w:eastAsia="Calibri"/>
          <w:bCs/>
          <w:sz w:val="28"/>
          <w:szCs w:val="28"/>
          <w:lang w:val="en-US"/>
        </w:rPr>
        <w:t>qRS</w:t>
      </w:r>
      <w:r w:rsidRPr="00556250">
        <w:rPr>
          <w:rFonts w:eastAsia="Calibri"/>
          <w:bCs/>
          <w:sz w:val="28"/>
          <w:szCs w:val="28"/>
        </w:rPr>
        <w:t>.*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16. К ЭКГ-признакам хронической ДН относится все, кроме: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а) высокий зубец Р в </w:t>
      </w:r>
      <w:r w:rsidRPr="00556250">
        <w:rPr>
          <w:rFonts w:eastAsia="Calibri"/>
          <w:bCs/>
          <w:sz w:val="28"/>
          <w:szCs w:val="28"/>
          <w:lang w:val="en-US"/>
        </w:rPr>
        <w:t>III</w:t>
      </w:r>
      <w:r w:rsidRPr="00556250">
        <w:rPr>
          <w:rFonts w:eastAsia="Calibri"/>
          <w:bCs/>
          <w:sz w:val="28"/>
          <w:szCs w:val="28"/>
        </w:rPr>
        <w:t xml:space="preserve"> отведении;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б) правограмма ЭКГ (высокий </w:t>
      </w:r>
      <w:r w:rsidRPr="00556250">
        <w:rPr>
          <w:rFonts w:eastAsia="Calibri"/>
          <w:bCs/>
          <w:sz w:val="28"/>
          <w:szCs w:val="28"/>
          <w:lang w:val="en-US"/>
        </w:rPr>
        <w:t>R</w:t>
      </w:r>
      <w:r w:rsidRPr="00556250">
        <w:rPr>
          <w:rFonts w:eastAsia="Calibri"/>
          <w:bCs/>
          <w:sz w:val="28"/>
          <w:szCs w:val="28"/>
        </w:rPr>
        <w:t xml:space="preserve"> </w:t>
      </w:r>
      <w:r w:rsidRPr="00556250">
        <w:rPr>
          <w:rFonts w:eastAsia="Calibri"/>
          <w:bCs/>
          <w:sz w:val="28"/>
          <w:szCs w:val="28"/>
          <w:lang w:val="en-US"/>
        </w:rPr>
        <w:t>III</w:t>
      </w:r>
      <w:r w:rsidRPr="00556250">
        <w:rPr>
          <w:rFonts w:eastAsia="Calibri"/>
          <w:bCs/>
          <w:sz w:val="28"/>
          <w:szCs w:val="28"/>
        </w:rPr>
        <w:t xml:space="preserve"> отведении, низкий в </w:t>
      </w:r>
      <w:r w:rsidRPr="00556250">
        <w:rPr>
          <w:rFonts w:eastAsia="Calibri"/>
          <w:bCs/>
          <w:sz w:val="28"/>
          <w:szCs w:val="28"/>
          <w:lang w:val="en-US"/>
        </w:rPr>
        <w:t>I</w:t>
      </w:r>
      <w:r w:rsidRPr="00556250">
        <w:rPr>
          <w:rFonts w:eastAsia="Calibri"/>
          <w:bCs/>
          <w:sz w:val="28"/>
          <w:szCs w:val="28"/>
        </w:rPr>
        <w:t>);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в) переходная зона в </w:t>
      </w:r>
      <w:r w:rsidRPr="00556250">
        <w:rPr>
          <w:rFonts w:eastAsia="Calibri"/>
          <w:bCs/>
          <w:sz w:val="28"/>
          <w:szCs w:val="28"/>
          <w:lang w:val="en-US"/>
        </w:rPr>
        <w:t>I</w:t>
      </w:r>
      <w:r w:rsidRPr="00556250">
        <w:rPr>
          <w:rFonts w:eastAsia="Calibri"/>
          <w:bCs/>
          <w:sz w:val="28"/>
          <w:szCs w:val="28"/>
        </w:rPr>
        <w:t>-</w:t>
      </w:r>
      <w:r w:rsidRPr="00556250">
        <w:rPr>
          <w:rFonts w:eastAsia="Calibri"/>
          <w:bCs/>
          <w:sz w:val="28"/>
          <w:szCs w:val="28"/>
          <w:lang w:val="en-US"/>
        </w:rPr>
        <w:t>II</w:t>
      </w:r>
      <w:r w:rsidRPr="00556250">
        <w:rPr>
          <w:rFonts w:eastAsia="Calibri"/>
          <w:bCs/>
          <w:sz w:val="28"/>
          <w:szCs w:val="28"/>
        </w:rPr>
        <w:t xml:space="preserve"> грудных отведениях;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г) расширение зубца </w:t>
      </w:r>
      <w:r w:rsidRPr="00556250">
        <w:rPr>
          <w:rFonts w:eastAsia="Calibri"/>
          <w:bCs/>
          <w:sz w:val="28"/>
          <w:szCs w:val="28"/>
          <w:lang w:val="en-US"/>
        </w:rPr>
        <w:t>R</w:t>
      </w:r>
      <w:r w:rsidRPr="00556250">
        <w:rPr>
          <w:rFonts w:eastAsia="Calibri"/>
          <w:bCs/>
          <w:sz w:val="28"/>
          <w:szCs w:val="28"/>
        </w:rPr>
        <w:t xml:space="preserve"> в </w:t>
      </w:r>
      <w:r w:rsidRPr="00556250">
        <w:rPr>
          <w:rFonts w:eastAsia="Calibri"/>
          <w:bCs/>
          <w:sz w:val="28"/>
          <w:szCs w:val="28"/>
          <w:lang w:val="en-US"/>
        </w:rPr>
        <w:t>I</w:t>
      </w:r>
      <w:r w:rsidRPr="00556250">
        <w:rPr>
          <w:rFonts w:eastAsia="Calibri"/>
          <w:bCs/>
          <w:sz w:val="28"/>
          <w:szCs w:val="28"/>
        </w:rPr>
        <w:t xml:space="preserve"> отведении.*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17. Типичным ЭКГ-признаком ишемического повреждения миокарда является: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а) наличие патологического  зубца </w:t>
      </w:r>
      <w:r w:rsidRPr="00556250">
        <w:rPr>
          <w:rFonts w:eastAsia="Calibri"/>
          <w:bCs/>
          <w:sz w:val="28"/>
          <w:szCs w:val="28"/>
          <w:lang w:val="en-US"/>
        </w:rPr>
        <w:t>Q</w:t>
      </w:r>
      <w:r w:rsidRPr="00556250">
        <w:rPr>
          <w:rFonts w:eastAsia="Calibri"/>
          <w:bCs/>
          <w:sz w:val="28"/>
          <w:szCs w:val="28"/>
        </w:rPr>
        <w:t>;*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б) расширение комплекса </w:t>
      </w:r>
      <w:r w:rsidRPr="00556250">
        <w:rPr>
          <w:rFonts w:eastAsia="Calibri"/>
          <w:bCs/>
          <w:sz w:val="28"/>
          <w:szCs w:val="28"/>
          <w:lang w:val="en-US"/>
        </w:rPr>
        <w:t>qRS</w:t>
      </w:r>
      <w:r w:rsidRPr="00556250">
        <w:rPr>
          <w:rFonts w:eastAsia="Calibri"/>
          <w:bCs/>
          <w:sz w:val="28"/>
          <w:szCs w:val="28"/>
        </w:rPr>
        <w:t>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в) смещение интервала </w:t>
      </w:r>
      <w:r w:rsidRPr="00556250">
        <w:rPr>
          <w:rFonts w:eastAsia="Calibri"/>
          <w:bCs/>
          <w:sz w:val="28"/>
          <w:szCs w:val="28"/>
          <w:lang w:val="en-US"/>
        </w:rPr>
        <w:t>ST</w:t>
      </w:r>
      <w:r w:rsidRPr="00556250">
        <w:rPr>
          <w:rFonts w:eastAsia="Calibri"/>
          <w:bCs/>
          <w:sz w:val="28"/>
          <w:szCs w:val="28"/>
        </w:rPr>
        <w:t xml:space="preserve"> ниже изолинии; 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г) отсутствие зубца Р.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18. Нарушение функции внешнего дыхания умеренной степени при  ЖЕЛ: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 а)  70% - 79%;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б)  50% - 69%;*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в) 30% - 49%;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г) менее 30%.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19. Нарушение функции внешнего дыхания значительной степени при ЖЕЛ: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а)  70% - 79%;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б)  50% - 69%;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в) 30% - 49%;*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г) менее 30%.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>20. Нормальное значение индекса Тиффно при: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а) 40%-59%;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б) 60%-69%;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в) 70%-74%;</w:t>
      </w:r>
    </w:p>
    <w:p w:rsidR="00556250" w:rsidRPr="00556250" w:rsidRDefault="00556250" w:rsidP="00556250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556250">
        <w:rPr>
          <w:rFonts w:eastAsia="Calibri"/>
          <w:bCs/>
          <w:sz w:val="28"/>
          <w:szCs w:val="28"/>
        </w:rPr>
        <w:t xml:space="preserve">     г) 75% и более*</w:t>
      </w:r>
    </w:p>
    <w:p w:rsidR="00455649" w:rsidRPr="00AF5397" w:rsidRDefault="00455649" w:rsidP="00455649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left="284"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94F49" w:rsidRPr="00E94F49">
        <w:rPr>
          <w:b/>
          <w:sz w:val="28"/>
          <w:szCs w:val="28"/>
        </w:rPr>
        <w:t>ЭКГ при БОД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left="284"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E94F49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left="284"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57521D" w:rsidRDefault="00455649" w:rsidP="001F3563">
      <w:pPr>
        <w:pStyle w:val="a7"/>
        <w:numPr>
          <w:ilvl w:val="0"/>
          <w:numId w:val="1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57521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E94F49" w:rsidRPr="00E94F49" w:rsidRDefault="00E94F49" w:rsidP="00E94F4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94F49">
        <w:rPr>
          <w:sz w:val="28"/>
          <w:szCs w:val="28"/>
        </w:rPr>
        <w:t>.</w:t>
      </w:r>
      <w:r w:rsidRPr="00E94F49">
        <w:rPr>
          <w:sz w:val="28"/>
          <w:szCs w:val="28"/>
        </w:rPr>
        <w:tab/>
        <w:t>Электрокардиография – определение метода, показания к проведению, клиническая значимость в диагностике патологии при болезнях органов дыхания.</w:t>
      </w:r>
    </w:p>
    <w:p w:rsidR="00E94F49" w:rsidRPr="00E94F49" w:rsidRDefault="00E94F49" w:rsidP="00E94F4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94F49">
        <w:rPr>
          <w:sz w:val="28"/>
          <w:szCs w:val="28"/>
        </w:rPr>
        <w:t>.</w:t>
      </w:r>
      <w:r w:rsidRPr="00E94F49">
        <w:rPr>
          <w:sz w:val="28"/>
          <w:szCs w:val="28"/>
        </w:rPr>
        <w:tab/>
        <w:t>Основные составляющие показатели ЭКГ, их клиническая значимость.</w:t>
      </w:r>
    </w:p>
    <w:p w:rsidR="00E94F49" w:rsidRPr="00E94F49" w:rsidRDefault="00E94F49" w:rsidP="00E94F4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94F49">
        <w:rPr>
          <w:sz w:val="28"/>
          <w:szCs w:val="28"/>
        </w:rPr>
        <w:t>.</w:t>
      </w:r>
      <w:r w:rsidRPr="00E94F49">
        <w:rPr>
          <w:sz w:val="28"/>
          <w:szCs w:val="28"/>
        </w:rPr>
        <w:tab/>
        <w:t xml:space="preserve">ЭКГ- признаки нарушений сердечного ритма, их основные виды. </w:t>
      </w:r>
    </w:p>
    <w:p w:rsidR="00E94F49" w:rsidRPr="00E94F49" w:rsidRDefault="00E94F49" w:rsidP="00E94F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E94F49">
        <w:rPr>
          <w:sz w:val="28"/>
          <w:szCs w:val="28"/>
        </w:rPr>
        <w:t>.</w:t>
      </w:r>
      <w:r w:rsidRPr="00E94F49">
        <w:rPr>
          <w:sz w:val="28"/>
          <w:szCs w:val="28"/>
        </w:rPr>
        <w:tab/>
        <w:t>ЭКГ – признаки ишемических нарушений в миокарде.</w:t>
      </w:r>
    </w:p>
    <w:p w:rsidR="00E94F49" w:rsidRPr="00E94F49" w:rsidRDefault="00E94F49" w:rsidP="00E94F4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E94F49">
        <w:rPr>
          <w:sz w:val="28"/>
          <w:szCs w:val="28"/>
        </w:rPr>
        <w:t>.</w:t>
      </w:r>
      <w:r w:rsidRPr="00E94F49">
        <w:rPr>
          <w:sz w:val="28"/>
          <w:szCs w:val="28"/>
        </w:rPr>
        <w:tab/>
        <w:t>ЭКГ – признаки нарушений проводимости миокарда (блокады).</w:t>
      </w:r>
    </w:p>
    <w:p w:rsidR="00455649" w:rsidRDefault="00E94F49" w:rsidP="00E94F4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94F49">
        <w:rPr>
          <w:sz w:val="28"/>
          <w:szCs w:val="28"/>
        </w:rPr>
        <w:t>.</w:t>
      </w:r>
      <w:r w:rsidRPr="00E94F49">
        <w:rPr>
          <w:sz w:val="28"/>
          <w:szCs w:val="28"/>
        </w:rPr>
        <w:tab/>
        <w:t>ЭКГ – признаки хронической ДН.</w:t>
      </w:r>
    </w:p>
    <w:p w:rsidR="00E94F49" w:rsidRPr="0057521D" w:rsidRDefault="00E94F49" w:rsidP="00455649">
      <w:pPr>
        <w:rPr>
          <w:sz w:val="28"/>
          <w:szCs w:val="28"/>
        </w:rPr>
      </w:pPr>
    </w:p>
    <w:p w:rsidR="00455649" w:rsidRPr="00556250" w:rsidRDefault="00455649" w:rsidP="00455649">
      <w:pPr>
        <w:pStyle w:val="a7"/>
        <w:ind w:left="1494" w:firstLine="0"/>
        <w:rPr>
          <w:rFonts w:ascii="Times New Roman" w:hAnsi="Times New Roman"/>
          <w:color w:val="000000"/>
          <w:sz w:val="28"/>
          <w:szCs w:val="28"/>
        </w:rPr>
      </w:pPr>
    </w:p>
    <w:p w:rsidR="00455649" w:rsidRPr="00556250" w:rsidRDefault="00455649" w:rsidP="001F3563">
      <w:pPr>
        <w:pStyle w:val="a7"/>
        <w:numPr>
          <w:ilvl w:val="0"/>
          <w:numId w:val="11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556250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E94F49" w:rsidRDefault="00455649" w:rsidP="00455649">
      <w:pPr>
        <w:widowControl w:val="0"/>
        <w:ind w:left="480"/>
        <w:rPr>
          <w:rFonts w:eastAsia="Calibri"/>
          <w:sz w:val="28"/>
          <w:szCs w:val="28"/>
          <w:highlight w:val="yellow"/>
        </w:rPr>
      </w:pPr>
    </w:p>
    <w:p w:rsidR="00556250" w:rsidRPr="00556250" w:rsidRDefault="00556250" w:rsidP="00556250">
      <w:pPr>
        <w:widowControl w:val="0"/>
        <w:ind w:left="720"/>
        <w:rPr>
          <w:sz w:val="28"/>
          <w:szCs w:val="28"/>
        </w:rPr>
      </w:pPr>
      <w:r w:rsidRPr="00556250">
        <w:rPr>
          <w:sz w:val="28"/>
          <w:szCs w:val="28"/>
        </w:rPr>
        <w:t>31. Электрокардиография  является: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А) Регистрацией биопотенциалов сердца*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Б) Измерением силы мышечного сокращения тканей сердца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В) Регистрацией скорости кровотока через полости сердца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sz w:val="28"/>
          <w:szCs w:val="28"/>
        </w:rPr>
      </w:pPr>
      <w:r w:rsidRPr="00556250">
        <w:rPr>
          <w:sz w:val="28"/>
          <w:szCs w:val="28"/>
        </w:rPr>
        <w:t>32. Отведения, на которых проводят регистрацию ЭКГ без специальных показаний,, включают: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А) Стандартные и грудные*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Б) Стандартные и дополнительные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В) Стандартные, грудные и дополнительные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</w:p>
    <w:p w:rsidR="00556250" w:rsidRPr="00556250" w:rsidRDefault="00556250" w:rsidP="00556250">
      <w:pPr>
        <w:widowControl w:val="0"/>
        <w:rPr>
          <w:sz w:val="28"/>
          <w:szCs w:val="28"/>
        </w:rPr>
      </w:pPr>
      <w:r w:rsidRPr="00556250">
        <w:rPr>
          <w:sz w:val="28"/>
          <w:szCs w:val="28"/>
        </w:rPr>
        <w:t xml:space="preserve">         33. Электрокардиограмма состоит из: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А) Зубцов и интервалов*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Б) Зубцов, интервалов и пауз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 xml:space="preserve">В) Зубцов, интервалов и комплексов 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sz w:val="28"/>
          <w:szCs w:val="28"/>
        </w:rPr>
      </w:pPr>
      <w:r w:rsidRPr="00556250">
        <w:rPr>
          <w:sz w:val="28"/>
          <w:szCs w:val="28"/>
        </w:rPr>
        <w:t>34. Зубец Р в норме составляет: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А) менее 0,1 сек.*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Б) 0,15-0.20 сек.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В) 0,05-0,07 сек.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sz w:val="28"/>
          <w:szCs w:val="28"/>
        </w:rPr>
      </w:pPr>
      <w:r w:rsidRPr="00556250">
        <w:rPr>
          <w:sz w:val="28"/>
          <w:szCs w:val="28"/>
        </w:rPr>
        <w:t xml:space="preserve">35. Интервал </w:t>
      </w:r>
      <w:r w:rsidRPr="00556250">
        <w:rPr>
          <w:sz w:val="28"/>
          <w:szCs w:val="28"/>
          <w:lang w:val="en-US"/>
        </w:rPr>
        <w:t>PQ</w:t>
      </w:r>
      <w:r w:rsidRPr="00556250">
        <w:rPr>
          <w:sz w:val="28"/>
          <w:szCs w:val="28"/>
        </w:rPr>
        <w:t xml:space="preserve"> в норме составляет: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А) 0,12 – 0, 20 сек.*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 xml:space="preserve">Б) 0,10 – 0,11 сек. 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В) 0,05 – 0,08 сек.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sz w:val="28"/>
          <w:szCs w:val="28"/>
        </w:rPr>
      </w:pPr>
      <w:r w:rsidRPr="00556250">
        <w:rPr>
          <w:sz w:val="28"/>
          <w:szCs w:val="28"/>
        </w:rPr>
        <w:t xml:space="preserve">36. Комплекс </w:t>
      </w:r>
      <w:r w:rsidRPr="00556250">
        <w:rPr>
          <w:sz w:val="28"/>
          <w:szCs w:val="28"/>
          <w:lang w:val="en-US"/>
        </w:rPr>
        <w:t>QRS</w:t>
      </w:r>
      <w:r w:rsidRPr="00556250">
        <w:rPr>
          <w:sz w:val="28"/>
          <w:szCs w:val="28"/>
        </w:rPr>
        <w:t xml:space="preserve">  в норме составляет: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А) 0,1 сек.*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Б)0,08-0,09 сек.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В)0,12 – 0,15 сек.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 xml:space="preserve">     37. Интервал </w:t>
      </w:r>
      <w:r w:rsidRPr="00556250">
        <w:rPr>
          <w:sz w:val="28"/>
          <w:szCs w:val="28"/>
          <w:lang w:val="en-US"/>
        </w:rPr>
        <w:t>QT</w:t>
      </w:r>
      <w:r w:rsidRPr="00556250">
        <w:rPr>
          <w:sz w:val="28"/>
          <w:szCs w:val="28"/>
        </w:rPr>
        <w:t xml:space="preserve"> в норме составляет: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 xml:space="preserve">            А) 0,34 – 0,40 сек.*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 xml:space="preserve">            Б) 0,20 – 0,24 сек.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 xml:space="preserve">            В) 0,42 – 0,46 сек.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sz w:val="28"/>
          <w:szCs w:val="28"/>
        </w:rPr>
      </w:pPr>
      <w:r w:rsidRPr="00556250">
        <w:rPr>
          <w:sz w:val="28"/>
          <w:szCs w:val="28"/>
        </w:rPr>
        <w:t>38. Признаком ДН со вторичным повышением АД в легочной артерии является: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А) Увеличение зубца Р в 3 стандартном отведении и поворот ЭОС вправо*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lastRenderedPageBreak/>
        <w:t xml:space="preserve">Б) Увеличение комплекса </w:t>
      </w:r>
      <w:r w:rsidRPr="00556250">
        <w:rPr>
          <w:sz w:val="28"/>
          <w:szCs w:val="28"/>
          <w:lang w:val="en-US"/>
        </w:rPr>
        <w:t>QRS</w:t>
      </w:r>
      <w:r w:rsidRPr="00556250">
        <w:rPr>
          <w:sz w:val="28"/>
          <w:szCs w:val="28"/>
        </w:rPr>
        <w:t xml:space="preserve"> в 1 стандартном отведении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В) Низкий вольтаж в 3 стандартном отведении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sz w:val="28"/>
          <w:szCs w:val="28"/>
        </w:rPr>
      </w:pPr>
      <w:r w:rsidRPr="00556250">
        <w:rPr>
          <w:sz w:val="28"/>
          <w:szCs w:val="28"/>
        </w:rPr>
        <w:t>39. Картина ЭКГ может быть использована для ранней диагностики болезней органов дыхания?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А) Да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Б) Нет*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</w:p>
    <w:p w:rsidR="00556250" w:rsidRPr="00556250" w:rsidRDefault="00556250" w:rsidP="00556250">
      <w:pPr>
        <w:widowControl w:val="0"/>
        <w:ind w:left="720"/>
        <w:rPr>
          <w:sz w:val="28"/>
          <w:szCs w:val="28"/>
        </w:rPr>
      </w:pPr>
      <w:r w:rsidRPr="00556250">
        <w:rPr>
          <w:sz w:val="28"/>
          <w:szCs w:val="28"/>
        </w:rPr>
        <w:t xml:space="preserve">40. Интервал </w:t>
      </w:r>
      <w:r w:rsidRPr="00556250">
        <w:rPr>
          <w:sz w:val="28"/>
          <w:szCs w:val="28"/>
          <w:lang w:val="en-US"/>
        </w:rPr>
        <w:t>ST</w:t>
      </w:r>
      <w:r w:rsidRPr="00556250">
        <w:rPr>
          <w:sz w:val="28"/>
          <w:szCs w:val="28"/>
        </w:rPr>
        <w:t xml:space="preserve">  в норме должен находиться: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А) На изолинии*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>Б) Выше изолинии</w:t>
      </w:r>
    </w:p>
    <w:p w:rsidR="00556250" w:rsidRPr="00556250" w:rsidRDefault="00556250" w:rsidP="00556250">
      <w:pPr>
        <w:widowControl w:val="0"/>
        <w:ind w:left="480"/>
        <w:rPr>
          <w:sz w:val="28"/>
          <w:szCs w:val="28"/>
        </w:rPr>
      </w:pPr>
      <w:r w:rsidRPr="00556250">
        <w:rPr>
          <w:sz w:val="28"/>
          <w:szCs w:val="28"/>
        </w:rPr>
        <w:t xml:space="preserve">В) Ниже изолинии </w:t>
      </w:r>
    </w:p>
    <w:p w:rsidR="00455649" w:rsidRPr="00EE1CFC" w:rsidRDefault="00455649" w:rsidP="00455649">
      <w:pPr>
        <w:widowControl w:val="0"/>
        <w:ind w:left="480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B55B0D">
        <w:rPr>
          <w:b/>
          <w:sz w:val="28"/>
          <w:szCs w:val="28"/>
        </w:rPr>
        <w:t xml:space="preserve">: </w:t>
      </w:r>
      <w:r w:rsidR="00E94F49" w:rsidRPr="00E94F49">
        <w:rPr>
          <w:b/>
          <w:sz w:val="28"/>
          <w:szCs w:val="28"/>
        </w:rPr>
        <w:t>Диффузионная способность легких при БОД</w:t>
      </w:r>
      <w:r w:rsidRPr="0036574F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</w:t>
      </w:r>
      <w:r w:rsidR="00E94F49">
        <w:rPr>
          <w:b/>
          <w:color w:val="000000"/>
          <w:sz w:val="28"/>
          <w:szCs w:val="28"/>
        </w:rPr>
        <w:t>прос, 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F0F75" w:rsidRDefault="00455649" w:rsidP="001F3563">
      <w:pPr>
        <w:pStyle w:val="a7"/>
        <w:numPr>
          <w:ilvl w:val="0"/>
          <w:numId w:val="1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F0F7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E94F49" w:rsidRPr="00E94F49" w:rsidRDefault="00E94F49" w:rsidP="00E94F49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94F49">
        <w:rPr>
          <w:sz w:val="28"/>
          <w:szCs w:val="28"/>
        </w:rPr>
        <w:t>Диффузионная способность легких – определение, методы оценки, клиническая интерпретация результатов.</w:t>
      </w:r>
    </w:p>
    <w:p w:rsidR="00455649" w:rsidRDefault="00E94F49" w:rsidP="00E94F49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94F49">
        <w:rPr>
          <w:sz w:val="28"/>
          <w:szCs w:val="28"/>
        </w:rPr>
        <w:t>Остаточный объем легких – определение, методы оценки, клиническая интерпретация результатов.</w:t>
      </w:r>
    </w:p>
    <w:p w:rsidR="00E94F49" w:rsidRPr="005D59A0" w:rsidRDefault="00E94F49" w:rsidP="00E94F49">
      <w:pPr>
        <w:rPr>
          <w:sz w:val="28"/>
          <w:szCs w:val="28"/>
        </w:rPr>
      </w:pPr>
    </w:p>
    <w:p w:rsidR="00455649" w:rsidRPr="00E94F49" w:rsidRDefault="00455649" w:rsidP="00455649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55649" w:rsidRPr="00556250" w:rsidRDefault="00556250" w:rsidP="00455649">
      <w:pPr>
        <w:ind w:left="360"/>
        <w:rPr>
          <w:i/>
          <w:color w:val="000000"/>
          <w:sz w:val="28"/>
          <w:szCs w:val="28"/>
        </w:rPr>
      </w:pPr>
      <w:r w:rsidRPr="00556250">
        <w:rPr>
          <w:b/>
          <w:color w:val="000000"/>
          <w:sz w:val="28"/>
          <w:szCs w:val="28"/>
        </w:rPr>
        <w:t>2</w:t>
      </w:r>
      <w:r w:rsidR="00455649" w:rsidRPr="00556250">
        <w:rPr>
          <w:b/>
          <w:color w:val="000000"/>
          <w:sz w:val="28"/>
          <w:szCs w:val="28"/>
        </w:rPr>
        <w:t>. Тестовые задания:</w:t>
      </w:r>
    </w:p>
    <w:p w:rsidR="00455649" w:rsidRPr="00E94F49" w:rsidRDefault="00455649" w:rsidP="00455649">
      <w:pPr>
        <w:widowControl w:val="0"/>
        <w:ind w:left="480"/>
        <w:rPr>
          <w:rFonts w:eastAsia="Calibri"/>
          <w:b/>
          <w:sz w:val="28"/>
          <w:szCs w:val="28"/>
          <w:highlight w:val="yellow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41. Диффузионная способность легких – это: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Способность переносить О2 через альвеолярно-капиллярный барьер из атмосферного воздуха в кровь*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Б. Способность вентилировать дыхательные пути и альвеолярное пространство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В. Способность усваивать О2 тканями организма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42. Диффузионная способность легких зависит от следующих структурных свойств легких, кроме: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Объема газа в легких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Б. Длины пути в газовой фазе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В. Толщины и площади альвеолярно-капиллярной мембраны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Г. Объема капиллярной крови, поступающей в альвеолы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Д) АД в легочной артерии*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43. Диффузионная способность легких зависит от следующих функциональных свойств легких, кроме: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Объемов вентиляции и кровотока в легких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Б. Вентиляционно-перфузионных отношений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Г. Состава альвеолярного газа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lastRenderedPageBreak/>
        <w:t>Д. Состояния основной мембраны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Е. Концентрации гемоглобина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Ж. Положения тела пациента*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44. Показания к определению диффузионной способности легких: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Диагностика паренхиматозных легочных заболеваний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Б. Диагностика эмфиземы легких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В. Диагностика и оценка тяжести сосудистых заболеваний легких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Г. Диагностика легочных геморрагий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Д. Выявление медикаментозных поражений легких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Е. Выявление вовлечения легких в системные болезни соединительной ткани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Ж. Все перечисленное*</w:t>
      </w: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ab/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45. Противопоказаниями к исследованию диффузионной способности легких является все перечисленное, кроме: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Отравление СО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Б. Низкий уровень насыщения гемоглобина О2 при дыхании комнатным воздухом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В. Обильная еда перед исследованием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Г. Курение менее , чем за 2 час. перед исследованием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Д. Прием мочегонных средств перед исследованием*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46. Методы определения диффузионной способности легких в клинической практике: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Метод возвратного дыхания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Б. Метод устойчивого состояния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В, Метод однократного вдоха без задержки дыхания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Г. Методы однократного вдоха с задержкой дыхания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Е) Все перечисленное *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47. Основой метода определения диффузионной способности легких является: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Оценка захватывания (потребления) кровью СО из альвеолярного воздуха*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Б. Оценка потребления кровью О2 из альвеолярного воздуха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В. Определение доли потребления кровью О2 из атмосферного воздуха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48. Легкое снижение диффузионной способности легких определяется при: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Значении показателя менее нижней границы нормы и более 60% от нормы*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Б. Значении показателя менее нижней границы нормы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В. Значении показателя менее нижней границы нормы и более 80%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49. Среднее снижение диффузионной способности легких определяется при: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Значении показателя 40-60% от нормы*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lastRenderedPageBreak/>
        <w:t>Б. Значении показателя менее 40%  нормы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В. Значении показателя менее 30%  нормы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556250" w:rsidRPr="00556250" w:rsidRDefault="00556250" w:rsidP="00556250">
      <w:pPr>
        <w:widowControl w:val="0"/>
        <w:ind w:left="108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50. Тяжелая степень снижения диффузионной способности легких определяется при: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А. Значении показателя менее 40% от нормы*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Б. Значении показателя менее 30% от нормы</w:t>
      </w:r>
    </w:p>
    <w:p w:rsidR="00556250" w:rsidRPr="00556250" w:rsidRDefault="00556250" w:rsidP="00556250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556250">
        <w:rPr>
          <w:bCs/>
          <w:color w:val="000000" w:themeColor="text1"/>
          <w:spacing w:val="-1"/>
          <w:sz w:val="28"/>
          <w:szCs w:val="28"/>
          <w:lang w:eastAsia="en-US"/>
        </w:rPr>
        <w:t>В. Значении показателя менее 20% от нормы</w:t>
      </w:r>
    </w:p>
    <w:p w:rsidR="00455649" w:rsidRPr="00FE3FFC" w:rsidRDefault="00455649" w:rsidP="00455649">
      <w:pPr>
        <w:widowControl w:val="0"/>
        <w:ind w:left="426" w:firstLine="567"/>
        <w:rPr>
          <w:rFonts w:eastAsia="Calibri"/>
          <w:b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94F49" w:rsidRPr="00E94F49">
        <w:rPr>
          <w:b/>
          <w:color w:val="000000"/>
          <w:sz w:val="28"/>
        </w:rPr>
        <w:t>Фармакологические функциональные пробы при БОД</w:t>
      </w:r>
      <w:r w:rsidRPr="00560439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A154FF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E3FFC" w:rsidRDefault="00455649" w:rsidP="001F3563">
      <w:pPr>
        <w:pStyle w:val="a"/>
        <w:numPr>
          <w:ilvl w:val="0"/>
          <w:numId w:val="15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A154FF" w:rsidRPr="00A154FF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154FF">
        <w:rPr>
          <w:sz w:val="28"/>
          <w:szCs w:val="28"/>
        </w:rPr>
        <w:t>Фармакологические бронходилятационные пробы – определение,  показания к проведению, принципы  проведения, клиническая интерпретация результатов.</w:t>
      </w:r>
    </w:p>
    <w:p w:rsidR="00455649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154FF">
        <w:rPr>
          <w:sz w:val="28"/>
          <w:szCs w:val="28"/>
        </w:rPr>
        <w:t>Фармакологические бронхоконстрикторные пробы – определение, показания к проведению, принципы проведения, клиническая интерпретация результатов</w:t>
      </w:r>
    </w:p>
    <w:p w:rsidR="00A154FF" w:rsidRPr="005D59A0" w:rsidRDefault="00A154FF" w:rsidP="00455649">
      <w:pPr>
        <w:rPr>
          <w:sz w:val="28"/>
          <w:szCs w:val="28"/>
        </w:rPr>
      </w:pPr>
    </w:p>
    <w:p w:rsidR="00455649" w:rsidRPr="00A154FF" w:rsidRDefault="00455649" w:rsidP="00455649">
      <w:pPr>
        <w:rPr>
          <w:color w:val="000000"/>
          <w:sz w:val="28"/>
          <w:szCs w:val="28"/>
          <w:highlight w:val="yellow"/>
        </w:rPr>
      </w:pPr>
    </w:p>
    <w:p w:rsidR="00455649" w:rsidRPr="00556250" w:rsidRDefault="00556250" w:rsidP="00455649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556250">
        <w:rPr>
          <w:color w:val="000000"/>
          <w:sz w:val="28"/>
          <w:szCs w:val="28"/>
        </w:rPr>
        <w:t>2</w:t>
      </w:r>
      <w:r w:rsidR="00455649" w:rsidRPr="00556250">
        <w:rPr>
          <w:color w:val="000000"/>
          <w:sz w:val="28"/>
          <w:szCs w:val="28"/>
        </w:rPr>
        <w:t>.Тестовые задания:</w:t>
      </w:r>
    </w:p>
    <w:p w:rsidR="00455649" w:rsidRPr="00A154FF" w:rsidRDefault="00455649" w:rsidP="00455649">
      <w:pPr>
        <w:widowControl w:val="0"/>
        <w:ind w:left="284" w:firstLine="567"/>
        <w:rPr>
          <w:rFonts w:eastAsia="Calibri"/>
          <w:b/>
          <w:sz w:val="28"/>
          <w:szCs w:val="28"/>
          <w:highlight w:val="yellow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51. Тест с 6-минутной ходьбой используется для оценки: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А) Динамической оценки физической выносливости при болезнях сердца и органов дыхания*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Б) Оценки состояния органов дыхания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В) Оценки состояния сердца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52. При проведении  теста с 6-мин. ходьбой учитывают: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 xml:space="preserve">А) Пройденное за 6 мин. расстояние, </w:t>
      </w:r>
      <w:r w:rsidRPr="00556250">
        <w:rPr>
          <w:bCs/>
          <w:color w:val="000000" w:themeColor="text1"/>
          <w:sz w:val="28"/>
          <w:szCs w:val="28"/>
          <w:lang w:val="en-US" w:eastAsia="en-US"/>
        </w:rPr>
        <w:t>Sa</w:t>
      </w:r>
      <w:r w:rsidRPr="00556250">
        <w:rPr>
          <w:bCs/>
          <w:color w:val="000000" w:themeColor="text1"/>
          <w:sz w:val="28"/>
          <w:szCs w:val="28"/>
          <w:lang w:eastAsia="en-US"/>
        </w:rPr>
        <w:t>О2 и  пульс*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 xml:space="preserve">Б) </w:t>
      </w:r>
      <w:r w:rsidRPr="00556250">
        <w:rPr>
          <w:bCs/>
          <w:color w:val="000000" w:themeColor="text1"/>
          <w:sz w:val="28"/>
          <w:szCs w:val="28"/>
          <w:lang w:val="en-US" w:eastAsia="en-US"/>
        </w:rPr>
        <w:t>Sa</w:t>
      </w:r>
      <w:r w:rsidRPr="00556250">
        <w:rPr>
          <w:bCs/>
          <w:color w:val="000000" w:themeColor="text1"/>
          <w:sz w:val="28"/>
          <w:szCs w:val="28"/>
          <w:lang w:eastAsia="en-US"/>
        </w:rPr>
        <w:t>О2, пульс, ч.д.д. и АД через 6 мин. ходьбы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 xml:space="preserve">В) ФВД, </w:t>
      </w:r>
      <w:r w:rsidRPr="00556250">
        <w:rPr>
          <w:bCs/>
          <w:color w:val="000000" w:themeColor="text1"/>
          <w:sz w:val="28"/>
          <w:szCs w:val="28"/>
          <w:lang w:val="en-US" w:eastAsia="en-US"/>
        </w:rPr>
        <w:t>Sa</w:t>
      </w:r>
      <w:r w:rsidRPr="00556250">
        <w:rPr>
          <w:bCs/>
          <w:color w:val="000000" w:themeColor="text1"/>
          <w:sz w:val="28"/>
          <w:szCs w:val="28"/>
          <w:lang w:eastAsia="en-US"/>
        </w:rPr>
        <w:t>О2, ч.д.д. и АД через 6 мин. ходьбы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53. Велоэргометрическая проба с физической нагрузкой включает: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 xml:space="preserve">А) ФВД, ЭКГ и </w:t>
      </w:r>
      <w:r w:rsidRPr="00556250">
        <w:rPr>
          <w:bCs/>
          <w:color w:val="000000" w:themeColor="text1"/>
          <w:sz w:val="28"/>
          <w:szCs w:val="28"/>
          <w:lang w:val="en-US" w:eastAsia="en-US"/>
        </w:rPr>
        <w:t>Sa</w:t>
      </w:r>
      <w:r w:rsidRPr="00556250">
        <w:rPr>
          <w:bCs/>
          <w:color w:val="000000" w:themeColor="text1"/>
          <w:sz w:val="28"/>
          <w:szCs w:val="28"/>
          <w:lang w:eastAsia="en-US"/>
        </w:rPr>
        <w:t>О2  во время работы на велоэргометре*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Б)  ЭхоКС во время работы на велоэргометре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 xml:space="preserve">В) РЭГ во время работы на велоэргометре 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54. Показанием к проведению бронходилатационной пробы является все, кроме: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А) Выявление бронхообструкции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 xml:space="preserve">Б) Оценка степени бронхообструкции 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 xml:space="preserve">В) Оценка обратимости бронхообструкции 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Г) Оценка эффективности применяемого бронходилататора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Д) Определение нозологической формы заболевания*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lastRenderedPageBreak/>
        <w:t>55. Для проведения бронходилатационной пробы используются все указанные препараты,  кроме: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А) Сальбутамол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Б) Формотерол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 xml:space="preserve">В) Теофиллин 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Г) Бекламетазона дипропионат*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56. Бронходилятационная проба может проводиться в амбулаторных условиях?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А) Да*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Б) Нет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57. Показанием к проведению бронхопровокационной пробы являетс: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А) Выявление бронхиальной гиперреактивности*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Б) Определение наличия бронхиальной астмы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В) Определение обострения бронхиальной астмы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58. Для проведения бронхопровокационной пробы используются все указанные препараты, кроме: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А) Метахолина хлорид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Б) Гистамин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В) Ацетилхолин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Г) Раствор гидрокортизона*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59. Бронходилятационная проба считается положительной, если ОФВ-1: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А) Увеличился боле, чем на 12% от исходного*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Б) Увеличился более, чем на 20% от исходного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В)  Увеличился более, чем на 5%  от исходного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556250" w:rsidRPr="00556250" w:rsidRDefault="00556250" w:rsidP="00556250">
      <w:pPr>
        <w:ind w:left="644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60. Бронхопровокационная проба считается положительной, если ОФВ-1: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А) Уменьшился более, чем на 20% от исходного*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Б) Уменьшился более, чем на 12% от исходного</w:t>
      </w:r>
    </w:p>
    <w:p w:rsidR="00556250" w:rsidRPr="00556250" w:rsidRDefault="00556250" w:rsidP="00556250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556250">
        <w:rPr>
          <w:bCs/>
          <w:color w:val="000000" w:themeColor="text1"/>
          <w:sz w:val="28"/>
          <w:szCs w:val="28"/>
          <w:lang w:eastAsia="en-US"/>
        </w:rPr>
        <w:t>В) Увеличился более, чем на 15% от исходного</w:t>
      </w:r>
    </w:p>
    <w:p w:rsidR="00455649" w:rsidRDefault="00455649" w:rsidP="00455649">
      <w:pPr>
        <w:ind w:left="284" w:firstLine="567"/>
        <w:rPr>
          <w:color w:val="000000" w:themeColor="text1"/>
          <w:sz w:val="26"/>
          <w:szCs w:val="26"/>
        </w:rPr>
      </w:pPr>
    </w:p>
    <w:p w:rsidR="00A154FF" w:rsidRPr="00050DDE" w:rsidRDefault="00A154FF" w:rsidP="00A154FF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154FF">
        <w:rPr>
          <w:b/>
          <w:color w:val="000000"/>
          <w:sz w:val="28"/>
        </w:rPr>
        <w:t>УЗИ при БОД.</w:t>
      </w:r>
    </w:p>
    <w:p w:rsidR="00A154FF" w:rsidRPr="00E836D2" w:rsidRDefault="00A154FF" w:rsidP="00A154FF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собеседование</w:t>
      </w:r>
      <w:r>
        <w:rPr>
          <w:i/>
          <w:color w:val="000000"/>
          <w:sz w:val="28"/>
          <w:szCs w:val="28"/>
        </w:rPr>
        <w:t>.</w:t>
      </w:r>
    </w:p>
    <w:p w:rsidR="00A154FF" w:rsidRDefault="00A154FF" w:rsidP="00A154FF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A154FF" w:rsidRPr="00A154FF" w:rsidRDefault="00A154FF" w:rsidP="001F3563">
      <w:pPr>
        <w:pStyle w:val="a"/>
        <w:numPr>
          <w:ilvl w:val="0"/>
          <w:numId w:val="44"/>
        </w:numPr>
        <w:rPr>
          <w:color w:val="000000"/>
          <w:sz w:val="28"/>
          <w:szCs w:val="28"/>
        </w:rPr>
      </w:pPr>
      <w:r w:rsidRPr="00A154FF">
        <w:rPr>
          <w:color w:val="000000"/>
          <w:sz w:val="28"/>
          <w:szCs w:val="28"/>
        </w:rPr>
        <w:t>Вопросы для устного опроса:</w:t>
      </w:r>
    </w:p>
    <w:p w:rsidR="00A154FF" w:rsidRPr="00A154FF" w:rsidRDefault="00A154FF" w:rsidP="00A154FF">
      <w:pPr>
        <w:ind w:left="284"/>
        <w:rPr>
          <w:sz w:val="28"/>
          <w:szCs w:val="28"/>
        </w:rPr>
      </w:pPr>
      <w:r>
        <w:rPr>
          <w:sz w:val="28"/>
          <w:szCs w:val="28"/>
        </w:rPr>
        <w:t>14</w:t>
      </w:r>
      <w:r w:rsidRPr="00A154FF">
        <w:rPr>
          <w:sz w:val="28"/>
          <w:szCs w:val="28"/>
        </w:rPr>
        <w:t>.</w:t>
      </w:r>
      <w:r w:rsidRPr="00A154FF">
        <w:rPr>
          <w:sz w:val="28"/>
          <w:szCs w:val="28"/>
        </w:rPr>
        <w:tab/>
        <w:t>Ультразвуковое исследование органов грудной клетки – определение метода, информативность, показания к проведению.</w:t>
      </w:r>
    </w:p>
    <w:p w:rsidR="00A154FF" w:rsidRDefault="00A154FF" w:rsidP="00A154FF">
      <w:pPr>
        <w:ind w:left="284"/>
        <w:rPr>
          <w:sz w:val="28"/>
          <w:szCs w:val="28"/>
        </w:rPr>
      </w:pPr>
      <w:r>
        <w:rPr>
          <w:sz w:val="28"/>
          <w:szCs w:val="28"/>
        </w:rPr>
        <w:t>15</w:t>
      </w:r>
      <w:r w:rsidRPr="00A154FF">
        <w:rPr>
          <w:sz w:val="28"/>
          <w:szCs w:val="28"/>
        </w:rPr>
        <w:t>.</w:t>
      </w:r>
      <w:r w:rsidRPr="00A154FF">
        <w:rPr>
          <w:sz w:val="28"/>
          <w:szCs w:val="28"/>
        </w:rPr>
        <w:tab/>
        <w:t>Проявления патологии при ультразвуковом исследовании органов грудной клетки – типы патологии, их информативность и клиническая интерпретация.</w:t>
      </w:r>
    </w:p>
    <w:p w:rsidR="00A154FF" w:rsidRDefault="00A154FF" w:rsidP="00A154FF">
      <w:pPr>
        <w:ind w:left="284"/>
        <w:rPr>
          <w:sz w:val="28"/>
          <w:szCs w:val="28"/>
        </w:rPr>
      </w:pPr>
    </w:p>
    <w:p w:rsidR="00A154FF" w:rsidRPr="00A156FB" w:rsidRDefault="00A156FB" w:rsidP="00A154FF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A156FB">
        <w:rPr>
          <w:color w:val="000000"/>
          <w:sz w:val="28"/>
          <w:szCs w:val="28"/>
        </w:rPr>
        <w:t>2</w:t>
      </w:r>
      <w:r w:rsidR="00A154FF" w:rsidRPr="00A156FB">
        <w:rPr>
          <w:color w:val="000000"/>
          <w:sz w:val="28"/>
          <w:szCs w:val="28"/>
        </w:rPr>
        <w:t>.Тестовые задания:</w:t>
      </w:r>
    </w:p>
    <w:p w:rsidR="00A154FF" w:rsidRDefault="00A154FF" w:rsidP="00A154FF">
      <w:pPr>
        <w:ind w:left="180"/>
        <w:jc w:val="center"/>
        <w:rPr>
          <w:i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61. УЗИ представляют собой: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lastRenderedPageBreak/>
        <w:t>А. Неинвазивное исследование организма человека с помощью ультразвуковых волн*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Неинвазивное исследование организма с помощью электромагнитных волн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В. Исследование организма человека с помощью х-лучей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62. Преимущества УЗИ: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А. Неинвазивность методов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Безопасность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В. Возможность многократного исследования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Г. Высокая разрешающая способность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Д. Быстрота исследования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Е) Все перечисленное*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 xml:space="preserve">63. Недостатком УЗИ является: 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А. Не все органы доступны УЗИ*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Высокая стоимость исследования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В. Высокое облучение для пациента и исследователя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64. Показаниями для УЗИ является все перечисленное, кроме: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А. Выявление плевритов и эмпием плевры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Выявление опухолей в субплевральных отделах легких и паренхиматозных органах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В. Выявление ТВ при внелегочных локализациях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Г. Диагностика поражений сердца и перикарда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Д. Обеспечение безопасности диагностических и лечебных пункций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Е. Выявление деструктивных форм заболевания*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65. УЗИ признаком плеврита является: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А. Наличие ЭХО-негативной зоны в плевральной полости*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Наличие круглой тени в плевральной полости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В. Исчезновение плевральной полости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66. УЗИ признаком эмпиемы плевры является: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А. Наличие большого количества жидкости в виде ЭХО-негативной зоны в плевральной полости, тканевые включения, расслоение и утолщение листков плевры*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Наличие малого количества жидкости в виде ЭХО-негативной зоны в плевральной полости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Наличие большого количества жидкости в виде ЭХО-негативной зоны в плевральной полости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67. УЗИ-признаками туберкуломы является: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А. Наличие образования правильной округлой формы в субплевральной зоне легкого с неоднородной структурой и капсулой*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Наличие округлого образования в субплевральной зоне легкого, неоднородной структуры без признаков капсулы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lastRenderedPageBreak/>
        <w:t xml:space="preserve">В. Наличие неправильной округлой формы образования в субплевральной зоне легкого с неоднородной структурой 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68. УЗИ-признаком периферического рака легкого является: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А. Наличие образования правильной округлой формы в субплевральной зоне легкого с неоднородной структурой и капсулой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Наличие округлого образования в субплевральной зоне легкого, неоднородной*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В. Наличие неправильной округлой формы образования в субплевральной зоне легкого с неоднородной структурой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69. УЗИ-признаком округлого туберкулезного инфильтрата является: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А. Наличие образования правильной округлой формы в субплевральной зоне легкого с неоднородной структурой и капсулой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Наличие округлого образования в субплевральной зоне легкого, неоднородной структуры без признаков капсулы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В. Наличие неправильной округлой формы образования в субплевральной зоне легкого с неоднородной структурой и ЭХО-негативными участками*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</w:p>
    <w:p w:rsidR="00A156FB" w:rsidRPr="00A156FB" w:rsidRDefault="00A156FB" w:rsidP="00A156FB">
      <w:pPr>
        <w:ind w:left="360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70. УЗИ-признаками эхинококкоза легких является: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А. Наличие правильной круглой формы ЭХО-негативного образования с тонкими стенками и однородной структурой*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Б. Наличие округлого образования в субплевральной зоне легкого, неоднородной структуры без признаков капсулы</w:t>
      </w:r>
    </w:p>
    <w:p w:rsidR="00A156FB" w:rsidRPr="00A156FB" w:rsidRDefault="00A156FB" w:rsidP="00A156FB">
      <w:pPr>
        <w:ind w:left="284"/>
        <w:rPr>
          <w:color w:val="000000" w:themeColor="text1"/>
          <w:sz w:val="28"/>
          <w:szCs w:val="28"/>
        </w:rPr>
      </w:pPr>
      <w:r w:rsidRPr="00A156FB">
        <w:rPr>
          <w:color w:val="000000" w:themeColor="text1"/>
          <w:sz w:val="28"/>
          <w:szCs w:val="28"/>
        </w:rPr>
        <w:t>В. Наличие неправильной округлой формы образования в субплевральной зоне легкого с неоднородной структурой и ЭХО-негативными участками</w:t>
      </w:r>
    </w:p>
    <w:p w:rsidR="00A154FF" w:rsidRPr="00EE5FB8" w:rsidRDefault="00A154FF" w:rsidP="00A154FF">
      <w:pPr>
        <w:ind w:left="284"/>
        <w:rPr>
          <w:color w:val="000000" w:themeColor="text1"/>
          <w:sz w:val="26"/>
          <w:szCs w:val="26"/>
        </w:rPr>
      </w:pPr>
    </w:p>
    <w:p w:rsidR="00A154FF" w:rsidRDefault="00A154FF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55649" w:rsidRPr="00732CB4" w:rsidTr="00F03420">
        <w:tc>
          <w:tcPr>
            <w:tcW w:w="3256" w:type="dxa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455649" w:rsidRDefault="00455649" w:rsidP="00455649">
      <w:pPr>
        <w:pStyle w:val="a7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455649" w:rsidRPr="002F1CA2" w:rsidRDefault="00455649" w:rsidP="00455649">
      <w:pPr>
        <w:pStyle w:val="a7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55649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Pr="004B5C28">
        <w:rPr>
          <w:rFonts w:ascii="Times New Roman" w:hAnsi="Times New Roman"/>
          <w:color w:val="000000"/>
          <w:sz w:val="22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B5C28">
        <w:rPr>
          <w:rFonts w:ascii="Times New Roman" w:hAnsi="Times New Roman"/>
          <w:color w:val="000000"/>
          <w:sz w:val="22"/>
          <w:szCs w:val="28"/>
        </w:rPr>
        <w:t>___</w:t>
      </w:r>
      <w:r>
        <w:rPr>
          <w:rFonts w:ascii="Times New Roman" w:hAnsi="Times New Roman"/>
          <w:color w:val="000000"/>
          <w:sz w:val="22"/>
          <w:szCs w:val="28"/>
        </w:rPr>
        <w:t>__</w:t>
      </w:r>
      <w:r w:rsidRPr="004B5C28">
        <w:rPr>
          <w:rFonts w:ascii="Times New Roman" w:hAnsi="Times New Roman"/>
          <w:color w:val="000000"/>
          <w:sz w:val="22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76450">
        <w:rPr>
          <w:rFonts w:ascii="Times New Roman" w:hAnsi="Times New Roman"/>
          <w:color w:val="000000"/>
        </w:rPr>
        <w:t>(зачета, экзамена)</w:t>
      </w:r>
    </w:p>
    <w:p w:rsidR="00455649" w:rsidRPr="004B5C28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2"/>
          <w:szCs w:val="28"/>
          <w:u w:val="single"/>
        </w:rPr>
      </w:pPr>
      <w:r w:rsidRPr="004B5C28">
        <w:rPr>
          <w:rFonts w:ascii="Times New Roman" w:hAnsi="Times New Roman"/>
          <w:color w:val="000000"/>
          <w:sz w:val="28"/>
          <w:szCs w:val="28"/>
          <w:u w:val="single"/>
        </w:rPr>
        <w:t>по зачетным билетам, в устной форме</w:t>
      </w:r>
      <w:r>
        <w:rPr>
          <w:rFonts w:ascii="Times New Roman" w:hAnsi="Times New Roman"/>
          <w:color w:val="000000"/>
          <w:sz w:val="22"/>
          <w:szCs w:val="28"/>
          <w:u w:val="single"/>
        </w:rPr>
        <w:t>________________________________________</w:t>
      </w:r>
    </w:p>
    <w:p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</w:t>
      </w:r>
      <w:r>
        <w:rPr>
          <w:rFonts w:ascii="Times New Roman" w:hAnsi="Times New Roman"/>
          <w:b/>
          <w:color w:val="000000"/>
          <w:sz w:val="28"/>
          <w:szCs w:val="28"/>
        </w:rPr>
        <w:t>естации:</w:t>
      </w:r>
    </w:p>
    <w:p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1050F" w:rsidRDefault="0051050F" w:rsidP="0051050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51050F" w:rsidRDefault="0051050F" w:rsidP="0051050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A428BB" w:rsidRDefault="00455649" w:rsidP="00455649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8B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154FF" w:rsidRPr="00E94F49" w:rsidRDefault="00A154FF" w:rsidP="00A154FF">
      <w:pPr>
        <w:tabs>
          <w:tab w:val="left" w:pos="993"/>
        </w:tabs>
        <w:rPr>
          <w:bCs/>
          <w:sz w:val="28"/>
        </w:rPr>
      </w:pPr>
      <w:r w:rsidRPr="00E94F49">
        <w:rPr>
          <w:bCs/>
          <w:sz w:val="28"/>
        </w:rPr>
        <w:t>1. Вентиляция легких, методы ее исследования.</w:t>
      </w:r>
    </w:p>
    <w:p w:rsidR="00A154FF" w:rsidRPr="00E94F49" w:rsidRDefault="00A154FF" w:rsidP="00A154FF">
      <w:pPr>
        <w:tabs>
          <w:tab w:val="left" w:pos="993"/>
        </w:tabs>
        <w:rPr>
          <w:bCs/>
          <w:sz w:val="28"/>
        </w:rPr>
      </w:pPr>
      <w:r w:rsidRPr="00E94F49">
        <w:rPr>
          <w:bCs/>
          <w:sz w:val="28"/>
        </w:rPr>
        <w:t>2. Объемы и емкости.</w:t>
      </w:r>
    </w:p>
    <w:p w:rsidR="00A154FF" w:rsidRDefault="00A154FF" w:rsidP="00A154FF">
      <w:pPr>
        <w:tabs>
          <w:tab w:val="left" w:pos="993"/>
        </w:tabs>
        <w:rPr>
          <w:bCs/>
          <w:sz w:val="28"/>
        </w:rPr>
      </w:pPr>
      <w:r w:rsidRPr="00E94F49">
        <w:rPr>
          <w:bCs/>
          <w:sz w:val="28"/>
        </w:rPr>
        <w:t>3. Динамические показатели вентиляции.</w:t>
      </w:r>
    </w:p>
    <w:p w:rsidR="00A154FF" w:rsidRPr="00E94F49" w:rsidRDefault="00A154FF" w:rsidP="00A154FF">
      <w:pPr>
        <w:rPr>
          <w:color w:val="000000"/>
          <w:sz w:val="28"/>
          <w:szCs w:val="28"/>
        </w:rPr>
      </w:pPr>
      <w:r w:rsidRPr="00E94F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E94F49">
        <w:rPr>
          <w:color w:val="000000"/>
          <w:sz w:val="28"/>
          <w:szCs w:val="28"/>
        </w:rPr>
        <w:t>Работа дыхания – определение, методы оценки, клиническая значимость.</w:t>
      </w:r>
    </w:p>
    <w:p w:rsidR="00A154FF" w:rsidRPr="00E94F49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4F49">
        <w:rPr>
          <w:sz w:val="28"/>
          <w:szCs w:val="28"/>
        </w:rPr>
        <w:t>Электрокардиография – определение метода, показания к проведению, клиническая значимость в диагностике патологии при болезнях органов дыхания.</w:t>
      </w:r>
    </w:p>
    <w:p w:rsidR="00A154FF" w:rsidRPr="00E94F49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94F49">
        <w:rPr>
          <w:sz w:val="28"/>
          <w:szCs w:val="28"/>
        </w:rPr>
        <w:t>Основные составляющие показатели ЭКГ, их клиническая значимость.</w:t>
      </w:r>
    </w:p>
    <w:p w:rsidR="00A154FF" w:rsidRPr="00E94F49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94F49">
        <w:rPr>
          <w:sz w:val="28"/>
          <w:szCs w:val="28"/>
        </w:rPr>
        <w:t xml:space="preserve">ЭКГ- признаки нарушений сердечного ритма, их основные виды. </w:t>
      </w:r>
    </w:p>
    <w:p w:rsidR="00A154FF" w:rsidRPr="00E94F49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94F49">
        <w:rPr>
          <w:sz w:val="28"/>
          <w:szCs w:val="28"/>
        </w:rPr>
        <w:t>ЭКГ – признаки ишемических нарушений в миокарде.</w:t>
      </w:r>
    </w:p>
    <w:p w:rsidR="00A154FF" w:rsidRPr="00E94F49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E94F49">
        <w:rPr>
          <w:sz w:val="28"/>
          <w:szCs w:val="28"/>
        </w:rPr>
        <w:t>ЭКГ – признаки нарушений проводимости миокарда (блокады).</w:t>
      </w:r>
    </w:p>
    <w:p w:rsidR="00A154FF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94F49">
        <w:rPr>
          <w:sz w:val="28"/>
          <w:szCs w:val="28"/>
        </w:rPr>
        <w:t>ЭКГ – признаки хронической ДН.</w:t>
      </w:r>
    </w:p>
    <w:p w:rsidR="00A154FF" w:rsidRPr="00E94F49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94F49">
        <w:rPr>
          <w:sz w:val="28"/>
          <w:szCs w:val="28"/>
        </w:rPr>
        <w:t>Диффузионная способность легких – определение, методы оценки, клиническая интерпретация результатов.</w:t>
      </w:r>
    </w:p>
    <w:p w:rsidR="00A154FF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94F49">
        <w:rPr>
          <w:sz w:val="28"/>
          <w:szCs w:val="28"/>
        </w:rPr>
        <w:t>Остаточный объем легких – определение, методы оценки, клиническая интерпретация результатов.</w:t>
      </w:r>
    </w:p>
    <w:p w:rsidR="00A154FF" w:rsidRPr="00A154FF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154FF">
        <w:rPr>
          <w:sz w:val="28"/>
          <w:szCs w:val="28"/>
        </w:rPr>
        <w:t>Фармакологические бронходилятационные пробы – определение,  показания к проведению, принципы  проведения, клиническая интерпретация результатов.</w:t>
      </w:r>
    </w:p>
    <w:p w:rsidR="00A154FF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154FF">
        <w:rPr>
          <w:sz w:val="28"/>
          <w:szCs w:val="28"/>
        </w:rPr>
        <w:t>Фармакологические бронхоконстрикторные пробы – определение, показания к проведению, принципы проведения, клиническая интерпретация результатов</w:t>
      </w:r>
    </w:p>
    <w:p w:rsidR="00A154FF" w:rsidRPr="00A154FF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154FF">
        <w:rPr>
          <w:sz w:val="28"/>
          <w:szCs w:val="28"/>
        </w:rPr>
        <w:t>Ультразвуковое исследование органов грудной клетки – определение метода, информативность, показания к проведению.</w:t>
      </w:r>
    </w:p>
    <w:p w:rsidR="00A154FF" w:rsidRDefault="00A154FF" w:rsidP="00A154FF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154FF">
        <w:rPr>
          <w:sz w:val="28"/>
          <w:szCs w:val="28"/>
        </w:rPr>
        <w:t>Проявления патологии при ультразвуковом исследовании органов грудной клетки – типы патологии, их информативность и клиническая интерпретация.</w:t>
      </w:r>
    </w:p>
    <w:p w:rsidR="00455649" w:rsidRPr="00894CBB" w:rsidRDefault="00455649" w:rsidP="00455649">
      <w:pPr>
        <w:rPr>
          <w:color w:val="000000"/>
          <w:sz w:val="28"/>
          <w:szCs w:val="28"/>
        </w:rPr>
      </w:pPr>
    </w:p>
    <w:p w:rsidR="00455649" w:rsidRDefault="00455649" w:rsidP="00455649">
      <w:pPr>
        <w:ind w:firstLine="709"/>
        <w:rPr>
          <w:sz w:val="28"/>
          <w:szCs w:val="28"/>
        </w:rPr>
      </w:pP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10035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3685"/>
        <w:gridCol w:w="2268"/>
      </w:tblGrid>
      <w:tr w:rsidR="00455649" w:rsidRPr="00E836D2" w:rsidTr="00F03420">
        <w:tc>
          <w:tcPr>
            <w:tcW w:w="567" w:type="dxa"/>
          </w:tcPr>
          <w:p w:rsidR="00455649" w:rsidRPr="00E836D2" w:rsidRDefault="00455649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68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ческого задания)</w:t>
            </w:r>
          </w:p>
        </w:tc>
      </w:tr>
      <w:tr w:rsidR="00A154FF" w:rsidRPr="00E836D2" w:rsidTr="00F03420">
        <w:tc>
          <w:tcPr>
            <w:tcW w:w="567" w:type="dxa"/>
            <w:vMerge w:val="restart"/>
          </w:tcPr>
          <w:p w:rsidR="00A154FF" w:rsidRPr="00E836D2" w:rsidRDefault="00A154FF" w:rsidP="00A154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:rsidR="00A154FF" w:rsidRPr="00455649" w:rsidRDefault="00A154FF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154FF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A154F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685" w:type="dxa"/>
            <w:shd w:val="clear" w:color="auto" w:fill="auto"/>
          </w:tcPr>
          <w:p w:rsidR="00A154FF" w:rsidRPr="00455649" w:rsidRDefault="00A154FF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ранние проявления болезней органов дыхания при функциональных исследованиях</w:t>
            </w:r>
          </w:p>
        </w:tc>
        <w:tc>
          <w:tcPr>
            <w:tcW w:w="2268" w:type="dxa"/>
          </w:tcPr>
          <w:p w:rsidR="00A154FF" w:rsidRPr="00DE5DC1" w:rsidRDefault="00DE5DC1" w:rsidP="00DE5D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№5 11-12</w:t>
            </w:r>
          </w:p>
        </w:tc>
      </w:tr>
      <w:tr w:rsidR="00A154FF" w:rsidRPr="00E836D2" w:rsidTr="00F03420">
        <w:tc>
          <w:tcPr>
            <w:tcW w:w="567" w:type="dxa"/>
            <w:vMerge/>
          </w:tcPr>
          <w:p w:rsidR="00A154FF" w:rsidRPr="00E836D2" w:rsidRDefault="00A154FF" w:rsidP="00A154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A154FF" w:rsidRPr="00455649" w:rsidRDefault="00A154FF" w:rsidP="00A154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A154FF" w:rsidRPr="00455649" w:rsidRDefault="00A154FF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осуществлять функциональные исследования</w:t>
            </w:r>
          </w:p>
        </w:tc>
        <w:tc>
          <w:tcPr>
            <w:tcW w:w="2268" w:type="dxa"/>
          </w:tcPr>
          <w:p w:rsidR="00A154FF" w:rsidRPr="00DE5DC1" w:rsidRDefault="00DE5DC1" w:rsidP="00DE5D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</w:t>
            </w:r>
            <w:r w:rsidR="00A154FF" w:rsidRPr="00DE5DC1">
              <w:rPr>
                <w:color w:val="000000"/>
                <w:sz w:val="28"/>
                <w:szCs w:val="28"/>
              </w:rPr>
              <w:t xml:space="preserve"> задания №</w:t>
            </w:r>
            <w:r>
              <w:rPr>
                <w:color w:val="000000"/>
                <w:sz w:val="28"/>
                <w:szCs w:val="28"/>
              </w:rPr>
              <w:t>31-33, 46-47, 55-56</w:t>
            </w:r>
          </w:p>
        </w:tc>
      </w:tr>
      <w:tr w:rsidR="00A154FF" w:rsidRPr="00E836D2" w:rsidTr="00F03420">
        <w:tc>
          <w:tcPr>
            <w:tcW w:w="567" w:type="dxa"/>
            <w:vMerge/>
          </w:tcPr>
          <w:p w:rsidR="00A154FF" w:rsidRPr="00E836D2" w:rsidRDefault="00A154FF" w:rsidP="00A154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A154FF" w:rsidRPr="00455649" w:rsidRDefault="00A154FF" w:rsidP="00A154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A154FF" w:rsidRPr="00455649" w:rsidRDefault="00A154FF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формулированием функционального заключения</w:t>
            </w:r>
          </w:p>
        </w:tc>
        <w:tc>
          <w:tcPr>
            <w:tcW w:w="2268" w:type="dxa"/>
          </w:tcPr>
          <w:p w:rsidR="00A154FF" w:rsidRPr="00DE5DC1" w:rsidRDefault="00DE5DC1" w:rsidP="00DE5D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</w:t>
            </w:r>
            <w:r w:rsidR="00A154FF" w:rsidRPr="00DE5DC1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6-10</w:t>
            </w:r>
          </w:p>
        </w:tc>
      </w:tr>
      <w:tr w:rsidR="00A154FF" w:rsidRPr="00E836D2" w:rsidTr="00F03420">
        <w:tc>
          <w:tcPr>
            <w:tcW w:w="567" w:type="dxa"/>
            <w:vMerge w:val="restart"/>
          </w:tcPr>
          <w:p w:rsidR="00A154FF" w:rsidRPr="00E836D2" w:rsidRDefault="00A154FF" w:rsidP="00A154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5" w:type="dxa"/>
            <w:vMerge w:val="restart"/>
          </w:tcPr>
          <w:p w:rsidR="00A154FF" w:rsidRPr="00455649" w:rsidRDefault="00A154FF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готовность к 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</w:tc>
        <w:tc>
          <w:tcPr>
            <w:tcW w:w="3685" w:type="dxa"/>
          </w:tcPr>
          <w:p w:rsidR="00A154FF" w:rsidRPr="00455649" w:rsidRDefault="00A154FF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156F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Знать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функциональные 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признаки болезней органов дыхания</w:t>
            </w:r>
          </w:p>
        </w:tc>
        <w:tc>
          <w:tcPr>
            <w:tcW w:w="2268" w:type="dxa"/>
          </w:tcPr>
          <w:p w:rsidR="00A154FF" w:rsidRPr="00DE5DC1" w:rsidRDefault="00A154FF" w:rsidP="00A154FF">
            <w:pPr>
              <w:jc w:val="both"/>
              <w:rPr>
                <w:color w:val="000000"/>
                <w:sz w:val="28"/>
                <w:szCs w:val="28"/>
              </w:rPr>
            </w:pPr>
            <w:r w:rsidRPr="00DE5DC1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DE5DC1">
              <w:rPr>
                <w:color w:val="000000"/>
                <w:sz w:val="28"/>
                <w:szCs w:val="28"/>
              </w:rPr>
              <w:t>12-14</w:t>
            </w:r>
          </w:p>
          <w:p w:rsidR="00A154FF" w:rsidRPr="00DE5DC1" w:rsidRDefault="00A154FF" w:rsidP="00A154F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4FF" w:rsidRPr="00E836D2" w:rsidTr="00F03420">
        <w:tc>
          <w:tcPr>
            <w:tcW w:w="567" w:type="dxa"/>
            <w:vMerge/>
          </w:tcPr>
          <w:p w:rsidR="00A154FF" w:rsidRPr="00E836D2" w:rsidRDefault="00A154FF" w:rsidP="00A154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A154FF" w:rsidRPr="00455649" w:rsidRDefault="00A154FF" w:rsidP="00A154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A154FF" w:rsidRPr="00455649" w:rsidRDefault="00A154FF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выявлять функциональные нарушения при различных болезнях органов дыхания</w:t>
            </w:r>
          </w:p>
        </w:tc>
        <w:tc>
          <w:tcPr>
            <w:tcW w:w="2268" w:type="dxa"/>
          </w:tcPr>
          <w:p w:rsidR="00A154FF" w:rsidRPr="00DE5DC1" w:rsidRDefault="00DE5DC1" w:rsidP="00DE5DC1">
            <w:pPr>
              <w:jc w:val="both"/>
              <w:rPr>
                <w:color w:val="000000"/>
                <w:sz w:val="28"/>
                <w:szCs w:val="28"/>
              </w:rPr>
            </w:pPr>
            <w:r w:rsidRPr="00DE5DC1">
              <w:rPr>
                <w:color w:val="000000"/>
                <w:sz w:val="28"/>
                <w:szCs w:val="28"/>
              </w:rPr>
              <w:t>тестовые задания № 1-</w:t>
            </w:r>
            <w:r>
              <w:rPr>
                <w:color w:val="000000"/>
                <w:sz w:val="28"/>
                <w:szCs w:val="28"/>
              </w:rPr>
              <w:t>1</w:t>
            </w:r>
            <w:r w:rsidRPr="00DE5DC1">
              <w:rPr>
                <w:color w:val="000000"/>
                <w:sz w:val="28"/>
                <w:szCs w:val="28"/>
              </w:rPr>
              <w:t xml:space="preserve">0, </w:t>
            </w:r>
            <w:r>
              <w:rPr>
                <w:color w:val="000000"/>
                <w:sz w:val="28"/>
                <w:szCs w:val="28"/>
              </w:rPr>
              <w:t>34-45, 48-54, 57-70</w:t>
            </w:r>
          </w:p>
        </w:tc>
      </w:tr>
      <w:tr w:rsidR="00A154FF" w:rsidRPr="00E836D2" w:rsidTr="00F03420">
        <w:tc>
          <w:tcPr>
            <w:tcW w:w="567" w:type="dxa"/>
            <w:vMerge/>
          </w:tcPr>
          <w:p w:rsidR="00A154FF" w:rsidRPr="00E836D2" w:rsidRDefault="00A154FF" w:rsidP="00A154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A154FF" w:rsidRPr="00455649" w:rsidRDefault="00A154FF" w:rsidP="00A154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A154FF" w:rsidRPr="00455649" w:rsidRDefault="00A154FF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методами оценки результатов при функциональных исследованиях различных болезней органов дыхания</w:t>
            </w:r>
          </w:p>
        </w:tc>
        <w:tc>
          <w:tcPr>
            <w:tcW w:w="2268" w:type="dxa"/>
          </w:tcPr>
          <w:p w:rsidR="00A154FF" w:rsidRPr="00DE5DC1" w:rsidRDefault="00DE5DC1" w:rsidP="00A154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</w:t>
            </w:r>
            <w:r w:rsidR="00A154FF" w:rsidRPr="00DE5DC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E5DC1" w:rsidRPr="00E836D2" w:rsidTr="00F03420">
        <w:tc>
          <w:tcPr>
            <w:tcW w:w="567" w:type="dxa"/>
            <w:vMerge w:val="restart"/>
          </w:tcPr>
          <w:p w:rsidR="00DE5DC1" w:rsidRPr="00E836D2" w:rsidRDefault="00DE5DC1" w:rsidP="00A154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15" w:type="dxa"/>
            <w:vMerge w:val="restart"/>
          </w:tcPr>
          <w:p w:rsidR="00DE5DC1" w:rsidRPr="00455649" w:rsidRDefault="00DE5DC1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>УК-1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готовностью к абстрактному мышлению, анализу, синтезу.</w:t>
            </w:r>
          </w:p>
          <w:p w:rsidR="00DE5DC1" w:rsidRPr="00455649" w:rsidRDefault="00DE5DC1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:rsidR="00DE5DC1" w:rsidRPr="00455649" w:rsidRDefault="00DE5DC1" w:rsidP="00A154FF">
            <w:pPr>
              <w:pStyle w:val="a7"/>
              <w:ind w:left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DE5DC1" w:rsidRPr="00455649" w:rsidRDefault="00DE5DC1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закономерности, причины и следствия изменения функций органов дыхания</w:t>
            </w:r>
          </w:p>
        </w:tc>
        <w:tc>
          <w:tcPr>
            <w:tcW w:w="2268" w:type="dxa"/>
          </w:tcPr>
          <w:p w:rsidR="00DE5DC1" w:rsidRPr="00DE5DC1" w:rsidRDefault="00DE5DC1" w:rsidP="00814604">
            <w:pPr>
              <w:jc w:val="both"/>
              <w:rPr>
                <w:color w:val="000000"/>
                <w:sz w:val="28"/>
                <w:szCs w:val="28"/>
              </w:rPr>
            </w:pPr>
            <w:r w:rsidRPr="00DE5DC1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1-2</w:t>
            </w:r>
          </w:p>
          <w:p w:rsidR="00DE5DC1" w:rsidRPr="00DE5DC1" w:rsidRDefault="00DE5DC1" w:rsidP="0081460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5DC1" w:rsidRPr="00E836D2" w:rsidTr="00F03420">
        <w:tc>
          <w:tcPr>
            <w:tcW w:w="567" w:type="dxa"/>
            <w:vMerge/>
          </w:tcPr>
          <w:p w:rsidR="00DE5DC1" w:rsidRPr="00E836D2" w:rsidRDefault="00DE5DC1" w:rsidP="00A154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E5DC1" w:rsidRPr="00455649" w:rsidRDefault="00DE5DC1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DE5DC1" w:rsidRPr="00455649" w:rsidRDefault="00DE5DC1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156F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>меть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анализировать и синтезировать результаты отдельных функциональных исследований в единый функциональный диагноз</w:t>
            </w:r>
          </w:p>
        </w:tc>
        <w:tc>
          <w:tcPr>
            <w:tcW w:w="2268" w:type="dxa"/>
          </w:tcPr>
          <w:p w:rsidR="00DE5DC1" w:rsidRPr="00DE5DC1" w:rsidRDefault="00DE5DC1" w:rsidP="008146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№11-20</w:t>
            </w:r>
          </w:p>
        </w:tc>
      </w:tr>
      <w:tr w:rsidR="00DE5DC1" w:rsidRPr="00E836D2" w:rsidTr="00F03420">
        <w:tc>
          <w:tcPr>
            <w:tcW w:w="567" w:type="dxa"/>
            <w:vMerge/>
          </w:tcPr>
          <w:p w:rsidR="00DE5DC1" w:rsidRPr="00E836D2" w:rsidRDefault="00DE5DC1" w:rsidP="00A154F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E5DC1" w:rsidRPr="00455649" w:rsidRDefault="00DE5DC1" w:rsidP="00A154F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DE5DC1" w:rsidRPr="00455649" w:rsidRDefault="00DE5DC1" w:rsidP="00A154FF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bookmarkStart w:id="3" w:name="_GoBack"/>
            <w:bookmarkEnd w:id="3"/>
            <w:r w:rsidRPr="00A156FB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BC0B7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F79F3" w:rsidRPr="00CF79F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определением показаний для назначения различных методов функциональных исследований больных с бронхо-легочными заболеваниями</w:t>
            </w:r>
          </w:p>
        </w:tc>
        <w:tc>
          <w:tcPr>
            <w:tcW w:w="2268" w:type="dxa"/>
          </w:tcPr>
          <w:p w:rsidR="00DE5DC1" w:rsidRPr="00DE5DC1" w:rsidRDefault="00DE5DC1" w:rsidP="008146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№3-4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250F49" w:rsidRDefault="00250F49"/>
    <w:sectPr w:rsidR="00250F49" w:rsidSect="00F03420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3A" w:rsidRDefault="0088533A">
      <w:r>
        <w:separator/>
      </w:r>
    </w:p>
  </w:endnote>
  <w:endnote w:type="continuationSeparator" w:id="0">
    <w:p w:rsidR="0088533A" w:rsidRDefault="0088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556250" w:rsidRDefault="0055625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50F">
          <w:rPr>
            <w:noProof/>
          </w:rPr>
          <w:t>17</w:t>
        </w:r>
        <w:r>
          <w:fldChar w:fldCharType="end"/>
        </w:r>
      </w:p>
    </w:sdtContent>
  </w:sdt>
  <w:p w:rsidR="00556250" w:rsidRDefault="005562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3A" w:rsidRDefault="0088533A">
      <w:r>
        <w:separator/>
      </w:r>
    </w:p>
  </w:footnote>
  <w:footnote w:type="continuationSeparator" w:id="0">
    <w:p w:rsidR="0088533A" w:rsidRDefault="0088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0E04934"/>
    <w:multiLevelType w:val="hybridMultilevel"/>
    <w:tmpl w:val="811C893C"/>
    <w:lvl w:ilvl="0" w:tplc="CB868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1820707"/>
    <w:multiLevelType w:val="hybridMultilevel"/>
    <w:tmpl w:val="8B0E0D8A"/>
    <w:lvl w:ilvl="0" w:tplc="CB868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343401F"/>
    <w:multiLevelType w:val="hybridMultilevel"/>
    <w:tmpl w:val="23EEA3A8"/>
    <w:lvl w:ilvl="0" w:tplc="F0D000A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AF4288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A9473E"/>
    <w:multiLevelType w:val="hybridMultilevel"/>
    <w:tmpl w:val="EBE06D90"/>
    <w:lvl w:ilvl="0" w:tplc="B978CF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1F17FDF"/>
    <w:multiLevelType w:val="hybridMultilevel"/>
    <w:tmpl w:val="51743274"/>
    <w:lvl w:ilvl="0" w:tplc="F4E8F0EE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6421918"/>
    <w:multiLevelType w:val="hybridMultilevel"/>
    <w:tmpl w:val="FDAEAF86"/>
    <w:lvl w:ilvl="0" w:tplc="1B26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43F9D"/>
    <w:multiLevelType w:val="hybridMultilevel"/>
    <w:tmpl w:val="164CDD84"/>
    <w:lvl w:ilvl="0" w:tplc="25A0D4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BC058ED"/>
    <w:multiLevelType w:val="hybridMultilevel"/>
    <w:tmpl w:val="CB24C606"/>
    <w:lvl w:ilvl="0" w:tplc="BEC06456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3E3BCF"/>
    <w:multiLevelType w:val="hybridMultilevel"/>
    <w:tmpl w:val="8CC01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DB1234"/>
    <w:multiLevelType w:val="singleLevel"/>
    <w:tmpl w:val="856ABF3E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1E2C27CF"/>
    <w:multiLevelType w:val="hybridMultilevel"/>
    <w:tmpl w:val="6A66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62BBA"/>
    <w:multiLevelType w:val="hybridMultilevel"/>
    <w:tmpl w:val="05D2976C"/>
    <w:lvl w:ilvl="0" w:tplc="07C8D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222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F8B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D549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5C3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90E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188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83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E65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F025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0FC0CE9"/>
    <w:multiLevelType w:val="hybridMultilevel"/>
    <w:tmpl w:val="1B24875E"/>
    <w:lvl w:ilvl="0" w:tplc="8CFE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01281D"/>
    <w:multiLevelType w:val="hybridMultilevel"/>
    <w:tmpl w:val="9D28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12445"/>
    <w:multiLevelType w:val="hybridMultilevel"/>
    <w:tmpl w:val="1CBCAD10"/>
    <w:lvl w:ilvl="0" w:tplc="0B504C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6053F17"/>
    <w:multiLevelType w:val="multilevel"/>
    <w:tmpl w:val="FFD2C9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26443FAA"/>
    <w:multiLevelType w:val="hybridMultilevel"/>
    <w:tmpl w:val="2EB4FB48"/>
    <w:lvl w:ilvl="0" w:tplc="44E68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C4A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4F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C1CA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36C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2C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CE3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D0B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D22B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9B365C1"/>
    <w:multiLevelType w:val="hybridMultilevel"/>
    <w:tmpl w:val="45DC5420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  <w:rPr>
        <w:rFonts w:cs="Times New Roman"/>
      </w:rPr>
    </w:lvl>
  </w:abstractNum>
  <w:abstractNum w:abstractNumId="21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15426B"/>
    <w:multiLevelType w:val="hybridMultilevel"/>
    <w:tmpl w:val="48D23490"/>
    <w:lvl w:ilvl="0" w:tplc="CB868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3B0A2016"/>
    <w:multiLevelType w:val="hybridMultilevel"/>
    <w:tmpl w:val="88E67B1C"/>
    <w:lvl w:ilvl="0" w:tplc="5EB22DAA">
      <w:start w:val="1"/>
      <w:numFmt w:val="decimal"/>
      <w:lvlText w:val="%1."/>
      <w:lvlJc w:val="left"/>
      <w:pPr>
        <w:ind w:left="3337" w:hanging="360"/>
      </w:pPr>
      <w:rPr>
        <w:rFonts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4">
    <w:nsid w:val="3D884746"/>
    <w:multiLevelType w:val="hybridMultilevel"/>
    <w:tmpl w:val="B81C9732"/>
    <w:lvl w:ilvl="0" w:tplc="CB868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3FD934C0"/>
    <w:multiLevelType w:val="hybridMultilevel"/>
    <w:tmpl w:val="BF860E58"/>
    <w:lvl w:ilvl="0" w:tplc="97202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15F11D8"/>
    <w:multiLevelType w:val="hybridMultilevel"/>
    <w:tmpl w:val="BDCCE07C"/>
    <w:lvl w:ilvl="0" w:tplc="CB868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1F21DA6"/>
    <w:multiLevelType w:val="hybridMultilevel"/>
    <w:tmpl w:val="51743274"/>
    <w:lvl w:ilvl="0" w:tplc="F4E8F0EE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42974F23"/>
    <w:multiLevelType w:val="hybridMultilevel"/>
    <w:tmpl w:val="13BC99BE"/>
    <w:lvl w:ilvl="0" w:tplc="CB868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5440323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45477861"/>
    <w:multiLevelType w:val="hybridMultilevel"/>
    <w:tmpl w:val="FC526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7F46DE"/>
    <w:multiLevelType w:val="hybridMultilevel"/>
    <w:tmpl w:val="879E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E070B1"/>
    <w:multiLevelType w:val="hybridMultilevel"/>
    <w:tmpl w:val="4574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C1051F"/>
    <w:multiLevelType w:val="hybridMultilevel"/>
    <w:tmpl w:val="BA2CB824"/>
    <w:lvl w:ilvl="0" w:tplc="C024A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9A6432"/>
    <w:multiLevelType w:val="hybridMultilevel"/>
    <w:tmpl w:val="0CDA7420"/>
    <w:lvl w:ilvl="0" w:tplc="232A61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D22536D"/>
    <w:multiLevelType w:val="hybridMultilevel"/>
    <w:tmpl w:val="89CA86B0"/>
    <w:lvl w:ilvl="0" w:tplc="A78EA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4962BE"/>
    <w:multiLevelType w:val="hybridMultilevel"/>
    <w:tmpl w:val="0EFAFF40"/>
    <w:lvl w:ilvl="0" w:tplc="8E58561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54DD586F"/>
    <w:multiLevelType w:val="hybridMultilevel"/>
    <w:tmpl w:val="DCA89876"/>
    <w:lvl w:ilvl="0" w:tplc="02ACFB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71079F"/>
    <w:multiLevelType w:val="singleLevel"/>
    <w:tmpl w:val="4CDE4428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9">
    <w:nsid w:val="568913A0"/>
    <w:multiLevelType w:val="hybridMultilevel"/>
    <w:tmpl w:val="D980B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C27E8A"/>
    <w:multiLevelType w:val="hybridMultilevel"/>
    <w:tmpl w:val="A1AE1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9C51EA7"/>
    <w:multiLevelType w:val="hybridMultilevel"/>
    <w:tmpl w:val="0EFAFF40"/>
    <w:lvl w:ilvl="0" w:tplc="8E58561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5A257F7E"/>
    <w:multiLevelType w:val="hybridMultilevel"/>
    <w:tmpl w:val="CF78D326"/>
    <w:lvl w:ilvl="0" w:tplc="54A4B2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5E577A77"/>
    <w:multiLevelType w:val="hybridMultilevel"/>
    <w:tmpl w:val="65D62DCA"/>
    <w:lvl w:ilvl="0" w:tplc="36BAC8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62150391"/>
    <w:multiLevelType w:val="hybridMultilevel"/>
    <w:tmpl w:val="228823A0"/>
    <w:lvl w:ilvl="0" w:tplc="2DA8ED7E">
      <w:start w:val="1"/>
      <w:numFmt w:val="decimal"/>
      <w:suff w:val="space"/>
      <w:lvlText w:val="№ 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63C13A69"/>
    <w:multiLevelType w:val="hybridMultilevel"/>
    <w:tmpl w:val="68CC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653651"/>
    <w:multiLevelType w:val="hybridMultilevel"/>
    <w:tmpl w:val="FCB6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B00C4A"/>
    <w:multiLevelType w:val="hybridMultilevel"/>
    <w:tmpl w:val="4630164C"/>
    <w:lvl w:ilvl="0" w:tplc="008C368E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8">
    <w:nsid w:val="66CC7765"/>
    <w:multiLevelType w:val="hybridMultilevel"/>
    <w:tmpl w:val="81528CF8"/>
    <w:lvl w:ilvl="0" w:tplc="A03CB0E4">
      <w:start w:val="1"/>
      <w:numFmt w:val="decimal"/>
      <w:pStyle w:val="a0"/>
      <w:suff w:val="space"/>
      <w:lvlText w:val="%1."/>
      <w:lvlJc w:val="left"/>
      <w:pPr>
        <w:ind w:left="-208" w:firstLine="2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9">
    <w:nsid w:val="68513D6C"/>
    <w:multiLevelType w:val="singleLevel"/>
    <w:tmpl w:val="CB9CCC88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0">
    <w:nsid w:val="705407CE"/>
    <w:multiLevelType w:val="hybridMultilevel"/>
    <w:tmpl w:val="1B04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E23DC4"/>
    <w:multiLevelType w:val="hybridMultilevel"/>
    <w:tmpl w:val="EE4441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35600B"/>
    <w:multiLevelType w:val="hybridMultilevel"/>
    <w:tmpl w:val="52342462"/>
    <w:lvl w:ilvl="0" w:tplc="3280D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1"/>
  </w:num>
  <w:num w:numId="3">
    <w:abstractNumId w:val="3"/>
  </w:num>
  <w:num w:numId="4">
    <w:abstractNumId w:val="34"/>
  </w:num>
  <w:num w:numId="5">
    <w:abstractNumId w:val="26"/>
  </w:num>
  <w:num w:numId="6">
    <w:abstractNumId w:val="1"/>
  </w:num>
  <w:num w:numId="7">
    <w:abstractNumId w:val="28"/>
  </w:num>
  <w:num w:numId="8">
    <w:abstractNumId w:val="22"/>
  </w:num>
  <w:num w:numId="9">
    <w:abstractNumId w:val="2"/>
  </w:num>
  <w:num w:numId="10">
    <w:abstractNumId w:val="7"/>
  </w:num>
  <w:num w:numId="11">
    <w:abstractNumId w:val="35"/>
  </w:num>
  <w:num w:numId="12">
    <w:abstractNumId w:val="6"/>
  </w:num>
  <w:num w:numId="13">
    <w:abstractNumId w:val="24"/>
  </w:num>
  <w:num w:numId="14">
    <w:abstractNumId w:val="0"/>
  </w:num>
  <w:num w:numId="15">
    <w:abstractNumId w:val="7"/>
    <w:lvlOverride w:ilvl="0">
      <w:startOverride w:val="1"/>
    </w:lvlOverride>
  </w:num>
  <w:num w:numId="16">
    <w:abstractNumId w:val="8"/>
  </w:num>
  <w:num w:numId="17">
    <w:abstractNumId w:val="4"/>
  </w:num>
  <w:num w:numId="18">
    <w:abstractNumId w:val="43"/>
  </w:num>
  <w:num w:numId="19">
    <w:abstractNumId w:val="17"/>
  </w:num>
  <w:num w:numId="20">
    <w:abstractNumId w:val="53"/>
  </w:num>
  <w:num w:numId="21">
    <w:abstractNumId w:val="46"/>
  </w:num>
  <w:num w:numId="22">
    <w:abstractNumId w:val="5"/>
  </w:num>
  <w:num w:numId="23">
    <w:abstractNumId w:val="27"/>
  </w:num>
  <w:num w:numId="24">
    <w:abstractNumId w:val="25"/>
  </w:num>
  <w:num w:numId="25">
    <w:abstractNumId w:val="42"/>
  </w:num>
  <w:num w:numId="26">
    <w:abstractNumId w:val="36"/>
  </w:num>
  <w:num w:numId="27">
    <w:abstractNumId w:val="41"/>
  </w:num>
  <w:num w:numId="28">
    <w:abstractNumId w:val="23"/>
  </w:num>
  <w:num w:numId="29">
    <w:abstractNumId w:val="20"/>
  </w:num>
  <w:num w:numId="30">
    <w:abstractNumId w:val="18"/>
  </w:num>
  <w:num w:numId="31">
    <w:abstractNumId w:val="1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2"/>
  </w:num>
  <w:num w:numId="41">
    <w:abstractNumId w:val="31"/>
  </w:num>
  <w:num w:numId="42">
    <w:abstractNumId w:val="45"/>
  </w:num>
  <w:num w:numId="43">
    <w:abstractNumId w:val="47"/>
  </w:num>
  <w:num w:numId="44">
    <w:abstractNumId w:val="7"/>
    <w:lvlOverride w:ilvl="0">
      <w:startOverride w:val="1"/>
    </w:lvlOverride>
  </w:num>
  <w:num w:numId="45">
    <w:abstractNumId w:val="44"/>
  </w:num>
  <w:num w:numId="46">
    <w:abstractNumId w:val="48"/>
  </w:num>
  <w:num w:numId="47">
    <w:abstractNumId w:val="11"/>
  </w:num>
  <w:num w:numId="48">
    <w:abstractNumId w:val="29"/>
  </w:num>
  <w:num w:numId="49">
    <w:abstractNumId w:val="49"/>
  </w:num>
  <w:num w:numId="50">
    <w:abstractNumId w:val="38"/>
  </w:num>
  <w:num w:numId="51">
    <w:abstractNumId w:val="37"/>
  </w:num>
  <w:num w:numId="52">
    <w:abstractNumId w:val="12"/>
  </w:num>
  <w:num w:numId="53">
    <w:abstractNumId w:val="52"/>
  </w:num>
  <w:num w:numId="54">
    <w:abstractNumId w:val="15"/>
  </w:num>
  <w:num w:numId="55">
    <w:abstractNumId w:val="33"/>
  </w:num>
  <w:num w:numId="56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6"/>
    <w:rsid w:val="000D0246"/>
    <w:rsid w:val="001F3563"/>
    <w:rsid w:val="00250F49"/>
    <w:rsid w:val="003051AD"/>
    <w:rsid w:val="00455649"/>
    <w:rsid w:val="00474781"/>
    <w:rsid w:val="0051050F"/>
    <w:rsid w:val="00556250"/>
    <w:rsid w:val="008648B8"/>
    <w:rsid w:val="0088533A"/>
    <w:rsid w:val="00942370"/>
    <w:rsid w:val="00A154FF"/>
    <w:rsid w:val="00A156FB"/>
    <w:rsid w:val="00A20C6F"/>
    <w:rsid w:val="00BC0B7F"/>
    <w:rsid w:val="00CF79F3"/>
    <w:rsid w:val="00DB16C1"/>
    <w:rsid w:val="00DC746E"/>
    <w:rsid w:val="00DE5DC1"/>
    <w:rsid w:val="00E94F49"/>
    <w:rsid w:val="00F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8B845-CEB0-4F0E-8215-72AA2DB9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1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45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4556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nhideWhenUsed/>
    <w:qFormat/>
    <w:rsid w:val="0045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5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5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455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45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455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5">
    <w:name w:val="Table Grid"/>
    <w:basedOn w:val="a3"/>
    <w:uiPriority w:val="39"/>
    <w:rsid w:val="004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rsid w:val="004556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uiPriority w:val="34"/>
    <w:qFormat/>
    <w:rsid w:val="0045564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8">
    <w:name w:val="TOC Heading"/>
    <w:basedOn w:val="1"/>
    <w:next w:val="a1"/>
    <w:uiPriority w:val="39"/>
    <w:unhideWhenUsed/>
    <w:qFormat/>
    <w:rsid w:val="00455649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455649"/>
    <w:pPr>
      <w:spacing w:after="100"/>
    </w:pPr>
  </w:style>
  <w:style w:type="character" w:styleId="a9">
    <w:name w:val="Hyperlink"/>
    <w:basedOn w:val="a2"/>
    <w:uiPriority w:val="99"/>
    <w:unhideWhenUsed/>
    <w:rsid w:val="00455649"/>
    <w:rPr>
      <w:color w:val="0000FF" w:themeColor="hyperlink"/>
      <w:u w:val="single"/>
    </w:rPr>
  </w:style>
  <w:style w:type="paragraph" w:styleId="aa">
    <w:name w:val="header"/>
    <w:basedOn w:val="a1"/>
    <w:link w:val="ab"/>
    <w:unhideWhenUsed/>
    <w:rsid w:val="004556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nhideWhenUsed/>
    <w:rsid w:val="004556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unhideWhenUsed/>
    <w:rsid w:val="0045564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rsid w:val="00455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0"/>
    <w:qFormat/>
    <w:rsid w:val="00455649"/>
    <w:pPr>
      <w:widowControl w:val="0"/>
      <w:numPr>
        <w:numId w:val="10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0">
    <w:name w:val="ВОПР № Знак"/>
    <w:basedOn w:val="a2"/>
    <w:link w:val="a"/>
    <w:rsid w:val="00455649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f1">
    <w:name w:val="Знак"/>
    <w:basedOn w:val="a1"/>
    <w:rsid w:val="00455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45564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Plain Text"/>
    <w:basedOn w:val="a1"/>
    <w:link w:val="af3"/>
    <w:rsid w:val="0045564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2"/>
    <w:link w:val="af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455649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1"/>
    <w:link w:val="23"/>
    <w:rsid w:val="00455649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2"/>
    <w:link w:val="22"/>
    <w:rsid w:val="00455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5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4556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4556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1"/>
    <w:link w:val="af5"/>
    <w:rsid w:val="00455649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 Знак"/>
    <w:basedOn w:val="a2"/>
    <w:link w:val="af4"/>
    <w:rsid w:val="00455649"/>
    <w:rPr>
      <w:rFonts w:ascii="Calibri" w:eastAsia="Times New Roman" w:hAnsi="Calibri" w:cs="Calibri"/>
    </w:rPr>
  </w:style>
  <w:style w:type="character" w:styleId="af6">
    <w:name w:val="page number"/>
    <w:basedOn w:val="a2"/>
    <w:rsid w:val="00455649"/>
  </w:style>
  <w:style w:type="numbering" w:customStyle="1" w:styleId="2">
    <w:name w:val="Стиль2"/>
    <w:rsid w:val="00455649"/>
    <w:pPr>
      <w:numPr>
        <w:numId w:val="14"/>
      </w:numPr>
    </w:pPr>
  </w:style>
  <w:style w:type="character" w:customStyle="1" w:styleId="WW8Num1z2">
    <w:name w:val="WW8Num1z2"/>
    <w:rsid w:val="00455649"/>
    <w:rPr>
      <w:rFonts w:ascii="Wingdings" w:hAnsi="Wingdings"/>
    </w:rPr>
  </w:style>
  <w:style w:type="paragraph" w:styleId="af7">
    <w:name w:val="Title"/>
    <w:basedOn w:val="a1"/>
    <w:link w:val="af8"/>
    <w:qFormat/>
    <w:rsid w:val="00455649"/>
    <w:pPr>
      <w:jc w:val="center"/>
    </w:pPr>
    <w:rPr>
      <w:szCs w:val="20"/>
    </w:rPr>
  </w:style>
  <w:style w:type="character" w:customStyle="1" w:styleId="af8">
    <w:name w:val="Название Знак"/>
    <w:basedOn w:val="a2"/>
    <w:link w:val="af7"/>
    <w:rsid w:val="00455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ОМЕР"/>
    <w:basedOn w:val="a7"/>
    <w:link w:val="af9"/>
    <w:autoRedefine/>
    <w:qFormat/>
    <w:rsid w:val="00A156FB"/>
    <w:pPr>
      <w:numPr>
        <w:numId w:val="46"/>
      </w:numPr>
      <w:ind w:left="0" w:hanging="284"/>
      <w:contextualSpacing w:val="0"/>
      <w:outlineLvl w:val="0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НОМЕР Знак"/>
    <w:basedOn w:val="a2"/>
    <w:link w:val="a0"/>
    <w:rsid w:val="00A156FB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a">
    <w:name w:val="Ж"/>
    <w:basedOn w:val="a1"/>
    <w:link w:val="afb"/>
    <w:qFormat/>
    <w:rsid w:val="00A154FF"/>
    <w:rPr>
      <w:b/>
      <w:color w:val="000000"/>
      <w:sz w:val="28"/>
      <w:szCs w:val="28"/>
    </w:rPr>
  </w:style>
  <w:style w:type="character" w:customStyle="1" w:styleId="afb">
    <w:name w:val="Ж Знак"/>
    <w:link w:val="afa"/>
    <w:rsid w:val="00A154FF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5</cp:revision>
  <dcterms:created xsi:type="dcterms:W3CDTF">2019-10-14T16:19:00Z</dcterms:created>
  <dcterms:modified xsi:type="dcterms:W3CDTF">2023-11-09T18:34:00Z</dcterms:modified>
</cp:coreProperties>
</file>