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786888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786888">
        <w:rPr>
          <w:b/>
          <w:sz w:val="28"/>
        </w:rPr>
        <w:t xml:space="preserve">ОРДИНАТОРОВ, </w:t>
      </w:r>
    </w:p>
    <w:p w:rsidR="002C5BDB" w:rsidRDefault="00D06B87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 w:rsidR="004B2C94">
        <w:rPr>
          <w:b/>
          <w:sz w:val="28"/>
        </w:rPr>
        <w:t xml:space="preserve"> </w:t>
      </w:r>
      <w:r w:rsidR="002C5BDB">
        <w:rPr>
          <w:b/>
          <w:sz w:val="28"/>
        </w:rPr>
        <w:t>ПО ДИСЦИПЛИНЕ</w:t>
      </w:r>
    </w:p>
    <w:p w:rsidR="002C5BDB" w:rsidRPr="004B2C94" w:rsidRDefault="002C5BDB" w:rsidP="00F5136B">
      <w:pPr>
        <w:ind w:firstLine="709"/>
        <w:jc w:val="center"/>
        <w:rPr>
          <w:b/>
          <w:sz w:val="28"/>
        </w:rPr>
      </w:pPr>
    </w:p>
    <w:p w:rsidR="002C5BDB" w:rsidRDefault="00472018" w:rsidP="002C5BDB">
      <w:pPr>
        <w:jc w:val="center"/>
        <w:rPr>
          <w:b/>
          <w:sz w:val="28"/>
        </w:rPr>
      </w:pPr>
      <w:r w:rsidRPr="00472018">
        <w:rPr>
          <w:b/>
          <w:sz w:val="28"/>
        </w:rPr>
        <w:t>ФУНКЦИОНАЛЬНАЯ ДИАГНОСТИКА БОЛЕЗНЕЙ ОРГАНОВ ДЫХАНИЯ</w:t>
      </w:r>
    </w:p>
    <w:p w:rsidR="00472018" w:rsidRPr="00CF7355" w:rsidRDefault="00472018" w:rsidP="002C5BDB">
      <w:pPr>
        <w:jc w:val="center"/>
        <w:rPr>
          <w:sz w:val="28"/>
        </w:rPr>
      </w:pPr>
    </w:p>
    <w:p w:rsidR="00B01742" w:rsidRPr="00542BB4" w:rsidRDefault="00B01742" w:rsidP="00B01742">
      <w:pPr>
        <w:jc w:val="center"/>
        <w:rPr>
          <w:sz w:val="28"/>
          <w:szCs w:val="24"/>
        </w:rPr>
      </w:pPr>
      <w:r w:rsidRPr="00542BB4">
        <w:rPr>
          <w:sz w:val="28"/>
          <w:szCs w:val="24"/>
        </w:rPr>
        <w:t>по</w:t>
      </w:r>
      <w:r w:rsidRPr="00542BB4">
        <w:rPr>
          <w:sz w:val="28"/>
        </w:rPr>
        <w:t xml:space="preserve"> направлению</w:t>
      </w:r>
      <w:r w:rsidRPr="00542BB4">
        <w:rPr>
          <w:sz w:val="28"/>
          <w:szCs w:val="24"/>
        </w:rPr>
        <w:t xml:space="preserve"> специальности </w:t>
      </w:r>
    </w:p>
    <w:p w:rsidR="00B01742" w:rsidRPr="00542BB4" w:rsidRDefault="00B01742" w:rsidP="00B01742">
      <w:pPr>
        <w:jc w:val="center"/>
        <w:rPr>
          <w:sz w:val="28"/>
          <w:szCs w:val="24"/>
        </w:rPr>
      </w:pPr>
    </w:p>
    <w:p w:rsidR="00B01742" w:rsidRPr="00542BB4" w:rsidRDefault="00B01742" w:rsidP="00B01742">
      <w:pPr>
        <w:rPr>
          <w:sz w:val="28"/>
          <w:szCs w:val="24"/>
        </w:rPr>
      </w:pPr>
    </w:p>
    <w:p w:rsidR="00B01742" w:rsidRPr="00542BB4" w:rsidRDefault="00B01742" w:rsidP="00B01742">
      <w:pPr>
        <w:jc w:val="center"/>
        <w:rPr>
          <w:color w:val="000000"/>
          <w:sz w:val="28"/>
          <w:szCs w:val="28"/>
          <w:u w:val="single"/>
        </w:rPr>
      </w:pPr>
      <w:r w:rsidRPr="00542BB4">
        <w:rPr>
          <w:iCs/>
          <w:sz w:val="28"/>
          <w:szCs w:val="28"/>
        </w:rPr>
        <w:t>31.08.51 Фтизиатрия</w:t>
      </w:r>
    </w:p>
    <w:p w:rsidR="00B01742" w:rsidRPr="00542BB4" w:rsidRDefault="00B01742" w:rsidP="00B0174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01742" w:rsidRPr="00542BB4" w:rsidRDefault="00B01742" w:rsidP="00B0174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01742" w:rsidRPr="00542BB4" w:rsidRDefault="00B01742" w:rsidP="00B0174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01742" w:rsidRPr="00542BB4" w:rsidRDefault="00B01742" w:rsidP="00B0174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01742" w:rsidRPr="00542BB4" w:rsidRDefault="00B01742" w:rsidP="00B01742">
      <w:pPr>
        <w:rPr>
          <w:b/>
          <w:color w:val="000000"/>
          <w:sz w:val="28"/>
          <w:szCs w:val="28"/>
          <w:highlight w:val="yellow"/>
        </w:rPr>
      </w:pPr>
    </w:p>
    <w:p w:rsidR="00B01742" w:rsidRPr="00542BB4" w:rsidRDefault="00B01742" w:rsidP="00B01742">
      <w:pPr>
        <w:jc w:val="right"/>
        <w:rPr>
          <w:color w:val="000000"/>
          <w:sz w:val="28"/>
          <w:szCs w:val="28"/>
          <w:highlight w:val="yellow"/>
        </w:rPr>
      </w:pPr>
    </w:p>
    <w:p w:rsidR="00B01742" w:rsidRPr="00542BB4" w:rsidRDefault="00B01742" w:rsidP="00B01742">
      <w:pPr>
        <w:ind w:firstLine="709"/>
        <w:jc w:val="both"/>
        <w:rPr>
          <w:color w:val="000000"/>
          <w:sz w:val="24"/>
          <w:szCs w:val="24"/>
        </w:rPr>
      </w:pPr>
    </w:p>
    <w:p w:rsidR="00B01742" w:rsidRPr="00542BB4" w:rsidRDefault="00B01742" w:rsidP="00B01742">
      <w:pPr>
        <w:ind w:firstLine="709"/>
        <w:jc w:val="both"/>
        <w:rPr>
          <w:color w:val="000000"/>
          <w:sz w:val="24"/>
          <w:szCs w:val="24"/>
        </w:rPr>
      </w:pPr>
    </w:p>
    <w:p w:rsidR="00B01742" w:rsidRPr="00542BB4" w:rsidRDefault="00B01742" w:rsidP="00B01742">
      <w:pPr>
        <w:ind w:firstLine="709"/>
        <w:jc w:val="both"/>
        <w:rPr>
          <w:color w:val="000000"/>
          <w:sz w:val="24"/>
          <w:szCs w:val="24"/>
        </w:rPr>
      </w:pPr>
    </w:p>
    <w:p w:rsidR="00B01742" w:rsidRPr="00542BB4" w:rsidRDefault="00B01742" w:rsidP="00B01742">
      <w:pPr>
        <w:ind w:firstLine="709"/>
        <w:jc w:val="both"/>
        <w:rPr>
          <w:color w:val="000000"/>
          <w:sz w:val="24"/>
          <w:szCs w:val="24"/>
        </w:rPr>
      </w:pPr>
    </w:p>
    <w:p w:rsidR="00B01742" w:rsidRPr="00542BB4" w:rsidRDefault="00B01742" w:rsidP="00B01742">
      <w:pPr>
        <w:ind w:firstLine="709"/>
        <w:jc w:val="both"/>
        <w:rPr>
          <w:color w:val="000000"/>
          <w:sz w:val="24"/>
          <w:szCs w:val="24"/>
        </w:rPr>
      </w:pPr>
      <w:r w:rsidRPr="00542BB4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B01742" w:rsidRPr="00542BB4" w:rsidRDefault="00B01742" w:rsidP="00B01742">
      <w:pPr>
        <w:jc w:val="both"/>
        <w:rPr>
          <w:color w:val="000000"/>
          <w:sz w:val="24"/>
          <w:szCs w:val="24"/>
        </w:rPr>
      </w:pPr>
    </w:p>
    <w:p w:rsidR="00B01742" w:rsidRPr="00542BB4" w:rsidRDefault="00B01742" w:rsidP="00B01742">
      <w:pPr>
        <w:jc w:val="center"/>
        <w:rPr>
          <w:color w:val="000000"/>
          <w:sz w:val="24"/>
          <w:szCs w:val="24"/>
        </w:rPr>
      </w:pPr>
      <w:r w:rsidRPr="00542BB4">
        <w:rPr>
          <w:color w:val="000000"/>
          <w:sz w:val="24"/>
          <w:szCs w:val="24"/>
        </w:rPr>
        <w:t>протокол № 11  от «22»июня 2018 г.</w:t>
      </w:r>
    </w:p>
    <w:p w:rsidR="00B01742" w:rsidRPr="00542BB4" w:rsidRDefault="00B01742" w:rsidP="00B01742">
      <w:pPr>
        <w:jc w:val="center"/>
        <w:rPr>
          <w:sz w:val="28"/>
          <w:szCs w:val="24"/>
        </w:rPr>
      </w:pPr>
    </w:p>
    <w:p w:rsidR="00B01742" w:rsidRPr="00542BB4" w:rsidRDefault="00B01742" w:rsidP="00B01742">
      <w:pPr>
        <w:jc w:val="center"/>
        <w:rPr>
          <w:sz w:val="28"/>
          <w:szCs w:val="24"/>
        </w:rPr>
      </w:pPr>
    </w:p>
    <w:p w:rsidR="00B01742" w:rsidRPr="00542BB4" w:rsidRDefault="00B01742" w:rsidP="00B01742">
      <w:pPr>
        <w:jc w:val="center"/>
        <w:rPr>
          <w:sz w:val="28"/>
          <w:szCs w:val="24"/>
        </w:rPr>
      </w:pPr>
      <w:r w:rsidRPr="00542BB4">
        <w:rPr>
          <w:sz w:val="28"/>
          <w:szCs w:val="24"/>
        </w:rPr>
        <w:t>Оренбург</w:t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B01742" w:rsidRDefault="00B01742" w:rsidP="009511F7">
      <w:pPr>
        <w:ind w:firstLine="709"/>
        <w:jc w:val="both"/>
        <w:rPr>
          <w:b/>
          <w:sz w:val="28"/>
        </w:rPr>
      </w:pPr>
    </w:p>
    <w:p w:rsidR="00B01742" w:rsidRDefault="00B01742" w:rsidP="009511F7">
      <w:pPr>
        <w:ind w:firstLine="709"/>
        <w:jc w:val="both"/>
        <w:rPr>
          <w:b/>
          <w:sz w:val="28"/>
        </w:rPr>
      </w:pPr>
    </w:p>
    <w:p w:rsidR="00B01742" w:rsidRDefault="00B01742" w:rsidP="009511F7">
      <w:pPr>
        <w:ind w:firstLine="709"/>
        <w:jc w:val="both"/>
        <w:rPr>
          <w:b/>
          <w:sz w:val="28"/>
        </w:rPr>
      </w:pPr>
      <w:bookmarkStart w:id="0" w:name="_GoBack"/>
      <w:bookmarkEnd w:id="0"/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туберкулеза;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диагностики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472018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(дисциплины</w:t>
            </w:r>
            <w:r w:rsidR="00EF33B7">
              <w:rPr>
                <w:i/>
                <w:sz w:val="28"/>
              </w:rPr>
              <w:t xml:space="preserve"> </w:t>
            </w:r>
            <w:r w:rsidR="00EF33B7" w:rsidRPr="00472018">
              <w:rPr>
                <w:i/>
                <w:sz w:val="28"/>
              </w:rPr>
              <w:t>«</w:t>
            </w:r>
            <w:r w:rsidR="00472018" w:rsidRPr="00472018">
              <w:rPr>
                <w:i/>
                <w:sz w:val="28"/>
              </w:rPr>
              <w:t>Функциональная диагностика болезней органов дыхания</w:t>
            </w:r>
            <w:r w:rsidR="00244F08" w:rsidRPr="00472018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363F82" w:rsidRDefault="006F14A4" w:rsidP="00314739">
            <w:pPr>
              <w:rPr>
                <w:sz w:val="28"/>
                <w:highlight w:val="yellow"/>
              </w:rPr>
            </w:pPr>
            <w:r w:rsidRPr="00472018">
              <w:rPr>
                <w:sz w:val="28"/>
              </w:rPr>
              <w:t>Тема «</w:t>
            </w:r>
            <w:r w:rsidR="00472018" w:rsidRPr="00472018">
              <w:rPr>
                <w:color w:val="000000"/>
                <w:sz w:val="28"/>
                <w:szCs w:val="24"/>
              </w:rPr>
              <w:t>Методы исследования функции внешнего дыхания</w:t>
            </w:r>
            <w:r w:rsidRPr="00472018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работа с конспектом лекции; работа над </w:t>
            </w:r>
            <w:r w:rsidRPr="00EA2C97">
              <w:rPr>
                <w:sz w:val="28"/>
              </w:rPr>
              <w:lastRenderedPageBreak/>
              <w:t>учебным материалом (учебника, первоисточника, дополнительной литературы);</w:t>
            </w:r>
          </w:p>
          <w:p w:rsidR="00EA2C9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363F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 w:rsidR="00363F82">
              <w:rPr>
                <w:sz w:val="28"/>
              </w:rPr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472018">
              <w:rPr>
                <w:sz w:val="28"/>
              </w:rPr>
              <w:t>Тема «</w:t>
            </w:r>
            <w:r w:rsidR="00472018" w:rsidRPr="00472018">
              <w:rPr>
                <w:sz w:val="28"/>
                <w:szCs w:val="28"/>
              </w:rPr>
              <w:t>Работа дыхания</w:t>
            </w:r>
            <w:r w:rsidRPr="00472018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472018">
              <w:rPr>
                <w:sz w:val="28"/>
              </w:rPr>
              <w:t>Тема «</w:t>
            </w:r>
            <w:r w:rsidR="00472018" w:rsidRPr="00472018">
              <w:rPr>
                <w:sz w:val="28"/>
                <w:szCs w:val="28"/>
              </w:rPr>
              <w:t>ЭКГ при болезнях органов дыхания</w:t>
            </w:r>
            <w:r w:rsidRPr="00472018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472018">
              <w:rPr>
                <w:sz w:val="28"/>
              </w:rPr>
              <w:t>Тема «</w:t>
            </w:r>
            <w:r w:rsidR="00472018" w:rsidRPr="00472018">
              <w:rPr>
                <w:sz w:val="28"/>
                <w:szCs w:val="28"/>
              </w:rPr>
              <w:t>Диффузионная способность легких</w:t>
            </w:r>
            <w:r w:rsidRPr="00472018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</w:t>
            </w:r>
            <w:r w:rsidRPr="00EA2C97">
              <w:rPr>
                <w:sz w:val="28"/>
              </w:rPr>
              <w:lastRenderedPageBreak/>
              <w:t>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</w:t>
            </w:r>
            <w:r w:rsidR="00363F82">
              <w:rPr>
                <w:sz w:val="28"/>
              </w:rPr>
              <w:t xml:space="preserve"> 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rPr>
                <w:sz w:val="28"/>
                <w:highlight w:val="yellow"/>
              </w:rPr>
            </w:pPr>
            <w:r w:rsidRPr="00472018">
              <w:rPr>
                <w:sz w:val="28"/>
              </w:rPr>
              <w:t>Тема «</w:t>
            </w:r>
            <w:r w:rsidR="00472018" w:rsidRPr="00472018">
              <w:rPr>
                <w:color w:val="000000"/>
                <w:sz w:val="28"/>
                <w:szCs w:val="24"/>
              </w:rPr>
              <w:t>Исследования с использованием дыхательных проб: с физической нагрузкой, фармакологические пробы</w:t>
            </w:r>
            <w:r w:rsidRPr="00472018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472018" w:rsidRPr="00033367" w:rsidTr="00EF33B7">
        <w:tc>
          <w:tcPr>
            <w:tcW w:w="614" w:type="dxa"/>
            <w:shd w:val="clear" w:color="auto" w:fill="auto"/>
          </w:tcPr>
          <w:p w:rsidR="00472018" w:rsidRDefault="00472018" w:rsidP="0047201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472018" w:rsidRPr="00472018" w:rsidRDefault="00472018" w:rsidP="00472018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472018">
              <w:rPr>
                <w:sz w:val="28"/>
              </w:rPr>
              <w:t>Ультразвуковая диагностика при болезнях органов дыхания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472018" w:rsidRDefault="00472018" w:rsidP="00472018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472018" w:rsidRDefault="00472018" w:rsidP="00472018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472018" w:rsidRPr="00033367" w:rsidRDefault="00472018" w:rsidP="00472018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472018" w:rsidRPr="00033367" w:rsidRDefault="00472018" w:rsidP="00472018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472018" w:rsidRPr="000D29AE" w:rsidRDefault="00472018" w:rsidP="00472018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472018" w:rsidRPr="00033367" w:rsidRDefault="00472018" w:rsidP="00472018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A110D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F8E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</w:t>
      </w:r>
      <w:r w:rsidRPr="006E062D">
        <w:rPr>
          <w:color w:val="000000"/>
          <w:sz w:val="28"/>
          <w:szCs w:val="28"/>
        </w:rPr>
        <w:lastRenderedPageBreak/>
        <w:t xml:space="preserve">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lastRenderedPageBreak/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96" w:rsidRDefault="00314196" w:rsidP="00FD5B6B">
      <w:r>
        <w:separator/>
      </w:r>
    </w:p>
  </w:endnote>
  <w:endnote w:type="continuationSeparator" w:id="0">
    <w:p w:rsidR="00314196" w:rsidRDefault="0031419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01742">
      <w:rPr>
        <w:noProof/>
      </w:rPr>
      <w:t>2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96" w:rsidRDefault="00314196" w:rsidP="00FD5B6B">
      <w:r>
        <w:separator/>
      </w:r>
    </w:p>
  </w:footnote>
  <w:footnote w:type="continuationSeparator" w:id="0">
    <w:p w:rsidR="00314196" w:rsidRDefault="0031419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F5EE1"/>
    <w:rsid w:val="00244F08"/>
    <w:rsid w:val="0026698D"/>
    <w:rsid w:val="00271409"/>
    <w:rsid w:val="002C5BDB"/>
    <w:rsid w:val="002D2784"/>
    <w:rsid w:val="00314196"/>
    <w:rsid w:val="00314739"/>
    <w:rsid w:val="00363F82"/>
    <w:rsid w:val="003B5F75"/>
    <w:rsid w:val="003C37BE"/>
    <w:rsid w:val="00472018"/>
    <w:rsid w:val="00476000"/>
    <w:rsid w:val="004B2C94"/>
    <w:rsid w:val="004C1386"/>
    <w:rsid w:val="004D1091"/>
    <w:rsid w:val="005677BE"/>
    <w:rsid w:val="00582BA5"/>
    <w:rsid w:val="00593334"/>
    <w:rsid w:val="00660789"/>
    <w:rsid w:val="006847B8"/>
    <w:rsid w:val="00693E11"/>
    <w:rsid w:val="006F14A4"/>
    <w:rsid w:val="006F7AD8"/>
    <w:rsid w:val="00742208"/>
    <w:rsid w:val="00755609"/>
    <w:rsid w:val="00786888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27C"/>
    <w:rsid w:val="00B01742"/>
    <w:rsid w:val="00B350F3"/>
    <w:rsid w:val="00BF1CD1"/>
    <w:rsid w:val="00C30956"/>
    <w:rsid w:val="00C35B2E"/>
    <w:rsid w:val="00C83AB7"/>
    <w:rsid w:val="00D06B87"/>
    <w:rsid w:val="00D2679F"/>
    <w:rsid w:val="00D33524"/>
    <w:rsid w:val="00D35869"/>
    <w:rsid w:val="00D471E6"/>
    <w:rsid w:val="00E57C66"/>
    <w:rsid w:val="00EA2C9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ADB64-EFE6-4C7E-8ED6-97E69F63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Витек</cp:lastModifiedBy>
  <cp:revision>10</cp:revision>
  <dcterms:created xsi:type="dcterms:W3CDTF">2019-02-04T05:01:00Z</dcterms:created>
  <dcterms:modified xsi:type="dcterms:W3CDTF">2019-06-21T16:40:00Z</dcterms:modified>
</cp:coreProperties>
</file>