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C7" w:rsidRDefault="00D9398C" w:rsidP="00D37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bookmarkStart w:id="0" w:name="_GoBack"/>
      <w:bookmarkEnd w:id="0"/>
      <w:r w:rsidR="00C461B0" w:rsidRPr="00D379FE">
        <w:rPr>
          <w:b/>
          <w:sz w:val="28"/>
          <w:szCs w:val="28"/>
        </w:rPr>
        <w:t xml:space="preserve">анятие № </w:t>
      </w:r>
      <w:r w:rsidR="00DF2122">
        <w:rPr>
          <w:b/>
          <w:sz w:val="28"/>
          <w:szCs w:val="28"/>
        </w:rPr>
        <w:t>7</w:t>
      </w:r>
      <w:r w:rsidR="00413F05">
        <w:rPr>
          <w:b/>
          <w:sz w:val="28"/>
          <w:szCs w:val="28"/>
        </w:rPr>
        <w:t xml:space="preserve"> КСР</w:t>
      </w:r>
    </w:p>
    <w:p w:rsidR="00D379FE" w:rsidRPr="00D379FE" w:rsidRDefault="00D379FE" w:rsidP="00D379FE">
      <w:pPr>
        <w:jc w:val="center"/>
        <w:rPr>
          <w:b/>
          <w:sz w:val="28"/>
          <w:szCs w:val="28"/>
        </w:rPr>
      </w:pPr>
    </w:p>
    <w:p w:rsidR="00C461B0" w:rsidRPr="00C461B0" w:rsidRDefault="00C461B0" w:rsidP="00C461B0">
      <w:pPr>
        <w:pStyle w:val="40"/>
        <w:numPr>
          <w:ilvl w:val="0"/>
          <w:numId w:val="2"/>
        </w:numPr>
        <w:shd w:val="clear" w:color="auto" w:fill="auto"/>
        <w:tabs>
          <w:tab w:val="left" w:pos="1077"/>
        </w:tabs>
        <w:spacing w:after="193" w:line="240" w:lineRule="exact"/>
        <w:ind w:right="-284" w:firstLine="709"/>
        <w:rPr>
          <w:sz w:val="28"/>
          <w:szCs w:val="28"/>
        </w:rPr>
      </w:pPr>
      <w:r w:rsidRPr="00C461B0">
        <w:rPr>
          <w:sz w:val="28"/>
          <w:szCs w:val="28"/>
        </w:rPr>
        <w:t>Вопросы для рассмотрения:</w:t>
      </w:r>
    </w:p>
    <w:p w:rsidR="00C461B0" w:rsidRPr="00C461B0" w:rsidRDefault="00C461B0" w:rsidP="00C461B0">
      <w:pPr>
        <w:widowControl w:val="0"/>
        <w:numPr>
          <w:ilvl w:val="0"/>
          <w:numId w:val="3"/>
        </w:numPr>
        <w:tabs>
          <w:tab w:val="left" w:pos="1018"/>
        </w:tabs>
        <w:spacing w:line="307" w:lineRule="exact"/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Общие требования к спортивным сооружениям. Гигиенические требования к размещению и земельным участкам спортивных и физкультурно- оздоровительных объектов</w:t>
      </w:r>
    </w:p>
    <w:p w:rsidR="00C461B0" w:rsidRPr="00C461B0" w:rsidRDefault="00C461B0" w:rsidP="00C461B0">
      <w:pPr>
        <w:widowControl w:val="0"/>
        <w:numPr>
          <w:ilvl w:val="0"/>
          <w:numId w:val="3"/>
        </w:numPr>
        <w:tabs>
          <w:tab w:val="left" w:pos="1042"/>
        </w:tabs>
        <w:spacing w:line="307" w:lineRule="exact"/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Открытые спортивные плоскостные сооружения (катки, бассейны для плавания на естест</w:t>
      </w:r>
      <w:r w:rsidRPr="00D379FE">
        <w:rPr>
          <w:sz w:val="28"/>
          <w:szCs w:val="28"/>
        </w:rPr>
        <w:t>ве</w:t>
      </w:r>
      <w:r w:rsidRPr="00D379FE">
        <w:rPr>
          <w:rStyle w:val="20"/>
          <w:rFonts w:eastAsiaTheme="minorHAnsi"/>
          <w:u w:val="none"/>
        </w:rPr>
        <w:t>нны</w:t>
      </w:r>
      <w:r w:rsidRPr="00D379FE">
        <w:rPr>
          <w:sz w:val="28"/>
          <w:szCs w:val="28"/>
        </w:rPr>
        <w:t xml:space="preserve">х </w:t>
      </w:r>
      <w:r w:rsidRPr="00C461B0">
        <w:rPr>
          <w:sz w:val="28"/>
          <w:szCs w:val="28"/>
        </w:rPr>
        <w:t>водоёмах), требования к ним.</w:t>
      </w:r>
    </w:p>
    <w:p w:rsidR="00C461B0" w:rsidRPr="00C461B0" w:rsidRDefault="00C461B0" w:rsidP="00C461B0">
      <w:pPr>
        <w:widowControl w:val="0"/>
        <w:numPr>
          <w:ilvl w:val="0"/>
          <w:numId w:val="3"/>
        </w:numPr>
        <w:tabs>
          <w:tab w:val="left" w:pos="1042"/>
        </w:tabs>
        <w:spacing w:line="307" w:lineRule="exact"/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Гигиенические требования к закрытым спортивным сооружениям - плавательным бассейнам.</w:t>
      </w:r>
    </w:p>
    <w:p w:rsidR="00C461B0" w:rsidRPr="00C461B0" w:rsidRDefault="00C461B0" w:rsidP="00C461B0">
      <w:pPr>
        <w:widowControl w:val="0"/>
        <w:numPr>
          <w:ilvl w:val="0"/>
          <w:numId w:val="3"/>
        </w:numPr>
        <w:tabs>
          <w:tab w:val="left" w:pos="1047"/>
        </w:tabs>
        <w:spacing w:line="307" w:lineRule="exact"/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 xml:space="preserve">Спортивные залы. Общие требования, </w:t>
      </w:r>
      <w:r w:rsidRPr="00C461B0">
        <w:rPr>
          <w:rStyle w:val="212pt"/>
          <w:rFonts w:eastAsiaTheme="minorHAnsi"/>
          <w:sz w:val="28"/>
          <w:szCs w:val="28"/>
        </w:rPr>
        <w:t xml:space="preserve">строительные размеры и расчетная единовременная пропускная способность, </w:t>
      </w:r>
      <w:r w:rsidRPr="00C461B0">
        <w:rPr>
          <w:sz w:val="28"/>
          <w:szCs w:val="28"/>
        </w:rPr>
        <w:t>гигиенические требования к температурному режиму и кратности воздухообмена, нормы освещённости.</w:t>
      </w:r>
    </w:p>
    <w:p w:rsidR="00C461B0" w:rsidRPr="00C461B0" w:rsidRDefault="00C461B0" w:rsidP="00C461B0">
      <w:pPr>
        <w:widowControl w:val="0"/>
        <w:numPr>
          <w:ilvl w:val="0"/>
          <w:numId w:val="4"/>
        </w:numPr>
        <w:tabs>
          <w:tab w:val="left" w:pos="1042"/>
        </w:tabs>
        <w:spacing w:line="307" w:lineRule="exact"/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Санитарные требования к оборудованию. Санитарное содержание помещений. Личная гигиена сотрудников и посетителей физкультурно- оздоровительных учреждений</w:t>
      </w:r>
    </w:p>
    <w:p w:rsidR="00C461B0" w:rsidRPr="00C461B0" w:rsidRDefault="00C461B0" w:rsidP="00C461B0">
      <w:pPr>
        <w:widowControl w:val="0"/>
        <w:numPr>
          <w:ilvl w:val="0"/>
          <w:numId w:val="4"/>
        </w:numPr>
        <w:tabs>
          <w:tab w:val="left" w:pos="1047"/>
        </w:tabs>
        <w:spacing w:line="307" w:lineRule="exact"/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Требования к водоснабжению, канализации, отоплению и вентиляции спортивных и физкультурно-оздоровительных сооружений.</w:t>
      </w:r>
    </w:p>
    <w:p w:rsidR="00DF2122" w:rsidRDefault="00DF2122" w:rsidP="00C461B0">
      <w:pPr>
        <w:ind w:right="-284" w:firstLine="709"/>
        <w:jc w:val="both"/>
        <w:rPr>
          <w:b/>
          <w:sz w:val="28"/>
          <w:szCs w:val="28"/>
        </w:rPr>
      </w:pPr>
    </w:p>
    <w:p w:rsidR="00C461B0" w:rsidRPr="00D7513D" w:rsidRDefault="00DF2122" w:rsidP="00C461B0">
      <w:pPr>
        <w:ind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461B0" w:rsidRPr="00D7513D">
        <w:rPr>
          <w:b/>
          <w:sz w:val="28"/>
          <w:szCs w:val="28"/>
        </w:rPr>
        <w:t>.</w:t>
      </w:r>
      <w:r w:rsidR="00C461B0" w:rsidRPr="00D7513D">
        <w:rPr>
          <w:b/>
          <w:sz w:val="28"/>
          <w:szCs w:val="28"/>
        </w:rPr>
        <w:tab/>
        <w:t>Основные понятия темы</w:t>
      </w:r>
    </w:p>
    <w:p w:rsid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Гигиенические требования к размещению и земельным участкам, на которых располагаются спортивные объекты, требования к размерам и размещению оборудования в спортивной зоне. Гигиенические требования к спорт</w:t>
      </w:r>
      <w:r w:rsidR="00DF2122">
        <w:rPr>
          <w:sz w:val="28"/>
          <w:szCs w:val="28"/>
        </w:rPr>
        <w:t xml:space="preserve">ивному залу, закрытым бассейнам, </w:t>
      </w:r>
      <w:r w:rsidRPr="00C461B0">
        <w:rPr>
          <w:sz w:val="28"/>
          <w:szCs w:val="28"/>
        </w:rPr>
        <w:t>каткам. Нормативы естественного и искусственного освещения спортзала. Гигиенические требования к вентиляции, отоплению, канализации и микроклимату спортзала.</w:t>
      </w:r>
    </w:p>
    <w:p w:rsidR="00DF2122" w:rsidRDefault="00DF2122" w:rsidP="00DF2122">
      <w:pPr>
        <w:ind w:right="-284"/>
        <w:jc w:val="both"/>
        <w:rPr>
          <w:b/>
          <w:sz w:val="28"/>
          <w:szCs w:val="28"/>
        </w:rPr>
      </w:pPr>
    </w:p>
    <w:p w:rsidR="00C461B0" w:rsidRPr="00D379FE" w:rsidRDefault="00DF2122" w:rsidP="00DF2122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461B0" w:rsidRPr="00D379FE">
        <w:rPr>
          <w:b/>
          <w:sz w:val="28"/>
          <w:szCs w:val="28"/>
        </w:rPr>
        <w:t>.</w:t>
      </w:r>
      <w:r w:rsidR="00C461B0" w:rsidRPr="00D379FE">
        <w:rPr>
          <w:b/>
          <w:sz w:val="28"/>
          <w:szCs w:val="28"/>
        </w:rPr>
        <w:tab/>
        <w:t>Рекомендуемая литература:</w:t>
      </w:r>
    </w:p>
    <w:p w:rsidR="00C461B0" w:rsidRP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1.</w:t>
      </w:r>
      <w:r w:rsidRPr="00C461B0">
        <w:rPr>
          <w:sz w:val="28"/>
          <w:szCs w:val="28"/>
        </w:rPr>
        <w:tab/>
        <w:t>«Гигиена с основами экологии человека» под ред. П.И. Мельниченко. - М.: ГЭОТАР-Медиа». - 2010 г. - 752 с.</w:t>
      </w:r>
    </w:p>
    <w:p w:rsidR="00C461B0" w:rsidRP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2.</w:t>
      </w:r>
      <w:r w:rsidRPr="00C461B0">
        <w:rPr>
          <w:sz w:val="28"/>
          <w:szCs w:val="28"/>
        </w:rPr>
        <w:tab/>
        <w:t xml:space="preserve">Румянцев Г.И. Гигиена / Г.И. Румянцев, 2-е изд., </w:t>
      </w:r>
      <w:proofErr w:type="spellStart"/>
      <w:r w:rsidRPr="00C461B0">
        <w:rPr>
          <w:sz w:val="28"/>
          <w:szCs w:val="28"/>
        </w:rPr>
        <w:t>перераб</w:t>
      </w:r>
      <w:proofErr w:type="spellEnd"/>
      <w:proofErr w:type="gramStart"/>
      <w:r w:rsidRPr="00C461B0">
        <w:rPr>
          <w:sz w:val="28"/>
          <w:szCs w:val="28"/>
        </w:rPr>
        <w:t>.</w:t>
      </w:r>
      <w:proofErr w:type="gramEnd"/>
      <w:r w:rsidRPr="00C461B0">
        <w:rPr>
          <w:sz w:val="28"/>
          <w:szCs w:val="28"/>
        </w:rPr>
        <w:t xml:space="preserve"> и доп. - М.: ГЭОТАР-Медицина, 2009. -608с.</w:t>
      </w:r>
    </w:p>
    <w:p w:rsidR="00C461B0" w:rsidRP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3.</w:t>
      </w:r>
      <w:r w:rsidRPr="00C461B0">
        <w:rPr>
          <w:sz w:val="28"/>
          <w:szCs w:val="28"/>
        </w:rPr>
        <w:tab/>
        <w:t xml:space="preserve">Здоровый образ жизни и его составляющие: учебное пособие для студентов высших учебных заведений/ Е.Н. Назарова, Ю.Д. </w:t>
      </w:r>
      <w:proofErr w:type="spellStart"/>
      <w:r w:rsidRPr="00C461B0">
        <w:rPr>
          <w:sz w:val="28"/>
          <w:szCs w:val="28"/>
        </w:rPr>
        <w:t>Жилов</w:t>
      </w:r>
      <w:proofErr w:type="spellEnd"/>
      <w:r w:rsidRPr="00C461B0">
        <w:rPr>
          <w:sz w:val="28"/>
          <w:szCs w:val="28"/>
        </w:rPr>
        <w:t>. - М.: Издательский центр «Академия», 2007. -256 с.</w:t>
      </w:r>
    </w:p>
    <w:p w:rsidR="00C461B0" w:rsidRP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4.</w:t>
      </w:r>
      <w:r w:rsidRPr="00C461B0">
        <w:rPr>
          <w:sz w:val="28"/>
          <w:szCs w:val="28"/>
        </w:rPr>
        <w:tab/>
        <w:t xml:space="preserve">Марков В.В. Основы здорового образа жизни и профилактика болезней: учеб, пособие для студентов </w:t>
      </w:r>
      <w:proofErr w:type="spellStart"/>
      <w:r w:rsidRPr="00C461B0">
        <w:rPr>
          <w:sz w:val="28"/>
          <w:szCs w:val="28"/>
        </w:rPr>
        <w:t>пед</w:t>
      </w:r>
      <w:proofErr w:type="spellEnd"/>
      <w:r w:rsidRPr="00C461B0">
        <w:rPr>
          <w:sz w:val="28"/>
          <w:szCs w:val="28"/>
        </w:rPr>
        <w:t xml:space="preserve">. вузов / В. В. Марков. - </w:t>
      </w:r>
      <w:proofErr w:type="gramStart"/>
      <w:r w:rsidRPr="00C461B0">
        <w:rPr>
          <w:sz w:val="28"/>
          <w:szCs w:val="28"/>
        </w:rPr>
        <w:t>М. :</w:t>
      </w:r>
      <w:proofErr w:type="gramEnd"/>
      <w:r w:rsidRPr="00C461B0">
        <w:rPr>
          <w:sz w:val="28"/>
          <w:szCs w:val="28"/>
        </w:rPr>
        <w:t xml:space="preserve"> Академия, 2001.-320 с.</w:t>
      </w:r>
    </w:p>
    <w:p w:rsidR="00C461B0" w:rsidRP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5.</w:t>
      </w:r>
      <w:r w:rsidRPr="00C461B0">
        <w:rPr>
          <w:sz w:val="28"/>
          <w:szCs w:val="28"/>
        </w:rPr>
        <w:tab/>
        <w:t>Приказ Министерства здравоохранения и социального развития Российской Федерации (</w:t>
      </w:r>
      <w:proofErr w:type="spellStart"/>
      <w:r w:rsidRPr="00C461B0">
        <w:rPr>
          <w:sz w:val="28"/>
          <w:szCs w:val="28"/>
        </w:rPr>
        <w:t>Минздравсоцразвития</w:t>
      </w:r>
      <w:proofErr w:type="spellEnd"/>
      <w:r w:rsidRPr="00C461B0">
        <w:rPr>
          <w:sz w:val="28"/>
          <w:szCs w:val="28"/>
        </w:rPr>
        <w:t xml:space="preserve"> России) от 9 августа 2010 г. N 613н «Об утверждении порядка оказания медицинской помощи при проведении физкультурных и спортивных мероприятий».</w:t>
      </w:r>
    </w:p>
    <w:p w:rsidR="00C461B0" w:rsidRDefault="00C461B0" w:rsidP="00C461B0">
      <w:pPr>
        <w:ind w:right="-284" w:firstLine="709"/>
        <w:jc w:val="both"/>
        <w:rPr>
          <w:sz w:val="28"/>
          <w:szCs w:val="28"/>
        </w:rPr>
      </w:pPr>
      <w:r w:rsidRPr="00C461B0">
        <w:rPr>
          <w:sz w:val="28"/>
          <w:szCs w:val="28"/>
        </w:rPr>
        <w:t>6.</w:t>
      </w:r>
      <w:r w:rsidRPr="00C461B0">
        <w:rPr>
          <w:sz w:val="28"/>
          <w:szCs w:val="28"/>
        </w:rPr>
        <w:tab/>
        <w:t xml:space="preserve">Санитарные правила устройства и содержания мест занятий по физической культуре и спорту № 1567-76 </w:t>
      </w:r>
      <w:proofErr w:type="spellStart"/>
      <w:r w:rsidRPr="00C461B0">
        <w:rPr>
          <w:sz w:val="28"/>
          <w:szCs w:val="28"/>
        </w:rPr>
        <w:t>г.Москва</w:t>
      </w:r>
      <w:proofErr w:type="spellEnd"/>
      <w:r w:rsidRPr="00C461B0">
        <w:rPr>
          <w:sz w:val="28"/>
          <w:szCs w:val="28"/>
        </w:rPr>
        <w:t xml:space="preserve"> - 1978 г.</w:t>
      </w:r>
    </w:p>
    <w:p w:rsidR="00D379FE" w:rsidRDefault="00D379FE" w:rsidP="00C461B0">
      <w:pPr>
        <w:ind w:right="-284"/>
        <w:jc w:val="center"/>
        <w:rPr>
          <w:b/>
          <w:sz w:val="28"/>
          <w:szCs w:val="28"/>
        </w:rPr>
      </w:pPr>
    </w:p>
    <w:p w:rsidR="00C461B0" w:rsidRPr="00C461B0" w:rsidRDefault="00C461B0" w:rsidP="00C461B0">
      <w:pPr>
        <w:ind w:right="-284"/>
        <w:jc w:val="center"/>
        <w:rPr>
          <w:b/>
          <w:sz w:val="28"/>
          <w:szCs w:val="28"/>
        </w:rPr>
      </w:pPr>
      <w:r w:rsidRPr="00C461B0">
        <w:rPr>
          <w:b/>
          <w:sz w:val="28"/>
          <w:szCs w:val="28"/>
        </w:rPr>
        <w:lastRenderedPageBreak/>
        <w:t>Тестовый контроль (ответы)</w:t>
      </w:r>
    </w:p>
    <w:p w:rsidR="00F80676" w:rsidRDefault="00F80676" w:rsidP="00C461B0">
      <w:pPr>
        <w:ind w:right="-284"/>
        <w:jc w:val="both"/>
        <w:rPr>
          <w:sz w:val="28"/>
          <w:szCs w:val="28"/>
        </w:rPr>
      </w:pP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1 вариант</w:t>
      </w: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1.</w:t>
      </w:r>
      <w:r w:rsidRPr="00D379FE">
        <w:rPr>
          <w:b/>
          <w:sz w:val="28"/>
          <w:szCs w:val="28"/>
        </w:rPr>
        <w:tab/>
        <w:t>Спортивное сооружение — это: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Pr="00F80676">
        <w:rPr>
          <w:sz w:val="28"/>
          <w:szCs w:val="28"/>
        </w:rPr>
        <w:tab/>
        <w:t>специально выделенные открытые площади или помещения для массовых мероприятий и отдыха населения;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специально построенное и соответствующе оборудованное сооружение крытого или открытого типа, предназначенное для проведения учебно-тренировочного процесса и спортивных соревнований по различным видам спорта.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</w:r>
      <w:r w:rsidRPr="00D379FE">
        <w:rPr>
          <w:b/>
          <w:sz w:val="28"/>
          <w:szCs w:val="28"/>
        </w:rPr>
        <w:t xml:space="preserve">К какой группе помещений спортивных сооружений относятся гардеробы, душевые, массажные, бани, судейские комнаты, административные, хозяйственные, инженерно-технические службы и </w:t>
      </w:r>
      <w:r w:rsidR="00D379FE" w:rsidRPr="00D379FE">
        <w:rPr>
          <w:b/>
          <w:sz w:val="28"/>
          <w:szCs w:val="28"/>
        </w:rPr>
        <w:t>др.</w:t>
      </w:r>
      <w:r w:rsidRPr="00D379FE">
        <w:rPr>
          <w:b/>
          <w:sz w:val="28"/>
          <w:szCs w:val="28"/>
        </w:rPr>
        <w:t>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Pr="00F80676">
        <w:rPr>
          <w:sz w:val="28"/>
          <w:szCs w:val="28"/>
        </w:rPr>
        <w:tab/>
        <w:t>группа А;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группа Б;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  <w:t>группа В;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4.</w:t>
      </w:r>
      <w:r w:rsidRPr="00F80676">
        <w:rPr>
          <w:sz w:val="28"/>
          <w:szCs w:val="28"/>
        </w:rPr>
        <w:tab/>
        <w:t>группа Г.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</w:r>
      <w:r w:rsidRPr="00D379FE">
        <w:rPr>
          <w:b/>
          <w:sz w:val="28"/>
          <w:szCs w:val="28"/>
        </w:rPr>
        <w:t>Уровень стояния грунтовых вод на участке спортивных и физкультурно-оздоровительных объектов должен быть:</w:t>
      </w:r>
    </w:p>
    <w:p w:rsidR="00F80676" w:rsidRPr="00F80676" w:rsidRDefault="00D379FE" w:rsidP="00F806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не менее 0,7</w:t>
      </w:r>
      <w:r w:rsidR="00F80676" w:rsidRPr="00F80676">
        <w:rPr>
          <w:sz w:val="28"/>
          <w:szCs w:val="28"/>
        </w:rPr>
        <w:t>м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не более 0,7м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  <w:t>не менее 0,5м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4.</w:t>
      </w:r>
      <w:r w:rsidRPr="00F80676">
        <w:rPr>
          <w:sz w:val="28"/>
          <w:szCs w:val="28"/>
        </w:rPr>
        <w:tab/>
        <w:t>не менее 1,0м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4.</w:t>
      </w:r>
      <w:r w:rsidRPr="00D379FE">
        <w:rPr>
          <w:b/>
          <w:sz w:val="28"/>
          <w:szCs w:val="28"/>
        </w:rPr>
        <w:tab/>
        <w:t>Относительную влажность воздуха в спортивных залах без мест для зрителей, помещениях для физкультурно-оздоровительных занятий следует принимать: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="00D379FE">
        <w:rPr>
          <w:sz w:val="28"/>
          <w:szCs w:val="28"/>
        </w:rPr>
        <w:t xml:space="preserve"> </w:t>
      </w:r>
      <w:r w:rsidRPr="00F80676">
        <w:rPr>
          <w:sz w:val="28"/>
          <w:szCs w:val="28"/>
        </w:rPr>
        <w:t>20 - 50%</w:t>
      </w:r>
    </w:p>
    <w:p w:rsidR="00F80676" w:rsidRPr="00F80676" w:rsidRDefault="00D379FE" w:rsidP="00F806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0676" w:rsidRPr="00F80676">
        <w:rPr>
          <w:sz w:val="28"/>
          <w:szCs w:val="28"/>
        </w:rPr>
        <w:t>30 - 60%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="00D379FE">
        <w:rPr>
          <w:sz w:val="28"/>
          <w:szCs w:val="28"/>
        </w:rPr>
        <w:t xml:space="preserve"> </w:t>
      </w:r>
      <w:r w:rsidRPr="00F80676">
        <w:rPr>
          <w:sz w:val="28"/>
          <w:szCs w:val="28"/>
        </w:rPr>
        <w:t>40-70%</w:t>
      </w:r>
    </w:p>
    <w:p w:rsidR="00F80676" w:rsidRDefault="00D379FE" w:rsidP="00F806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80676" w:rsidRPr="00F80676">
        <w:rPr>
          <w:sz w:val="28"/>
          <w:szCs w:val="28"/>
        </w:rPr>
        <w:t>не более 70%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5.</w:t>
      </w:r>
      <w:r w:rsidRPr="00D379FE">
        <w:rPr>
          <w:b/>
          <w:sz w:val="28"/>
          <w:szCs w:val="28"/>
        </w:rPr>
        <w:tab/>
        <w:t>Расчетная температура воздуха в °С в спортивных залах в зоне нахождения занимающихся должна составлять: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1. 12</w:t>
      </w:r>
    </w:p>
    <w:p w:rsidR="00F80676" w:rsidRPr="00F80676" w:rsidRDefault="00D379FE" w:rsidP="00F806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0676" w:rsidRPr="00F80676">
        <w:rPr>
          <w:sz w:val="28"/>
          <w:szCs w:val="28"/>
        </w:rPr>
        <w:t>15</w:t>
      </w:r>
    </w:p>
    <w:p w:rsidR="00F80676" w:rsidRPr="00F80676" w:rsidRDefault="00D379FE" w:rsidP="00F806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0676" w:rsidRPr="00F80676">
        <w:rPr>
          <w:sz w:val="28"/>
          <w:szCs w:val="28"/>
        </w:rPr>
        <w:t>17</w:t>
      </w:r>
    </w:p>
    <w:p w:rsidR="00F80676" w:rsidRPr="00F80676" w:rsidRDefault="00D379FE" w:rsidP="00F8067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80676" w:rsidRPr="00F80676">
        <w:rPr>
          <w:sz w:val="28"/>
          <w:szCs w:val="28"/>
        </w:rPr>
        <w:t>20</w:t>
      </w: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lastRenderedPageBreak/>
        <w:t xml:space="preserve">Тестовый контроль </w:t>
      </w: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2 вариант</w:t>
      </w: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1.</w:t>
      </w:r>
      <w:r w:rsidRPr="00D379FE">
        <w:rPr>
          <w:b/>
          <w:sz w:val="28"/>
          <w:szCs w:val="28"/>
        </w:rPr>
        <w:tab/>
        <w:t>Общая площадь озеленения земельного участка спортивного сооружения должна составлять от площади участка: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Pr="00F80676">
        <w:rPr>
          <w:sz w:val="28"/>
          <w:szCs w:val="28"/>
        </w:rPr>
        <w:tab/>
        <w:t>не менее 20 %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не менее 30 %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  <w:t>не менее 50%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4.</w:t>
      </w:r>
      <w:r w:rsidRPr="00F80676">
        <w:rPr>
          <w:sz w:val="28"/>
          <w:szCs w:val="28"/>
        </w:rPr>
        <w:tab/>
        <w:t>не менее 60%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2.</w:t>
      </w:r>
      <w:r w:rsidRPr="00D379FE">
        <w:rPr>
          <w:b/>
          <w:sz w:val="28"/>
          <w:szCs w:val="28"/>
        </w:rPr>
        <w:tab/>
        <w:t>К какой группе помещений спортивных сооружений относятся трибуны, павильоны, фойе, буфеты, санузлы и др.: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Pr="00F80676">
        <w:rPr>
          <w:sz w:val="28"/>
          <w:szCs w:val="28"/>
        </w:rPr>
        <w:tab/>
        <w:t>группа А;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группа Б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  <w:t>группа В;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4.</w:t>
      </w:r>
      <w:r w:rsidRPr="00F80676">
        <w:rPr>
          <w:sz w:val="28"/>
          <w:szCs w:val="28"/>
        </w:rPr>
        <w:tab/>
        <w:t>группа Г.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3.</w:t>
      </w:r>
      <w:r w:rsidRPr="00D379FE">
        <w:rPr>
          <w:b/>
          <w:sz w:val="28"/>
          <w:szCs w:val="28"/>
        </w:rPr>
        <w:tab/>
        <w:t>Относительную влажность воздуха в залах ванн бассейнов следует принимать: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="00D379FE">
        <w:rPr>
          <w:sz w:val="28"/>
          <w:szCs w:val="28"/>
        </w:rPr>
        <w:tab/>
        <w:t>20-</w:t>
      </w:r>
      <w:r w:rsidRPr="00F80676">
        <w:rPr>
          <w:sz w:val="28"/>
          <w:szCs w:val="28"/>
        </w:rPr>
        <w:t>50%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30-60%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  <w:t>40-70%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4.</w:t>
      </w:r>
      <w:r w:rsidRPr="00F80676">
        <w:rPr>
          <w:sz w:val="28"/>
          <w:szCs w:val="28"/>
        </w:rPr>
        <w:tab/>
        <w:t>50-65%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D379FE" w:rsidRDefault="00D379FE" w:rsidP="00F80676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80676" w:rsidRPr="00D379FE">
        <w:rPr>
          <w:b/>
          <w:sz w:val="28"/>
          <w:szCs w:val="28"/>
        </w:rPr>
        <w:t>.</w:t>
      </w:r>
      <w:r w:rsidR="00F80676" w:rsidRPr="00D379FE">
        <w:rPr>
          <w:b/>
          <w:sz w:val="28"/>
          <w:szCs w:val="28"/>
        </w:rPr>
        <w:tab/>
      </w:r>
      <w:proofErr w:type="gramStart"/>
      <w:r w:rsidR="00F80676" w:rsidRPr="00D379FE">
        <w:rPr>
          <w:b/>
          <w:sz w:val="28"/>
          <w:szCs w:val="28"/>
        </w:rPr>
        <w:t>В</w:t>
      </w:r>
      <w:proofErr w:type="gramEnd"/>
      <w:r w:rsidR="00F80676" w:rsidRPr="00D379FE">
        <w:rPr>
          <w:b/>
          <w:sz w:val="28"/>
          <w:szCs w:val="28"/>
        </w:rPr>
        <w:t xml:space="preserve"> качестве метода обеззараживания воды плавательных бассейнов преимущественно используется: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Pr="00F80676">
        <w:rPr>
          <w:sz w:val="28"/>
          <w:szCs w:val="28"/>
        </w:rPr>
        <w:tab/>
        <w:t>озонирование;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хлорирование;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  <w:t>ультрафиолетовое облучение;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4.</w:t>
      </w:r>
      <w:r w:rsidRPr="00F80676">
        <w:rPr>
          <w:sz w:val="28"/>
          <w:szCs w:val="28"/>
        </w:rPr>
        <w:tab/>
        <w:t>ионизирующая радиация</w:t>
      </w:r>
    </w:p>
    <w:p w:rsidR="00D379FE" w:rsidRPr="00F80676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D379FE" w:rsidRDefault="00F80676" w:rsidP="00F80676">
      <w:pPr>
        <w:ind w:right="-284"/>
        <w:jc w:val="both"/>
        <w:rPr>
          <w:b/>
          <w:sz w:val="28"/>
          <w:szCs w:val="28"/>
        </w:rPr>
      </w:pPr>
      <w:r w:rsidRPr="00D379FE">
        <w:rPr>
          <w:b/>
          <w:sz w:val="28"/>
          <w:szCs w:val="28"/>
        </w:rPr>
        <w:t>5.</w:t>
      </w:r>
      <w:r w:rsidRPr="00D379FE">
        <w:rPr>
          <w:b/>
          <w:sz w:val="28"/>
          <w:szCs w:val="28"/>
        </w:rPr>
        <w:tab/>
        <w:t>Расчетная температура воздуха в °С в залах крытых бассейнов в зоне нахождения занимающихся должна составлять: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1.</w:t>
      </w:r>
      <w:r w:rsidRPr="00F80676">
        <w:rPr>
          <w:sz w:val="28"/>
          <w:szCs w:val="28"/>
        </w:rPr>
        <w:tab/>
        <w:t>20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2.</w:t>
      </w:r>
      <w:r w:rsidRPr="00F80676">
        <w:rPr>
          <w:sz w:val="28"/>
          <w:szCs w:val="28"/>
        </w:rPr>
        <w:tab/>
        <w:t>24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3.</w:t>
      </w:r>
      <w:r w:rsidRPr="00F80676">
        <w:rPr>
          <w:sz w:val="28"/>
          <w:szCs w:val="28"/>
        </w:rPr>
        <w:tab/>
        <w:t>26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  <w:r w:rsidRPr="00F80676">
        <w:rPr>
          <w:sz w:val="28"/>
          <w:szCs w:val="28"/>
        </w:rPr>
        <w:t>4.</w:t>
      </w:r>
      <w:r w:rsidRPr="00F80676">
        <w:rPr>
          <w:sz w:val="28"/>
          <w:szCs w:val="28"/>
        </w:rPr>
        <w:tab/>
        <w:t>28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D379FE" w:rsidRDefault="00D379FE" w:rsidP="00F80676">
      <w:pPr>
        <w:ind w:right="-284"/>
        <w:jc w:val="both"/>
        <w:rPr>
          <w:sz w:val="28"/>
          <w:szCs w:val="28"/>
        </w:rPr>
      </w:pPr>
    </w:p>
    <w:p w:rsidR="00F80676" w:rsidRPr="00F80676" w:rsidRDefault="00F80676" w:rsidP="00F80676">
      <w:pPr>
        <w:ind w:right="265" w:firstLine="709"/>
        <w:jc w:val="both"/>
        <w:rPr>
          <w:b/>
          <w:bCs/>
          <w:sz w:val="28"/>
          <w:szCs w:val="28"/>
          <w:lang w:bidi="ru-RU"/>
        </w:rPr>
      </w:pPr>
      <w:bookmarkStart w:id="1" w:name="bookmark4"/>
      <w:r w:rsidRPr="00F80676">
        <w:rPr>
          <w:b/>
          <w:bCs/>
          <w:sz w:val="28"/>
          <w:szCs w:val="28"/>
          <w:lang w:bidi="ru-RU"/>
        </w:rPr>
        <w:lastRenderedPageBreak/>
        <w:t>1. Общие требования к спортивным сооружениям. Гигиенические требования к размещению и земельным участкам спортивных</w:t>
      </w:r>
      <w:bookmarkEnd w:id="1"/>
      <w:r w:rsidR="00D379FE">
        <w:rPr>
          <w:b/>
          <w:bCs/>
          <w:sz w:val="28"/>
          <w:szCs w:val="28"/>
          <w:lang w:bidi="ru-RU"/>
        </w:rPr>
        <w:t xml:space="preserve"> </w:t>
      </w:r>
      <w:r w:rsidRPr="00F80676">
        <w:rPr>
          <w:b/>
          <w:bCs/>
          <w:sz w:val="28"/>
          <w:szCs w:val="28"/>
          <w:lang w:bidi="ru-RU"/>
        </w:rPr>
        <w:t>объектов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Спортивное сооружение </w:t>
      </w:r>
      <w:r w:rsidR="00D379FE">
        <w:rPr>
          <w:sz w:val="28"/>
          <w:szCs w:val="28"/>
          <w:lang w:bidi="ru-RU"/>
        </w:rPr>
        <w:t>–</w:t>
      </w:r>
      <w:r w:rsidRPr="00F80676">
        <w:rPr>
          <w:sz w:val="28"/>
          <w:szCs w:val="28"/>
          <w:lang w:bidi="ru-RU"/>
        </w:rPr>
        <w:t xml:space="preserve"> это специально построенное и соответствующе оборудованное сооружение крытого или открытого типа, предназначенное для проведения учебно-тренировочного процесса и спортивных соревнований по различным видам спорта.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 зависимости от функционального назначения выделяют отдельные (для одного вида спорта) и комплексные сооружения (несколько сооружений, объединенных территориально). В зависимости от масштаба спортивные сооружения в городе подразделяются на микрорайонные, районные, межрайонные, общегородские, республиканские и центральные.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Состав отдельных спортивных сооружений и их комплексов, а также количество в них мест для зрителей устанавливаются в зависимости от численности населения, проживающего в конкретном населенном пункте, значение спортивного сооружения в физкультурно-спортивном обслуживании населения.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Спортивные сооружения подразделяются на основные (группа А) и вспомогательные помещения и сооружения (группа Б). Сооружения для зрителей (группа В) и основные сооружения (А) предназначаются непосредственно для занятий физической культурой и спортом, вспомогательные сооружения (Б) — для обслуживания занимающихся и участников соревнований (гардеробы, душевые, массажные, бани, судейские комнаты и др.) и для обеспечения эксплуатации спортивного сооружения (административные, хозяйственные, инженерно-технические службы). Сооружения для зрителей (В) включают трибуны, павильоны, фойе, буфеты, санузлы и др. Успехи в области физической культуры и спорта находятся в прямой зависимости от материально-технической базы — количества спортивных сооружений, их оснащения и качества. В нашей стране все большее развитие получает массовое спортивное строительство, в том числе физкультурно-оздоровительных комплексов, из легких металлических конструкций из унифицированных блоков и деревоклееных конструкций. Они предназначены для занятий физической культурой и спортом разных групп населения и оказания платных массовых оздоровительных услуг.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Основным элементом структуры стадиона служит спортивное ядро (футбольное поле с трибунами для зрителей, беговая дорожка и секторы для занятий легкой атлетикой). К комплексным сооружениям относятся и школьная спортивная площадка, также имеющая в своем составе школьное спортивное ядро со скамейками для зрителей.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Спортивные сооружения должны отвечать определенным гигиеническим требованиям, обеспечивающим оптимальные условия лицам, занимающимся физической культурой и спортом. Эти требования регламентируются соответствующими строительными и санитарными нормами и правилами Министерства здравоохранения, отраслевыми</w:t>
      </w:r>
      <w:r>
        <w:rPr>
          <w:sz w:val="28"/>
          <w:szCs w:val="28"/>
          <w:lang w:bidi="ru-RU"/>
        </w:rPr>
        <w:t xml:space="preserve"> </w:t>
      </w:r>
      <w:r w:rsidRPr="00F80676">
        <w:rPr>
          <w:sz w:val="28"/>
          <w:szCs w:val="28"/>
          <w:lang w:bidi="ru-RU"/>
        </w:rPr>
        <w:lastRenderedPageBreak/>
        <w:t>нормативно-методическими документами Государственного комитета по физической культуре, спорту и туризму. 1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Гигиенические требования к спортивным сооружениям призваны обеспечить условия, максимально благоприятные для организма занимающихся физической культурой и спортом, способствующие повышению работоспособности, улучшению здоровья, физического развития.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Гигиенические требования ко всем спортивным сооружениям независимо от их типа нормируют следующие элементы: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место расположения спортивных сооружений в черте населенного пункта;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ориентацию спортивных сооружений;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транспортную доступность;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планировку;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состояние окружающей среды (воздуха, воды, почвы);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характер озеленения и площадь зеленных насаждений;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уровень интенсивности шума;</w:t>
      </w:r>
    </w:p>
    <w:p w:rsidR="00F80676" w:rsidRPr="00F80676" w:rsidRDefault="00F80676" w:rsidP="00F80676">
      <w:pPr>
        <w:numPr>
          <w:ilvl w:val="0"/>
          <w:numId w:val="18"/>
        </w:num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микроклимат спортивных сооружений (относительная температура и влажность, скорость движения воздуха).3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ТРЕБОВАНИЯ К ЗЕМЕЛЬНЫМ УЧАСТКАМ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Выбор участка под размещение спортивных сооружений и мест организованных занятий по физической культуре и спорту, а также проекты расширения и реконструкции действующих спортивных сооружений, подлежат согласованию с органами и учреждениями санитарно- эпидемиологической службы. Приемка выстроенных зданий и сооружений в эксплуатацию производится при обязательном участии представителей санитарно-эпидемиологической службы.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Размещение спортивных сооружений предусматривается на территории городов или в пригородной зоне вблизи садов, парков или зеленых насаждений. Обязательным является предварительный тщательный анализ почвы.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Участок должен иметь ровную поверхность с уклонами, обеспечивающими отвод поверхностных вод, быть сухим и хорошо проветриваться. Уровень стояния грунтовых вод на участке должен быть не менее 0,7 м ниже отметки спланированной поверхности территории, а при наличии бассейна - наиболее низко расположенной части конструкции ванн бассейна.</w:t>
      </w:r>
    </w:p>
    <w:p w:rsid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По периметру земельного участка комплексов открытых спортивных сооружений должны предусматриваться </w:t>
      </w:r>
      <w:proofErr w:type="spellStart"/>
      <w:r w:rsidRPr="00F80676">
        <w:rPr>
          <w:sz w:val="28"/>
          <w:szCs w:val="28"/>
          <w:lang w:bidi="ru-RU"/>
        </w:rPr>
        <w:t>ветро</w:t>
      </w:r>
      <w:proofErr w:type="spellEnd"/>
      <w:r w:rsidRPr="00F80676">
        <w:rPr>
          <w:sz w:val="28"/>
          <w:szCs w:val="28"/>
          <w:lang w:bidi="ru-RU"/>
        </w:rPr>
        <w:t>- и пылезащитные полосы древесных и кустарниковых насаждений шириной не менее 10 м. Ширина полосы насаждений по периметру отдельных площадей или их групп (в том числе входящих в комплекс открытых спортивных сооружений) должна быть не более 3-х м.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При расположении открытых спортивных сооружений в парках, садах и скверах полоса зеленых насаждений может не предусматриваться.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lastRenderedPageBreak/>
        <w:t xml:space="preserve">Общая площадь озеленения земельного участка спортивного сооружения должна составлять не менее 30 % площади участка. </w:t>
      </w:r>
      <w:r w:rsidRPr="00F80676">
        <w:rPr>
          <w:sz w:val="28"/>
          <w:szCs w:val="28"/>
          <w:vertAlign w:val="superscript"/>
          <w:lang w:bidi="ru-RU"/>
        </w:rPr>
        <w:t>1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В районе спортивного сооружения необходимо учитывать розу ветров. Располагать спортивное сооружение следует с наветренной стороны от загрязняющих воздух и почву объектов, учитывая при этом </w:t>
      </w:r>
      <w:proofErr w:type="spellStart"/>
      <w:r w:rsidRPr="00F80676">
        <w:rPr>
          <w:sz w:val="28"/>
          <w:szCs w:val="28"/>
          <w:lang w:bidi="ru-RU"/>
        </w:rPr>
        <w:t>санитарно</w:t>
      </w:r>
      <w:r w:rsidRPr="00F80676">
        <w:rPr>
          <w:sz w:val="28"/>
          <w:szCs w:val="28"/>
          <w:lang w:bidi="ru-RU"/>
        </w:rPr>
        <w:softHyphen/>
        <w:t>защитные</w:t>
      </w:r>
      <w:proofErr w:type="spellEnd"/>
      <w:r w:rsidRPr="00F80676">
        <w:rPr>
          <w:sz w:val="28"/>
          <w:szCs w:val="28"/>
          <w:lang w:bidi="ru-RU"/>
        </w:rPr>
        <w:t xml:space="preserve"> зоны от промышленных предприятий (санитарное законодательство 11 классов; норма — 500 м).</w:t>
      </w:r>
      <w:r w:rsidRPr="00F80676">
        <w:rPr>
          <w:sz w:val="28"/>
          <w:szCs w:val="28"/>
          <w:vertAlign w:val="superscript"/>
          <w:lang w:bidi="ru-RU"/>
        </w:rPr>
        <w:t>1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Транспортная доступность спортивных сооружений. К ним должны вести удобные подъездные пути, а расстояние до остановки общественного транспорта не должны превышать 500 </w:t>
      </w:r>
      <w:proofErr w:type="spellStart"/>
      <w:r w:rsidRPr="00F80676">
        <w:rPr>
          <w:sz w:val="28"/>
          <w:szCs w:val="28"/>
          <w:lang w:bidi="ru-RU"/>
        </w:rPr>
        <w:t>м.З</w:t>
      </w:r>
      <w:proofErr w:type="spellEnd"/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При конструктивных решениях спортивных сооружений учитываются климатические условия. В южных районах страны тренировочные залы и подсобные помещения следует располагать в отдельных павильонах, которые могут обеспечить сквозное проветривание. Для защиты от интенсивной солнечной радиации применяются посадки деревьев, затеняющие оконные проемы, а также козырьки и жалюзи, особенно при западной ориентации помещений.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 северных районах спортивные сооружения желательно располагать вместе с общественными центрами или зимними садами, соединять их теплыми переходами с учреждениями и жилыми домами, для которых объект предназначен. Зданию следует придавать обтекаемую форму (полусфера, цилиндр или овал), располагать его длинной осью по господствующему направлению ветра. С наветренной стороны нежелательно делать окон, поскольку при сильном ветре температура воздуха в этих помещениях может значительно понизиться. С этой стороны лучше расположить технические помещения. Для стен следует использовать влагостойкие и морозостойкие материалы, морозостойкую штукатурку или облицовку. Климатические условия Севера требуют тщательной герметизации оконных проемов и дверей.</w:t>
      </w:r>
      <w:r w:rsidRPr="00F80676">
        <w:rPr>
          <w:sz w:val="28"/>
          <w:szCs w:val="28"/>
          <w:vertAlign w:val="superscript"/>
          <w:lang w:bidi="ru-RU"/>
        </w:rPr>
        <w:t>1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Проезды и пешеходные дорожки следует предусматривать ко всем сооружениям, располагаемым на земельном участке крытых сооружений и спортивных комплексов. Проезды должны иметь усовершенствованное облегченное или капитальное покрытие. Тип покрытия пешеходных дорожек не нормируется.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Пути передвижения занимающихся из вспомогательных помещений к местам занятий на открытых сооружениях не должны, как правило, пересекаться с путями передвижения зрителей.</w:t>
      </w:r>
      <w:r w:rsidRPr="00F80676">
        <w:rPr>
          <w:sz w:val="28"/>
          <w:szCs w:val="28"/>
          <w:vertAlign w:val="superscript"/>
          <w:lang w:bidi="ru-RU"/>
        </w:rPr>
        <w:t>2</w:t>
      </w:r>
    </w:p>
    <w:p w:rsidR="00F80676" w:rsidRPr="00F80676" w:rsidRDefault="00F80676" w:rsidP="00F80676">
      <w:pPr>
        <w:ind w:right="265" w:firstLine="709"/>
        <w:jc w:val="both"/>
        <w:rPr>
          <w:b/>
          <w:bCs/>
          <w:sz w:val="28"/>
          <w:szCs w:val="28"/>
          <w:lang w:bidi="ru-RU"/>
        </w:rPr>
      </w:pPr>
      <w:bookmarkStart w:id="2" w:name="bookmark5"/>
      <w:r w:rsidRPr="00F80676">
        <w:rPr>
          <w:b/>
          <w:bCs/>
          <w:sz w:val="28"/>
          <w:szCs w:val="28"/>
          <w:lang w:bidi="ru-RU"/>
        </w:rPr>
        <w:t>2. Открытые спортивные плоскостные сооружения (катки, бассейны для плавания на естественных водоёмах), требования к ним.</w:t>
      </w:r>
      <w:bookmarkEnd w:id="2"/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Участки для открытых спортивных плоскостных сооружений должны располагаться по возможности вблизи зеленых насаждений и естественных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водоемов; должны быть удалены от источников шума и загрязнения воздуха, а также от транспортных магистралей с интенсивным движением на расстояние не менее чем предусмотренное нормами до жилой застройки.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lastRenderedPageBreak/>
        <w:t>Открытые плоскостные спортивные сооружения должны иметь специальное покрытие с ровной и нескользкой поверхностью, не теряющей своей несущей способности при переувлажнении, не пылящей и не содержащей механических включений, которые могут привести к травмам.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Травяное покрытие (спортивный газон) должно быть низким, густым, морозостойким, устойчивым к </w:t>
      </w:r>
      <w:proofErr w:type="spellStart"/>
      <w:r w:rsidRPr="00F80676">
        <w:rPr>
          <w:sz w:val="28"/>
          <w:szCs w:val="28"/>
          <w:lang w:bidi="ru-RU"/>
        </w:rPr>
        <w:t>вытаптыванию</w:t>
      </w:r>
      <w:proofErr w:type="spellEnd"/>
      <w:r w:rsidRPr="00F80676">
        <w:rPr>
          <w:sz w:val="28"/>
          <w:szCs w:val="28"/>
          <w:lang w:bidi="ru-RU"/>
        </w:rPr>
        <w:t xml:space="preserve"> и частой стрижке, а также к засушливой и дождливой погоде.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Открытые спортивные плоскостные сооружения должны иметь вспомогательные помещения для физкультурников (бытовые помещения раздельные для мужчин и женщин, административно-хозяйственные помещения и, в том числе, комнаты инструктора и врача и др.) и для зрителей (помещения туалетов, раздельно для мужчин и женщин и др.).</w:t>
      </w:r>
    </w:p>
    <w:p w:rsidR="00F80676" w:rsidRPr="00F80676" w:rsidRDefault="00F80676" w:rsidP="00F80676">
      <w:pPr>
        <w:ind w:right="265" w:firstLine="709"/>
        <w:jc w:val="center"/>
        <w:rPr>
          <w:b/>
          <w:bCs/>
          <w:sz w:val="28"/>
          <w:szCs w:val="28"/>
          <w:lang w:bidi="ru-RU"/>
        </w:rPr>
      </w:pPr>
      <w:bookmarkStart w:id="3" w:name="bookmark6"/>
      <w:r w:rsidRPr="00F80676">
        <w:rPr>
          <w:b/>
          <w:bCs/>
          <w:sz w:val="28"/>
          <w:szCs w:val="28"/>
          <w:lang w:bidi="ru-RU"/>
        </w:rPr>
        <w:t>КАТКИ</w:t>
      </w:r>
      <w:bookmarkEnd w:id="3"/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Ледяные катки для фигурного катания на коньках, для хоккея с шайбой и мячом и для скоростного бега на коньках должны размещаться на открытых плоскостных спортивных сооружениях, предназначаемых для других видов спорта в летнее время.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Катки для массового катания и обучения катанию на коньках могут размещаться в парках, садах и скверах, на территории микрорайонов и жилых групп, а также на участках спортивных сооружений, используя для ледяной поверхности катков свободные от застройки и зеленых насаждений территории (аллеи, дорожки, проезды и пр.).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Наливной каток должен иметь толщину льда не менее 5-6 см. Каток должен иметь гладкую поверхность льда без трещин и выбоин. Возникающие во время катания повреждения поверхности льда должны немедленно ограждаться подвижными знаками и устраняться.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Для начинающих кататься, а также для фигурного катания должны быть отведены отдельные, изолированные от площадок общего катания, участки.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Размер ледяной поверхности площадки для фигурного катания определяется из расчета 30 кв. м льда на одного катающегося, при этом длина площадки должна быть 60 м, а ширина -30 м.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Размер ледяной поверхности для массового катания и обучения катанию на коньках не нормируется и определяется из расчета 15 м</w:t>
      </w:r>
      <w:r w:rsidRPr="00F80676">
        <w:rPr>
          <w:sz w:val="28"/>
          <w:szCs w:val="28"/>
          <w:vertAlign w:val="superscript"/>
          <w:lang w:bidi="ru-RU"/>
        </w:rPr>
        <w:t>2</w:t>
      </w:r>
      <w:r w:rsidRPr="00F80676">
        <w:rPr>
          <w:sz w:val="28"/>
          <w:szCs w:val="28"/>
          <w:lang w:bidi="ru-RU"/>
        </w:rPr>
        <w:t xml:space="preserve"> на одного катающегося и 25 м</w:t>
      </w:r>
      <w:r w:rsidRPr="00F80676">
        <w:rPr>
          <w:sz w:val="28"/>
          <w:szCs w:val="28"/>
          <w:vertAlign w:val="superscript"/>
          <w:lang w:bidi="ru-RU"/>
        </w:rPr>
        <w:t>2</w:t>
      </w:r>
      <w:r w:rsidRPr="00F80676">
        <w:rPr>
          <w:sz w:val="28"/>
          <w:szCs w:val="28"/>
          <w:lang w:bidi="ru-RU"/>
        </w:rPr>
        <w:t xml:space="preserve"> на одного обучающегося катанию.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Искусственное освещение катка должно равномерно освещать всю ледяную поверхность. Освещенность поверхности льда для скоростного бега и фигурного катания на коньках, для хоккея с мячом должна быть не менее 50 люксов, а для хоккея с шайбой - не менее 100 </w:t>
      </w:r>
      <w:proofErr w:type="spellStart"/>
      <w:r w:rsidRPr="00F80676">
        <w:rPr>
          <w:sz w:val="28"/>
          <w:szCs w:val="28"/>
          <w:lang w:bidi="ru-RU"/>
        </w:rPr>
        <w:t>лк</w:t>
      </w:r>
      <w:proofErr w:type="spellEnd"/>
      <w:r w:rsidRPr="00F80676">
        <w:rPr>
          <w:sz w:val="28"/>
          <w:szCs w:val="28"/>
          <w:lang w:bidi="ru-RU"/>
        </w:rPr>
        <w:t>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Уровень средней горизонтальной освещенности на поверхности льда катков для массового катания (в том числе для обучающихся катанию) следует принимать не менее 10 </w:t>
      </w:r>
      <w:proofErr w:type="spellStart"/>
      <w:r w:rsidRPr="00F80676">
        <w:rPr>
          <w:sz w:val="28"/>
          <w:szCs w:val="28"/>
          <w:lang w:bidi="ru-RU"/>
        </w:rPr>
        <w:t>лк</w:t>
      </w:r>
      <w:proofErr w:type="spellEnd"/>
      <w:r w:rsidRPr="00F80676">
        <w:rPr>
          <w:sz w:val="28"/>
          <w:szCs w:val="28"/>
          <w:lang w:bidi="ru-RU"/>
        </w:rPr>
        <w:t>. При использовании для устройства катка</w:t>
      </w:r>
      <w:r>
        <w:rPr>
          <w:sz w:val="28"/>
          <w:szCs w:val="28"/>
          <w:lang w:bidi="ru-RU"/>
        </w:rPr>
        <w:t xml:space="preserve"> </w:t>
      </w:r>
      <w:r w:rsidRPr="00F80676">
        <w:rPr>
          <w:sz w:val="28"/>
          <w:szCs w:val="28"/>
          <w:lang w:bidi="ru-RU"/>
        </w:rPr>
        <w:t>освещенных территорий в жилых группах, микрорайонах, садах, парках, не предназначаемых для спортивных сооружений, уровень освещенности льда допускается принимать по нормам для этих территорий.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lastRenderedPageBreak/>
        <w:t>При катке должны быть оборудованы помещения гардероба, раздевальной, грелки (вестибюля-грелки), туалетов и др.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Температура воздуха в помещении грелки должна быть 16 °С, кратность воздухообмена - 20 м</w:t>
      </w:r>
      <w:r w:rsidRPr="00F80676">
        <w:rPr>
          <w:sz w:val="28"/>
          <w:szCs w:val="28"/>
          <w:vertAlign w:val="superscript"/>
          <w:lang w:bidi="ru-RU"/>
        </w:rPr>
        <w:t>3</w:t>
      </w:r>
      <w:r w:rsidRPr="00F80676">
        <w:rPr>
          <w:sz w:val="28"/>
          <w:szCs w:val="28"/>
          <w:lang w:bidi="ru-RU"/>
        </w:rPr>
        <w:t xml:space="preserve"> в час.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У входа на каток должна находиться доска с указанием температуры воздуха, измеряемой через каждые три часа.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При температуре ниже -15 °С в безветренную погоду и при -10 °С при сильном ветре, дети, как правило, на каток не допускаются.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Катание детей в морозную погоду допускается в зависимости от климатических условий по согласованию с учреждениями санитарно- эпидемиологической службы, здравпунктами, врачебно-физкультурными кабинетами.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Соревнования по хоккею и скоростному бегу на катках могут проводиться при температуре наружного воздуха не ниже -25 °С в безветренную погоду и не ниже -17° - 18 °С при сильном ветре.</w:t>
      </w:r>
    </w:p>
    <w:p w:rsidR="00F80676" w:rsidRPr="00F80676" w:rsidRDefault="00F80676" w:rsidP="00F80676">
      <w:pPr>
        <w:ind w:right="265" w:firstLine="709"/>
        <w:jc w:val="both"/>
        <w:rPr>
          <w:b/>
          <w:bCs/>
          <w:sz w:val="28"/>
          <w:szCs w:val="28"/>
          <w:lang w:bidi="ru-RU"/>
        </w:rPr>
      </w:pPr>
      <w:bookmarkStart w:id="4" w:name="bookmark7"/>
      <w:r w:rsidRPr="00F80676">
        <w:rPr>
          <w:b/>
          <w:bCs/>
          <w:sz w:val="28"/>
          <w:szCs w:val="28"/>
          <w:lang w:bidi="ru-RU"/>
        </w:rPr>
        <w:t>БАССЕЙНЫ ДЛЯ ПЛАВАНИЯ НА ЕСТЕСТВЕННЫХ ВОДОЕМАХ</w:t>
      </w:r>
      <w:bookmarkEnd w:id="4"/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Бассейны для плавания на естественных проточных водоемах должны располагаться выше по течению от мест спуска сточных вод, а также мест купания скота, стоянок судов, стирки белья и пр.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Вода водоемов, используемых для организации открытого бассейна для плавания, должна отвечать требованиям, предъявляемым к составу и свойствам воды водоемов II категории водопользования согласно правилам охраны поверхностных вод от загрязнения сточными водами.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Берег водоема, в месте расположения бассейна для плавания должен быть песчаным, не заболоченным, а дно бассейна пологим без ям, обрывов, коряг, ила и водорослей.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На участке водоема, отведенного под плавательный бассейн, не должно быть выхода холодных ключей. Течение воды не должно превышать 0,5 м/сек. При большей скорости течения воды в водоеме, вопрос о возможности устройства бассейна должен решаться комитетом по физической культуре и спорту.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При массовом купании площадь водной поверхности бассейна для плавания на естественном проточном водоеме должна быть не менее 5 м</w:t>
      </w:r>
      <w:r w:rsidRPr="00F80676">
        <w:rPr>
          <w:sz w:val="28"/>
          <w:szCs w:val="28"/>
          <w:vertAlign w:val="superscript"/>
          <w:lang w:bidi="ru-RU"/>
        </w:rPr>
        <w:t>2</w:t>
      </w:r>
      <w:r w:rsidRPr="00F80676">
        <w:rPr>
          <w:sz w:val="28"/>
          <w:szCs w:val="28"/>
          <w:lang w:bidi="ru-RU"/>
        </w:rPr>
        <w:t xml:space="preserve"> на одного взрослого человека и 4 м</w:t>
      </w:r>
      <w:r w:rsidRPr="00F80676">
        <w:rPr>
          <w:sz w:val="28"/>
          <w:szCs w:val="28"/>
          <w:vertAlign w:val="superscript"/>
          <w:lang w:bidi="ru-RU"/>
        </w:rPr>
        <w:t>2</w:t>
      </w:r>
      <w:r w:rsidRPr="00F80676">
        <w:rPr>
          <w:sz w:val="28"/>
          <w:szCs w:val="28"/>
          <w:lang w:bidi="ru-RU"/>
        </w:rPr>
        <w:t xml:space="preserve"> на ребенка.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Глубина воды в бассейне для взрослых должна быть 1,2 - 1,4 м и для детей - 0,5 - 0,8 м.</w:t>
      </w:r>
    </w:p>
    <w:p w:rsidR="00F80676" w:rsidRPr="00F80676" w:rsidRDefault="00F80676" w:rsidP="00F80676">
      <w:pPr>
        <w:ind w:right="265" w:firstLine="709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Глубина воды под прыжковыми устройствами должна соответствовать величинам, указанным в ниже приводимой таблице.</w:t>
      </w:r>
    </w:p>
    <w:tbl>
      <w:tblPr>
        <w:tblW w:w="9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179"/>
        <w:gridCol w:w="1613"/>
        <w:gridCol w:w="1051"/>
        <w:gridCol w:w="2194"/>
      </w:tblGrid>
      <w:tr w:rsidR="00F80676" w:rsidTr="00F80676">
        <w:trPr>
          <w:trHeight w:val="1699"/>
        </w:trPr>
        <w:tc>
          <w:tcPr>
            <w:tcW w:w="2386" w:type="dxa"/>
            <w:shd w:val="clear" w:color="auto" w:fill="FFFFFF"/>
          </w:tcPr>
          <w:p w:rsidR="00F80676" w:rsidRPr="00F80676" w:rsidRDefault="00F80676" w:rsidP="00F80676">
            <w:pPr>
              <w:rPr>
                <w:sz w:val="28"/>
                <w:szCs w:val="28"/>
              </w:rPr>
            </w:pPr>
            <w:r w:rsidRPr="00F80676">
              <w:rPr>
                <w:sz w:val="28"/>
                <w:szCs w:val="28"/>
              </w:rPr>
              <w:t>Наименование</w:t>
            </w:r>
          </w:p>
          <w:p w:rsidR="00F80676" w:rsidRPr="00F80676" w:rsidRDefault="00F80676" w:rsidP="00F80676">
            <w:pPr>
              <w:rPr>
                <w:sz w:val="28"/>
                <w:szCs w:val="28"/>
              </w:rPr>
            </w:pPr>
            <w:r w:rsidRPr="00F80676">
              <w:rPr>
                <w:sz w:val="28"/>
                <w:szCs w:val="28"/>
              </w:rPr>
              <w:t>прыжковых</w:t>
            </w:r>
          </w:p>
          <w:p w:rsidR="00F80676" w:rsidRDefault="00F80676" w:rsidP="00F80676">
            <w:pPr>
              <w:rPr>
                <w:sz w:val="10"/>
                <w:szCs w:val="10"/>
              </w:rPr>
            </w:pPr>
            <w:r w:rsidRPr="00F80676">
              <w:rPr>
                <w:sz w:val="28"/>
                <w:szCs w:val="28"/>
              </w:rPr>
              <w:t>устройств</w:t>
            </w:r>
          </w:p>
        </w:tc>
        <w:tc>
          <w:tcPr>
            <w:tcW w:w="2179" w:type="dxa"/>
            <w:shd w:val="clear" w:color="auto" w:fill="FFFFFF"/>
          </w:tcPr>
          <w:p w:rsidR="00F80676" w:rsidRPr="00F80676" w:rsidRDefault="00F80676" w:rsidP="00F80676">
            <w:pPr>
              <w:ind w:right="-284"/>
              <w:jc w:val="both"/>
              <w:rPr>
                <w:sz w:val="28"/>
                <w:szCs w:val="28"/>
                <w:lang w:bidi="ru-RU"/>
              </w:rPr>
            </w:pPr>
            <w:r w:rsidRPr="00F80676">
              <w:rPr>
                <w:sz w:val="28"/>
                <w:szCs w:val="28"/>
                <w:lang w:bidi="ru-RU"/>
              </w:rPr>
              <w:t>Глубина воды (не менее в м)</w:t>
            </w:r>
          </w:p>
          <w:p w:rsidR="00F80676" w:rsidRDefault="00F80676" w:rsidP="00F80676">
            <w:pPr>
              <w:rPr>
                <w:sz w:val="10"/>
                <w:szCs w:val="10"/>
              </w:rPr>
            </w:pPr>
          </w:p>
        </w:tc>
        <w:tc>
          <w:tcPr>
            <w:tcW w:w="4858" w:type="dxa"/>
            <w:gridSpan w:val="3"/>
            <w:shd w:val="clear" w:color="auto" w:fill="FFFFFF"/>
            <w:vAlign w:val="center"/>
          </w:tcPr>
          <w:p w:rsidR="00F80676" w:rsidRDefault="00F80676" w:rsidP="00F80676">
            <w:pPr>
              <w:spacing w:line="336" w:lineRule="exact"/>
              <w:jc w:val="both"/>
            </w:pPr>
            <w:r w:rsidRPr="00F80676">
              <w:rPr>
                <w:sz w:val="28"/>
                <w:szCs w:val="28"/>
                <w:lang w:bidi="ru-RU"/>
              </w:rPr>
              <w:t>Указанная глубина должна сохраняться от середины переднего края прыжкового устройства (в м)</w:t>
            </w:r>
          </w:p>
        </w:tc>
      </w:tr>
      <w:tr w:rsidR="00F80676" w:rsidTr="00F80676">
        <w:trPr>
          <w:trHeight w:hRule="exact" w:val="1003"/>
        </w:trPr>
        <w:tc>
          <w:tcPr>
            <w:tcW w:w="2386" w:type="dxa"/>
            <w:shd w:val="clear" w:color="auto" w:fill="FFFFFF"/>
          </w:tcPr>
          <w:p w:rsidR="00F80676" w:rsidRPr="00F80676" w:rsidRDefault="00F80676" w:rsidP="00F80676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  <w:shd w:val="clear" w:color="auto" w:fill="FFFFFF"/>
          </w:tcPr>
          <w:p w:rsidR="00F80676" w:rsidRPr="00F80676" w:rsidRDefault="00F80676" w:rsidP="00F80676">
            <w:pPr>
              <w:ind w:right="-284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вперед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назад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F80676" w:rsidRDefault="00F80676" w:rsidP="00F80676">
            <w:pPr>
              <w:spacing w:line="336" w:lineRule="exact"/>
              <w:jc w:val="both"/>
            </w:pPr>
            <w:r>
              <w:rPr>
                <w:rStyle w:val="20"/>
                <w:rFonts w:eastAsiaTheme="minorHAnsi"/>
              </w:rPr>
              <w:t>в каждую сторону</w:t>
            </w:r>
          </w:p>
        </w:tc>
      </w:tr>
      <w:tr w:rsidR="00F80676" w:rsidTr="00F80676">
        <w:trPr>
          <w:trHeight w:hRule="exact" w:val="379"/>
        </w:trPr>
        <w:tc>
          <w:tcPr>
            <w:tcW w:w="2386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Трамплин 1 м</w:t>
            </w:r>
          </w:p>
        </w:tc>
        <w:tc>
          <w:tcPr>
            <w:tcW w:w="2179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3,5</w:t>
            </w:r>
          </w:p>
        </w:tc>
        <w:tc>
          <w:tcPr>
            <w:tcW w:w="1613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7,5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1,5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  <w:jc w:val="both"/>
            </w:pPr>
            <w:r>
              <w:rPr>
                <w:rStyle w:val="20"/>
                <w:rFonts w:eastAsiaTheme="minorHAnsi"/>
              </w:rPr>
              <w:t>2,5</w:t>
            </w:r>
          </w:p>
        </w:tc>
      </w:tr>
      <w:tr w:rsidR="00F80676" w:rsidTr="00F80676">
        <w:trPr>
          <w:trHeight w:hRule="exact" w:val="326"/>
        </w:trPr>
        <w:tc>
          <w:tcPr>
            <w:tcW w:w="2386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Трамплин 3 м</w:t>
            </w:r>
          </w:p>
        </w:tc>
        <w:tc>
          <w:tcPr>
            <w:tcW w:w="2179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4,0</w:t>
            </w:r>
          </w:p>
        </w:tc>
        <w:tc>
          <w:tcPr>
            <w:tcW w:w="1613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9,0</w:t>
            </w:r>
          </w:p>
        </w:tc>
        <w:tc>
          <w:tcPr>
            <w:tcW w:w="1051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1,5</w:t>
            </w:r>
          </w:p>
        </w:tc>
        <w:tc>
          <w:tcPr>
            <w:tcW w:w="2194" w:type="dxa"/>
            <w:shd w:val="clear" w:color="auto" w:fill="FFFFFF"/>
          </w:tcPr>
          <w:p w:rsidR="00F80676" w:rsidRDefault="00F80676" w:rsidP="00F80676">
            <w:pPr>
              <w:spacing w:line="280" w:lineRule="exact"/>
              <w:jc w:val="both"/>
            </w:pPr>
            <w:r>
              <w:rPr>
                <w:rStyle w:val="20"/>
                <w:rFonts w:eastAsiaTheme="minorHAnsi"/>
              </w:rPr>
              <w:t>3,5</w:t>
            </w:r>
          </w:p>
        </w:tc>
      </w:tr>
      <w:tr w:rsidR="00F80676" w:rsidTr="00F80676">
        <w:trPr>
          <w:trHeight w:hRule="exact" w:val="302"/>
        </w:trPr>
        <w:tc>
          <w:tcPr>
            <w:tcW w:w="2386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Вышка 5 м</w:t>
            </w:r>
          </w:p>
        </w:tc>
        <w:tc>
          <w:tcPr>
            <w:tcW w:w="2179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4,3</w:t>
            </w:r>
          </w:p>
        </w:tc>
        <w:tc>
          <w:tcPr>
            <w:tcW w:w="1613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10,5</w:t>
            </w:r>
          </w:p>
        </w:tc>
        <w:tc>
          <w:tcPr>
            <w:tcW w:w="1051" w:type="dxa"/>
            <w:shd w:val="clear" w:color="auto" w:fill="FFFFFF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1,5</w:t>
            </w:r>
          </w:p>
        </w:tc>
        <w:tc>
          <w:tcPr>
            <w:tcW w:w="2194" w:type="dxa"/>
            <w:shd w:val="clear" w:color="auto" w:fill="FFFFFF"/>
          </w:tcPr>
          <w:p w:rsidR="00F80676" w:rsidRDefault="00F80676" w:rsidP="00F80676">
            <w:pPr>
              <w:spacing w:line="280" w:lineRule="exact"/>
              <w:jc w:val="both"/>
            </w:pPr>
            <w:r>
              <w:rPr>
                <w:rStyle w:val="20"/>
                <w:rFonts w:eastAsiaTheme="minorHAnsi"/>
              </w:rPr>
              <w:t>3,8</w:t>
            </w:r>
          </w:p>
        </w:tc>
      </w:tr>
      <w:tr w:rsidR="00F80676" w:rsidTr="00F80676">
        <w:trPr>
          <w:trHeight w:hRule="exact" w:val="331"/>
        </w:trPr>
        <w:tc>
          <w:tcPr>
            <w:tcW w:w="2386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Вышка 10 м</w:t>
            </w:r>
          </w:p>
        </w:tc>
        <w:tc>
          <w:tcPr>
            <w:tcW w:w="2179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5,0</w:t>
            </w:r>
          </w:p>
        </w:tc>
        <w:tc>
          <w:tcPr>
            <w:tcW w:w="1613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13,5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2,0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F80676" w:rsidRDefault="00F80676" w:rsidP="00F80676">
            <w:pPr>
              <w:spacing w:line="280" w:lineRule="exact"/>
              <w:jc w:val="both"/>
            </w:pPr>
            <w:r>
              <w:rPr>
                <w:rStyle w:val="20"/>
                <w:rFonts w:eastAsiaTheme="minorHAnsi"/>
              </w:rPr>
              <w:t>4,5</w:t>
            </w:r>
          </w:p>
        </w:tc>
      </w:tr>
    </w:tbl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Платформу вышек и трамплина необходимо огораживать барьером с боков и сзади. Каждая вышележащая платформа вышки должна выступать вперед по отношению к нижележащей на 1 метр, расстояние между платформами по высоте должно быть не менее 3-х метров.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Платформы трамплинов и вышек должны иметь покрытие </w:t>
      </w:r>
      <w:proofErr w:type="gramStart"/>
      <w:r w:rsidRPr="00F80676">
        <w:rPr>
          <w:sz w:val="28"/>
          <w:szCs w:val="28"/>
          <w:lang w:bidi="ru-RU"/>
        </w:rPr>
        <w:t>с поверхностью</w:t>
      </w:r>
      <w:proofErr w:type="gramEnd"/>
      <w:r w:rsidRPr="00F80676">
        <w:rPr>
          <w:sz w:val="28"/>
          <w:szCs w:val="28"/>
          <w:lang w:bidi="ru-RU"/>
        </w:rPr>
        <w:t xml:space="preserve"> исключающей скольжение (рифленая резина и др.).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Торцевые щиты бассейна должны быть спущены и воду не менее чем на 1 метр, должны быть гладкими, без щелей и заусениц. К нижней части щита должна быть прикреплена сетка с грузами, доходящая до дна.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При открытых бассейнах для плавания на естественных проточных водоемах должны оборудоваться раздевальные, душевые установки и уборные.</w:t>
      </w:r>
    </w:p>
    <w:p w:rsidR="00F80676" w:rsidRPr="00F80676" w:rsidRDefault="00F80676" w:rsidP="00F80676">
      <w:pPr>
        <w:numPr>
          <w:ilvl w:val="0"/>
          <w:numId w:val="19"/>
        </w:numPr>
        <w:ind w:right="123" w:firstLine="851"/>
        <w:jc w:val="both"/>
        <w:rPr>
          <w:b/>
          <w:bCs/>
          <w:sz w:val="28"/>
          <w:szCs w:val="28"/>
          <w:lang w:bidi="ru-RU"/>
        </w:rPr>
      </w:pPr>
      <w:bookmarkStart w:id="5" w:name="bookmark8"/>
      <w:r w:rsidRPr="00F80676">
        <w:rPr>
          <w:b/>
          <w:bCs/>
          <w:sz w:val="28"/>
          <w:szCs w:val="28"/>
          <w:lang w:bidi="ru-RU"/>
        </w:rPr>
        <w:t>Гигиенические требования к закрытым спортивным сооружениям - плавательным бассейнам</w:t>
      </w:r>
      <w:bookmarkEnd w:id="5"/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Взаимное расположение помещений плавательного бассейна должно обеспечивать поточность поступления в бассейн занимающихся в следующей последовательности: вестибюль с гардеробом верхней одежды и регистратурой - раздевальная - площадка (зал) для подготовительных занятий - раздевалка - душевая - проходной ножной душ - выплыв - ванна; на обратном пути из ванны бассейна - душевая - раздевальная.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Ванны для обучения плаванию детей от 7 до 14 лет должны размещаться обособленно от остальных ванн бассейна.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Ванны для обучения плаванию детей от 7 до 14 лет должны размещаться в каждом крытом бассейне.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Ванны для обучения плаванию детей от 7 до 14 лет в открытых бассейнах круглогодичного действия должны размещаться в отапливаемых помещениях.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Материал, конструкция и облицовка внутренней поверхности стенок и дна ванн должна обеспечивать водонепроницаемость, механическую прочность, сопротивляемость размыву, устойчивость к применяемым химическим реагентам, а также легкую очистку и дезинфекцию.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Внутренняя поверхность дна и стенок ванн должна быть гладкой, нескользкой.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Стены ванного зала должны быть влагостойкими и допускать их очистку влажным способом.</w:t>
      </w:r>
    </w:p>
    <w:p w:rsid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lastRenderedPageBreak/>
        <w:t>При проточной системе заполнения и периодической смене воды в бассейне, дезинфекцию проводят не реже 2-х раз в месяц.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Спуск воды из ванны бассейна при </w:t>
      </w:r>
      <w:proofErr w:type="spellStart"/>
      <w:r w:rsidRPr="00F80676">
        <w:rPr>
          <w:sz w:val="28"/>
          <w:szCs w:val="28"/>
          <w:lang w:bidi="ru-RU"/>
        </w:rPr>
        <w:t>рециркуляционной</w:t>
      </w:r>
      <w:proofErr w:type="spellEnd"/>
      <w:r w:rsidRPr="00F80676">
        <w:rPr>
          <w:sz w:val="28"/>
          <w:szCs w:val="28"/>
          <w:lang w:bidi="ru-RU"/>
        </w:rPr>
        <w:t xml:space="preserve"> системе должен производиться при наличии благоприятных физико-химических и бактериологических анализов - не реже одного раза в месяц.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Дезинфекцию ванн при </w:t>
      </w:r>
      <w:proofErr w:type="spellStart"/>
      <w:r w:rsidRPr="00F80676">
        <w:rPr>
          <w:sz w:val="28"/>
          <w:szCs w:val="28"/>
          <w:lang w:bidi="ru-RU"/>
        </w:rPr>
        <w:t>рециркуляционной</w:t>
      </w:r>
      <w:proofErr w:type="spellEnd"/>
      <w:r w:rsidRPr="00F80676">
        <w:rPr>
          <w:sz w:val="28"/>
          <w:szCs w:val="28"/>
          <w:lang w:bidi="ru-RU"/>
        </w:rPr>
        <w:t xml:space="preserve"> системе проводят при каждом опорожнении ванны бассейна.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 случае обнаружения загрязнения воды, санитарно- эпидемиологическая станция должна закрыть бассейн для полного спуска воды и проведения дезинфекции ванны, независимо от срока проведения предыдущей дезинфекции.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 детских ваннах, емкостью до 200 м</w:t>
      </w:r>
      <w:r w:rsidRPr="00F80676">
        <w:rPr>
          <w:sz w:val="28"/>
          <w:szCs w:val="28"/>
          <w:vertAlign w:val="superscript"/>
          <w:lang w:bidi="ru-RU"/>
        </w:rPr>
        <w:t>3</w:t>
      </w:r>
      <w:r w:rsidRPr="00F80676">
        <w:rPr>
          <w:sz w:val="28"/>
          <w:szCs w:val="28"/>
          <w:lang w:bidi="ru-RU"/>
        </w:rPr>
        <w:t>, спуск воды и дезинфекцию ванн проводят не реже 1 раза в десять дней. Детские ванны должны иметь отдельную систему обработки и обеззараживания воды.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До проведения дезинфекции, чашу бассейна следует тщательно очистить щетками и промыть мыльно-содовым раствором с последующим ополаскиванием горячей водой из шланга.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Для дезинфекции чаши бассейна применяется 5 % раствор хлорамина Б и ХБ или 2 - 2,5 % осветленный раствор хлорной извести (температура 18 - 22 °С) двукратным орошением с нормой расхода 0,6 - 0,8 л/кв. м. Смыв дезинфицирующего раствора производится не менее чем через час после его нанесения.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Текущая дезинфекция осуществляется одновременно с ежедневной уборкой помещения. Дезинфекции подлежат обходные дорожки, полы, скамейки в раздевальных, коврики, дверные ручки, поручни. Дезинфекция производится протиранием ветошью, смоченной 0,5 - 1,0 % раствором хлорамина или 3 </w:t>
      </w:r>
      <w:r w:rsidRPr="00F80676">
        <w:rPr>
          <w:b/>
          <w:bCs/>
          <w:i/>
          <w:iCs/>
          <w:sz w:val="28"/>
          <w:szCs w:val="28"/>
          <w:lang w:bidi="ru-RU"/>
        </w:rPr>
        <w:t>%</w:t>
      </w:r>
      <w:r w:rsidRPr="00F80676">
        <w:rPr>
          <w:sz w:val="28"/>
          <w:szCs w:val="28"/>
          <w:lang w:bidi="ru-RU"/>
        </w:rPr>
        <w:t xml:space="preserve"> раствором </w:t>
      </w:r>
      <w:proofErr w:type="spellStart"/>
      <w:r w:rsidRPr="00F80676">
        <w:rPr>
          <w:sz w:val="28"/>
          <w:szCs w:val="28"/>
          <w:lang w:bidi="ru-RU"/>
        </w:rPr>
        <w:t>ниртана</w:t>
      </w:r>
      <w:proofErr w:type="spellEnd"/>
      <w:r w:rsidRPr="00F80676">
        <w:rPr>
          <w:sz w:val="28"/>
          <w:szCs w:val="28"/>
          <w:lang w:bidi="ru-RU"/>
        </w:rPr>
        <w:t>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Периодическую дезинфекцию стен (до уровня не менее 2-х м) и полов в зале бассейна и подсобных помещениях, а также предметов инвентаря и оборудования проводят в санитарные дни, как заключительную стадию генеральной уборки. Для периодической дезинфекции должны применяться </w:t>
      </w:r>
      <w:proofErr w:type="spellStart"/>
      <w:r w:rsidRPr="00F80676">
        <w:rPr>
          <w:sz w:val="28"/>
          <w:szCs w:val="28"/>
          <w:lang w:bidi="ru-RU"/>
        </w:rPr>
        <w:t>дезпрепараты</w:t>
      </w:r>
      <w:proofErr w:type="spellEnd"/>
      <w:r w:rsidRPr="00F80676">
        <w:rPr>
          <w:sz w:val="28"/>
          <w:szCs w:val="28"/>
          <w:lang w:bidi="ru-RU"/>
        </w:rPr>
        <w:t>, указанные в п. 62.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Вода, подаваемая в плавательные бассейны должна удовлетворять требованиям ГОСТа 2874-73 «Вода питьевая».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Независимо от принятой системы заполнения ванны плавательного бассейна, вода должна подвергаться обеззараживанию.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В качестве метода обеззараживания используется хлорирование или </w:t>
      </w:r>
      <w:proofErr w:type="spellStart"/>
      <w:r w:rsidRPr="00F80676">
        <w:rPr>
          <w:sz w:val="28"/>
          <w:szCs w:val="28"/>
          <w:lang w:bidi="ru-RU"/>
        </w:rPr>
        <w:t>бромирование</w:t>
      </w:r>
      <w:proofErr w:type="spellEnd"/>
      <w:r w:rsidRPr="00F80676">
        <w:rPr>
          <w:sz w:val="28"/>
          <w:szCs w:val="28"/>
          <w:lang w:bidi="ru-RU"/>
        </w:rPr>
        <w:t xml:space="preserve"> воды. С гигиенической точки зрения бром создает более благоприятные условия для пловцов, не оказывая раздражающего действия на слизистые оболочки. Обеззараживание осуществляется путем приготовления в специальном помещении концентрированных растворов, добавляемых к воде, поступающей на фильтры.</w:t>
      </w:r>
    </w:p>
    <w:p w:rsidR="00F80676" w:rsidRPr="00F80676" w:rsidRDefault="00F80676" w:rsidP="00F80676">
      <w:pPr>
        <w:ind w:right="123" w:firstLine="851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Постоянная концентрация остаточного количества хлора и воде должна поддерживаться на уровне 0,5 - 0,7 мг/л. В случае применения для </w:t>
      </w:r>
      <w:r w:rsidRPr="00F80676">
        <w:rPr>
          <w:sz w:val="28"/>
          <w:szCs w:val="28"/>
          <w:lang w:bidi="ru-RU"/>
        </w:rPr>
        <w:lastRenderedPageBreak/>
        <w:t>обеззараживания воды препаратов брома, постоянная концентрация остаточных количеств брома в воде должна быть на уровне 1,2 мг/л.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Концентрация остаточного количества хлора в плавательных бассейнах, предназначенных для тренировки спортсменов-пловцов, может быть снижена до 0,3 мг/л.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При большом количестве посетителей и длительной работе бассейна (более 8 часов в сутки) допускается повышение остаточного активного хлора во время отсутствия посетителей (в ночное время) до 1,5 - 2,0 мг/л. В этом случае, перед приходом посетителей концентрация хлора и воде должна быть снижена до 0,7 мг/л с одновременным интенсивным проветриванием помещения.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 xml:space="preserve">В бассейнах с проточной системой воды или частой периодической сменой воды (не менее 1-го раза в сутки) рекомендуется проводить обеззараживание </w:t>
      </w:r>
      <w:proofErr w:type="spellStart"/>
      <w:r w:rsidRPr="00F80676">
        <w:rPr>
          <w:sz w:val="28"/>
          <w:szCs w:val="28"/>
          <w:lang w:bidi="ru-RU"/>
        </w:rPr>
        <w:t>хлорактивными</w:t>
      </w:r>
      <w:proofErr w:type="spellEnd"/>
      <w:r w:rsidRPr="00F80676">
        <w:rPr>
          <w:sz w:val="28"/>
          <w:szCs w:val="28"/>
          <w:lang w:bidi="ru-RU"/>
        </w:rPr>
        <w:t xml:space="preserve"> или </w:t>
      </w:r>
      <w:proofErr w:type="spellStart"/>
      <w:r w:rsidRPr="00F80676">
        <w:rPr>
          <w:sz w:val="28"/>
          <w:szCs w:val="28"/>
          <w:lang w:bidi="ru-RU"/>
        </w:rPr>
        <w:t>бромактивными</w:t>
      </w:r>
      <w:proofErr w:type="spellEnd"/>
      <w:r w:rsidRPr="00F80676">
        <w:rPr>
          <w:sz w:val="28"/>
          <w:szCs w:val="28"/>
          <w:lang w:bidi="ru-RU"/>
        </w:rPr>
        <w:t xml:space="preserve"> препаратами (гипохлорит кальция, </w:t>
      </w:r>
      <w:proofErr w:type="spellStart"/>
      <w:r w:rsidRPr="00F80676">
        <w:rPr>
          <w:sz w:val="28"/>
          <w:szCs w:val="28"/>
          <w:lang w:bidi="ru-RU"/>
        </w:rPr>
        <w:t>двутретьосновная</w:t>
      </w:r>
      <w:proofErr w:type="spellEnd"/>
      <w:r w:rsidRPr="00F80676">
        <w:rPr>
          <w:sz w:val="28"/>
          <w:szCs w:val="28"/>
          <w:lang w:bidi="ru-RU"/>
        </w:rPr>
        <w:t xml:space="preserve"> соль гипохлорита кальция, натриевая соль </w:t>
      </w:r>
      <w:proofErr w:type="spellStart"/>
      <w:r w:rsidRPr="00F80676">
        <w:rPr>
          <w:sz w:val="28"/>
          <w:szCs w:val="28"/>
          <w:lang w:bidi="ru-RU"/>
        </w:rPr>
        <w:t>дихлоризоциануровой</w:t>
      </w:r>
      <w:proofErr w:type="spellEnd"/>
      <w:r w:rsidRPr="00F80676">
        <w:rPr>
          <w:sz w:val="28"/>
          <w:szCs w:val="28"/>
          <w:lang w:bidi="ru-RU"/>
        </w:rPr>
        <w:t xml:space="preserve"> кислоты, </w:t>
      </w:r>
      <w:proofErr w:type="spellStart"/>
      <w:r w:rsidRPr="00F80676">
        <w:rPr>
          <w:sz w:val="28"/>
          <w:szCs w:val="28"/>
          <w:lang w:bidi="ru-RU"/>
        </w:rPr>
        <w:t>дибромантин</w:t>
      </w:r>
      <w:proofErr w:type="spellEnd"/>
      <w:r w:rsidRPr="00F80676">
        <w:rPr>
          <w:sz w:val="28"/>
          <w:szCs w:val="28"/>
          <w:lang w:bidi="ru-RU"/>
        </w:rPr>
        <w:t xml:space="preserve"> и др.). Растворы этих соединений готовятся в специальном подсобном помещении и периодически добавляются в воду из расчета поддержания остаточного хлора на уровне 0,5 - 0,7 мг/л, остаточного брома 1,2 мг/л.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Санитарный режим эксплуатации плавательных бассейнов должен соблюдаться в соответствии с требованиями «Рекомендаций по обеззараживанию воды, дезинфекции подсобных помещений и санитарному режиму эксплуатации купально-плавательных бассейнов», утвержденным 19 марта 1975 г. № 1229-75.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  <w:lang w:bidi="ru-RU"/>
        </w:rPr>
      </w:pPr>
      <w:r w:rsidRPr="00F80676">
        <w:rPr>
          <w:sz w:val="28"/>
          <w:szCs w:val="28"/>
          <w:lang w:bidi="ru-RU"/>
        </w:rPr>
        <w:t>Состав и площади вспомогательных помещений купально-плавательных бассейнов следует принимать согласно табл. 4, 5, 6 главы СНиП П-Л.11-70. (см. Приложение).</w:t>
      </w:r>
    </w:p>
    <w:p w:rsidR="00F80676" w:rsidRPr="00F80676" w:rsidRDefault="00F80676" w:rsidP="00F80676">
      <w:pPr>
        <w:ind w:right="-284"/>
        <w:jc w:val="both"/>
        <w:rPr>
          <w:b/>
          <w:sz w:val="28"/>
          <w:szCs w:val="28"/>
        </w:rPr>
      </w:pPr>
      <w:r w:rsidRPr="00F80676">
        <w:rPr>
          <w:b/>
          <w:sz w:val="28"/>
          <w:szCs w:val="28"/>
        </w:rPr>
        <w:t>Расчетная температура воды в ваннах бассейнов в °С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2448"/>
        <w:gridCol w:w="2266"/>
      </w:tblGrid>
      <w:tr w:rsidR="00F80676" w:rsidTr="00C665A6">
        <w:trPr>
          <w:trHeight w:hRule="exact" w:val="254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676" w:rsidRDefault="00F80676" w:rsidP="00F8067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Назначение ванны по виду спорта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676" w:rsidRDefault="00F80676" w:rsidP="00F8067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Тип бассейна</w:t>
            </w:r>
          </w:p>
        </w:tc>
      </w:tr>
      <w:tr w:rsidR="00F80676" w:rsidTr="00C665A6">
        <w:trPr>
          <w:trHeight w:hRule="exact" w:val="240"/>
        </w:trPr>
        <w:tc>
          <w:tcPr>
            <w:tcW w:w="4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0676" w:rsidRDefault="00F80676" w:rsidP="00F80676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676" w:rsidRDefault="00F80676" w:rsidP="00F8067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открытый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676" w:rsidRDefault="00F80676" w:rsidP="00F8067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крытый</w:t>
            </w:r>
          </w:p>
        </w:tc>
      </w:tr>
      <w:tr w:rsidR="00F80676" w:rsidTr="00C665A6">
        <w:trPr>
          <w:trHeight w:hRule="exact" w:val="254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676" w:rsidRDefault="00F80676" w:rsidP="00F80676">
            <w:pPr>
              <w:spacing w:line="190" w:lineRule="exact"/>
            </w:pPr>
            <w:r>
              <w:rPr>
                <w:rStyle w:val="295pt"/>
                <w:rFonts w:eastAsiaTheme="minorHAnsi"/>
              </w:rPr>
              <w:t>1. Для плавания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676" w:rsidRDefault="00F80676" w:rsidP="00F8067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28*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676" w:rsidRDefault="00F80676" w:rsidP="00F8067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26</w:t>
            </w:r>
          </w:p>
        </w:tc>
      </w:tr>
      <w:tr w:rsidR="00F80676" w:rsidTr="00C665A6">
        <w:trPr>
          <w:trHeight w:hRule="exact" w:val="245"/>
        </w:trPr>
        <w:tc>
          <w:tcPr>
            <w:tcW w:w="4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0676" w:rsidRDefault="00F80676" w:rsidP="00F80676">
            <w:pPr>
              <w:spacing w:line="190" w:lineRule="exact"/>
            </w:pPr>
            <w:r>
              <w:rPr>
                <w:rStyle w:val="295pt"/>
                <w:rFonts w:eastAsiaTheme="minorHAnsi"/>
              </w:rPr>
              <w:t>2. Для прыжков в воду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0676" w:rsidRDefault="00F80676" w:rsidP="00F8067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28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676" w:rsidRDefault="00F80676" w:rsidP="00F8067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28</w:t>
            </w:r>
          </w:p>
        </w:tc>
      </w:tr>
      <w:tr w:rsidR="00F80676" w:rsidTr="00C665A6">
        <w:trPr>
          <w:trHeight w:hRule="exact" w:val="216"/>
        </w:trPr>
        <w:tc>
          <w:tcPr>
            <w:tcW w:w="4704" w:type="dxa"/>
            <w:tcBorders>
              <w:left w:val="single" w:sz="4" w:space="0" w:color="auto"/>
            </w:tcBorders>
            <w:shd w:val="clear" w:color="auto" w:fill="FFFFFF"/>
          </w:tcPr>
          <w:p w:rsidR="00F80676" w:rsidRDefault="00F80676" w:rsidP="00F80676">
            <w:pPr>
              <w:spacing w:line="190" w:lineRule="exact"/>
            </w:pPr>
            <w:r>
              <w:rPr>
                <w:rStyle w:val="295pt"/>
                <w:rFonts w:eastAsiaTheme="minorHAnsi"/>
              </w:rPr>
              <w:t>3. Для водного поло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/>
          </w:tcPr>
          <w:p w:rsidR="00F80676" w:rsidRDefault="00F80676" w:rsidP="00F8067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29</w:t>
            </w: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676" w:rsidRDefault="00F80676" w:rsidP="00F8067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28</w:t>
            </w:r>
          </w:p>
        </w:tc>
      </w:tr>
      <w:tr w:rsidR="00F80676" w:rsidTr="00C665A6">
        <w:trPr>
          <w:trHeight w:hRule="exact" w:val="240"/>
        </w:trPr>
        <w:tc>
          <w:tcPr>
            <w:tcW w:w="4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676" w:rsidRDefault="00F80676" w:rsidP="00F80676">
            <w:pPr>
              <w:spacing w:line="190" w:lineRule="exact"/>
            </w:pPr>
            <w:r>
              <w:rPr>
                <w:rStyle w:val="295pt"/>
                <w:rFonts w:eastAsiaTheme="minorHAnsi"/>
              </w:rPr>
              <w:t>4. Для обучения плаванию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F80676" w:rsidRDefault="00F80676" w:rsidP="00F80676">
            <w:pPr>
              <w:spacing w:line="101" w:lineRule="exact"/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676" w:rsidRDefault="00F80676" w:rsidP="00F8067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29</w:t>
            </w:r>
          </w:p>
        </w:tc>
      </w:tr>
    </w:tbl>
    <w:p w:rsidR="00C665A6" w:rsidRDefault="00C665A6" w:rsidP="00C665A6">
      <w:pPr>
        <w:pStyle w:val="a5"/>
        <w:shd w:val="clear" w:color="auto" w:fill="auto"/>
        <w:spacing w:line="190" w:lineRule="exact"/>
        <w:ind w:left="340"/>
      </w:pPr>
      <w:r>
        <w:t xml:space="preserve">* </w:t>
      </w:r>
      <w:proofErr w:type="gramStart"/>
      <w:r>
        <w:t>В</w:t>
      </w:r>
      <w:proofErr w:type="gramEnd"/>
      <w:r>
        <w:t xml:space="preserve"> том числе для бассейнов круглогодичного действия.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C665A6" w:rsidRDefault="00C665A6" w:rsidP="00C665A6">
      <w:pPr>
        <w:pStyle w:val="a5"/>
        <w:shd w:val="clear" w:color="auto" w:fill="auto"/>
        <w:spacing w:line="230" w:lineRule="exact"/>
        <w:ind w:firstLine="280"/>
      </w:pPr>
      <w:r>
        <w:rPr>
          <w:rStyle w:val="1pt"/>
          <w:b/>
          <w:bCs/>
        </w:rPr>
        <w:t>Примечания</w:t>
      </w:r>
      <w:r>
        <w:t xml:space="preserve"> </w:t>
      </w:r>
      <w:r>
        <w:rPr>
          <w:rStyle w:val="1pt"/>
          <w:b/>
          <w:bCs/>
        </w:rPr>
        <w:t>1.</w:t>
      </w:r>
      <w:r>
        <w:t xml:space="preserve"> В ваннах универсального назначения водонагревательные установки должны быть рассчитаны на обеспечение наиболее высоких температур воды, приведенных в таблице.</w:t>
      </w:r>
    </w:p>
    <w:p w:rsidR="00C665A6" w:rsidRDefault="00C665A6" w:rsidP="00C665A6">
      <w:pPr>
        <w:pStyle w:val="a5"/>
        <w:shd w:val="clear" w:color="auto" w:fill="auto"/>
        <w:tabs>
          <w:tab w:val="left" w:leader="underscore" w:pos="9419"/>
        </w:tabs>
        <w:spacing w:line="230" w:lineRule="exact"/>
        <w:ind w:left="280"/>
        <w:jc w:val="both"/>
      </w:pPr>
      <w:r>
        <w:rPr>
          <w:b w:val="0"/>
          <w:bCs w:val="0"/>
        </w:rPr>
        <w:t>2, Температура воды, подаваемой в ванны, не должна быть выше 35 °С.</w:t>
      </w:r>
    </w:p>
    <w:p w:rsidR="00C665A6" w:rsidRDefault="00C665A6" w:rsidP="00C665A6">
      <w:pPr>
        <w:pStyle w:val="22"/>
        <w:shd w:val="clear" w:color="auto" w:fill="auto"/>
        <w:spacing w:line="240" w:lineRule="exact"/>
        <w:jc w:val="center"/>
      </w:pPr>
      <w:r>
        <w:t>Размеры и расчетная единовременная пропускная способность ванн</w:t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1378"/>
        <w:gridCol w:w="562"/>
        <w:gridCol w:w="1003"/>
        <w:gridCol w:w="715"/>
        <w:gridCol w:w="1459"/>
        <w:gridCol w:w="2602"/>
        <w:gridCol w:w="1704"/>
      </w:tblGrid>
      <w:tr w:rsidR="00C665A6" w:rsidTr="00C665A6">
        <w:trPr>
          <w:trHeight w:hRule="exact" w:val="250"/>
        </w:trPr>
        <w:tc>
          <w:tcPr>
            <w:tcW w:w="1378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3177" w:type="dxa"/>
            <w:gridSpan w:val="3"/>
          </w:tcPr>
          <w:p w:rsidR="00C665A6" w:rsidRDefault="00C665A6" w:rsidP="00C665A6">
            <w:pPr>
              <w:spacing w:line="190" w:lineRule="exact"/>
              <w:ind w:left="800"/>
            </w:pPr>
            <w:r>
              <w:rPr>
                <w:rStyle w:val="295pt"/>
                <w:rFonts w:eastAsiaTheme="minorHAnsi"/>
              </w:rPr>
              <w:t>Размеры в м</w:t>
            </w:r>
          </w:p>
        </w:tc>
        <w:tc>
          <w:tcPr>
            <w:tcW w:w="2602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</w:tr>
      <w:tr w:rsidR="00C665A6" w:rsidTr="00C665A6">
        <w:trPr>
          <w:trHeight w:hRule="exact" w:val="235"/>
        </w:trPr>
        <w:tc>
          <w:tcPr>
            <w:tcW w:w="1378" w:type="dxa"/>
            <w:vMerge w:val="restart"/>
          </w:tcPr>
          <w:p w:rsidR="00C665A6" w:rsidRDefault="00C665A6" w:rsidP="00C665A6">
            <w:pPr>
              <w:spacing w:after="60" w:line="190" w:lineRule="exact"/>
              <w:ind w:left="200"/>
            </w:pPr>
            <w:r>
              <w:rPr>
                <w:rStyle w:val="295pt"/>
                <w:rFonts w:eastAsiaTheme="minorHAnsi"/>
              </w:rPr>
              <w:t>Назначение</w:t>
            </w:r>
          </w:p>
          <w:p w:rsidR="00C665A6" w:rsidRDefault="00C665A6" w:rsidP="00C665A6">
            <w:pPr>
              <w:spacing w:before="60" w:line="190" w:lineRule="exact"/>
              <w:jc w:val="center"/>
            </w:pPr>
            <w:r>
              <w:rPr>
                <w:rStyle w:val="295pt"/>
                <w:rFonts w:eastAsiaTheme="minorHAnsi"/>
              </w:rPr>
              <w:t>ванн</w:t>
            </w:r>
          </w:p>
        </w:tc>
        <w:tc>
          <w:tcPr>
            <w:tcW w:w="562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2174" w:type="dxa"/>
            <w:gridSpan w:val="2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глубина воды</w:t>
            </w:r>
          </w:p>
        </w:tc>
        <w:tc>
          <w:tcPr>
            <w:tcW w:w="2602" w:type="dxa"/>
            <w:vMerge w:val="restart"/>
          </w:tcPr>
          <w:p w:rsidR="00C665A6" w:rsidRDefault="00C665A6" w:rsidP="00C665A6">
            <w:pPr>
              <w:spacing w:line="230" w:lineRule="exact"/>
              <w:jc w:val="center"/>
            </w:pPr>
            <w:r>
              <w:rPr>
                <w:rStyle w:val="295pt"/>
                <w:rFonts w:eastAsiaTheme="minorHAnsi"/>
              </w:rPr>
              <w:t>Расчетная единовременная пропускная способность</w:t>
            </w:r>
          </w:p>
        </w:tc>
        <w:tc>
          <w:tcPr>
            <w:tcW w:w="1704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</w:tr>
      <w:tr w:rsidR="00C665A6" w:rsidTr="00C665A6">
        <w:trPr>
          <w:trHeight w:hRule="exact" w:val="696"/>
        </w:trPr>
        <w:tc>
          <w:tcPr>
            <w:tcW w:w="1378" w:type="dxa"/>
            <w:vMerge/>
          </w:tcPr>
          <w:p w:rsidR="00C665A6" w:rsidRDefault="00C665A6" w:rsidP="00C665A6"/>
        </w:tc>
        <w:tc>
          <w:tcPr>
            <w:tcW w:w="562" w:type="dxa"/>
          </w:tcPr>
          <w:p w:rsidR="00C665A6" w:rsidRDefault="00C665A6" w:rsidP="00C665A6">
            <w:pPr>
              <w:spacing w:line="190" w:lineRule="exact"/>
            </w:pPr>
            <w:r>
              <w:rPr>
                <w:rStyle w:val="295pt"/>
                <w:rFonts w:eastAsiaTheme="minorHAnsi"/>
              </w:rPr>
              <w:t>длина</w:t>
            </w:r>
          </w:p>
        </w:tc>
        <w:tc>
          <w:tcPr>
            <w:tcW w:w="1003" w:type="dxa"/>
          </w:tcPr>
          <w:p w:rsidR="00C665A6" w:rsidRDefault="00C665A6" w:rsidP="00C665A6">
            <w:pPr>
              <w:spacing w:line="190" w:lineRule="exact"/>
              <w:ind w:left="180"/>
            </w:pPr>
            <w:r>
              <w:rPr>
                <w:rStyle w:val="295pt"/>
                <w:rFonts w:eastAsiaTheme="minorHAnsi"/>
              </w:rPr>
              <w:t>ширина</w:t>
            </w:r>
          </w:p>
        </w:tc>
        <w:tc>
          <w:tcPr>
            <w:tcW w:w="715" w:type="dxa"/>
          </w:tcPr>
          <w:p w:rsidR="00C665A6" w:rsidRDefault="00C665A6" w:rsidP="00C665A6">
            <w:pPr>
              <w:spacing w:line="230" w:lineRule="exact"/>
              <w:jc w:val="center"/>
            </w:pPr>
            <w:r>
              <w:rPr>
                <w:rStyle w:val="295pt"/>
                <w:rFonts w:eastAsiaTheme="minorHAnsi"/>
              </w:rPr>
              <w:t>в</w:t>
            </w:r>
          </w:p>
          <w:p w:rsidR="00C665A6" w:rsidRDefault="00C665A6" w:rsidP="00C665A6">
            <w:pPr>
              <w:spacing w:line="230" w:lineRule="exact"/>
            </w:pPr>
            <w:r>
              <w:rPr>
                <w:rStyle w:val="295pt"/>
                <w:rFonts w:eastAsiaTheme="minorHAnsi"/>
              </w:rPr>
              <w:t>мелкой</w:t>
            </w:r>
          </w:p>
          <w:p w:rsidR="00C665A6" w:rsidRDefault="00C665A6" w:rsidP="00C665A6">
            <w:pPr>
              <w:spacing w:line="230" w:lineRule="exact"/>
            </w:pPr>
            <w:r>
              <w:rPr>
                <w:rStyle w:val="295pt"/>
                <w:rFonts w:eastAsiaTheme="minorHAnsi"/>
              </w:rPr>
              <w:t>части</w:t>
            </w:r>
          </w:p>
        </w:tc>
        <w:tc>
          <w:tcPr>
            <w:tcW w:w="1459" w:type="dxa"/>
          </w:tcPr>
          <w:p w:rsidR="00C665A6" w:rsidRDefault="00C665A6" w:rsidP="00C665A6">
            <w:pPr>
              <w:spacing w:line="230" w:lineRule="exact"/>
              <w:jc w:val="center"/>
            </w:pPr>
            <w:r>
              <w:rPr>
                <w:rStyle w:val="295pt"/>
                <w:rFonts w:eastAsiaTheme="minorHAnsi"/>
              </w:rPr>
              <w:t>в глубокой части</w:t>
            </w:r>
          </w:p>
        </w:tc>
        <w:tc>
          <w:tcPr>
            <w:tcW w:w="2602" w:type="dxa"/>
            <w:vMerge/>
          </w:tcPr>
          <w:p w:rsidR="00C665A6" w:rsidRDefault="00C665A6" w:rsidP="00C665A6"/>
        </w:tc>
        <w:tc>
          <w:tcPr>
            <w:tcW w:w="1704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Примечания</w:t>
            </w:r>
          </w:p>
        </w:tc>
      </w:tr>
      <w:tr w:rsidR="00C665A6" w:rsidTr="00C665A6">
        <w:trPr>
          <w:trHeight w:hRule="exact" w:val="240"/>
        </w:trPr>
        <w:tc>
          <w:tcPr>
            <w:tcW w:w="1378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</w:t>
            </w:r>
          </w:p>
        </w:tc>
        <w:tc>
          <w:tcPr>
            <w:tcW w:w="562" w:type="dxa"/>
          </w:tcPr>
          <w:p w:rsidR="00C665A6" w:rsidRDefault="00C665A6" w:rsidP="00C665A6">
            <w:pPr>
              <w:spacing w:line="190" w:lineRule="exact"/>
              <w:ind w:left="200"/>
            </w:pPr>
            <w:r>
              <w:rPr>
                <w:rStyle w:val="295pt"/>
                <w:rFonts w:eastAsiaTheme="minorHAnsi"/>
              </w:rPr>
              <w:t>2</w:t>
            </w:r>
          </w:p>
        </w:tc>
        <w:tc>
          <w:tcPr>
            <w:tcW w:w="100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о</w:t>
            </w:r>
          </w:p>
        </w:tc>
        <w:tc>
          <w:tcPr>
            <w:tcW w:w="715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4</w:t>
            </w:r>
          </w:p>
        </w:tc>
        <w:tc>
          <w:tcPr>
            <w:tcW w:w="1459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5</w:t>
            </w:r>
          </w:p>
        </w:tc>
        <w:tc>
          <w:tcPr>
            <w:tcW w:w="260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6</w:t>
            </w:r>
          </w:p>
        </w:tc>
        <w:tc>
          <w:tcPr>
            <w:tcW w:w="1704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</w:t>
            </w:r>
          </w:p>
        </w:tc>
      </w:tr>
      <w:tr w:rsidR="00C665A6" w:rsidTr="00C665A6">
        <w:trPr>
          <w:trHeight w:hRule="exact" w:val="1646"/>
        </w:trPr>
        <w:tc>
          <w:tcPr>
            <w:tcW w:w="1378" w:type="dxa"/>
          </w:tcPr>
          <w:p w:rsidR="00C665A6" w:rsidRDefault="00C665A6" w:rsidP="00C665A6">
            <w:pPr>
              <w:spacing w:line="230" w:lineRule="exact"/>
              <w:jc w:val="both"/>
            </w:pPr>
            <w:r>
              <w:rPr>
                <w:rStyle w:val="295pt"/>
                <w:rFonts w:eastAsiaTheme="minorHAnsi"/>
              </w:rPr>
              <w:t>1. Спортивное плавание</w:t>
            </w:r>
          </w:p>
        </w:tc>
        <w:tc>
          <w:tcPr>
            <w:tcW w:w="562" w:type="dxa"/>
          </w:tcPr>
          <w:p w:rsidR="00C665A6" w:rsidRDefault="00C665A6" w:rsidP="00C665A6">
            <w:pPr>
              <w:spacing w:line="190" w:lineRule="exact"/>
              <w:ind w:left="200"/>
            </w:pPr>
            <w:r>
              <w:rPr>
                <w:rStyle w:val="295pt"/>
                <w:rFonts w:eastAsiaTheme="minorHAnsi"/>
              </w:rPr>
              <w:t>50</w:t>
            </w:r>
          </w:p>
        </w:tc>
        <w:tc>
          <w:tcPr>
            <w:tcW w:w="1003" w:type="dxa"/>
          </w:tcPr>
          <w:p w:rsidR="00C665A6" w:rsidRDefault="00C665A6" w:rsidP="00C665A6">
            <w:pPr>
              <w:spacing w:after="180" w:line="230" w:lineRule="exact"/>
              <w:jc w:val="both"/>
            </w:pPr>
            <w:r>
              <w:rPr>
                <w:rStyle w:val="295pt"/>
                <w:rFonts w:eastAsiaTheme="minorHAnsi"/>
              </w:rPr>
              <w:t>21 (на 8 отдельных дорожек)</w:t>
            </w:r>
          </w:p>
          <w:p w:rsidR="00C665A6" w:rsidRDefault="00C665A6" w:rsidP="00C665A6">
            <w:pPr>
              <w:spacing w:before="180" w:line="230" w:lineRule="exact"/>
              <w:jc w:val="both"/>
            </w:pPr>
            <w:r>
              <w:rPr>
                <w:rStyle w:val="295pt"/>
                <w:rFonts w:eastAsiaTheme="minorHAnsi"/>
              </w:rPr>
              <w:t>16 (на 6 отдельных дорожек)</w:t>
            </w:r>
          </w:p>
        </w:tc>
        <w:tc>
          <w:tcPr>
            <w:tcW w:w="715" w:type="dxa"/>
          </w:tcPr>
          <w:p w:rsidR="00C665A6" w:rsidRDefault="00C665A6" w:rsidP="00C665A6">
            <w:pPr>
              <w:spacing w:line="230" w:lineRule="exact"/>
            </w:pPr>
            <w:r>
              <w:rPr>
                <w:rStyle w:val="295pt"/>
                <w:rFonts w:eastAsiaTheme="minorHAnsi"/>
              </w:rPr>
              <w:t>не</w:t>
            </w:r>
          </w:p>
          <w:p w:rsidR="00C665A6" w:rsidRDefault="00C665A6" w:rsidP="00C665A6">
            <w:pPr>
              <w:spacing w:line="230" w:lineRule="exact"/>
            </w:pPr>
            <w:r>
              <w:rPr>
                <w:rStyle w:val="295pt"/>
                <w:rFonts w:eastAsiaTheme="minorHAnsi"/>
              </w:rPr>
              <w:t>менее</w:t>
            </w:r>
          </w:p>
          <w:p w:rsidR="00C665A6" w:rsidRDefault="00C665A6" w:rsidP="00C665A6">
            <w:pPr>
              <w:spacing w:line="230" w:lineRule="exact"/>
            </w:pPr>
            <w:r>
              <w:rPr>
                <w:rStyle w:val="295pt"/>
                <w:rFonts w:eastAsiaTheme="minorHAnsi"/>
              </w:rPr>
              <w:t>1,2</w:t>
            </w:r>
          </w:p>
        </w:tc>
        <w:tc>
          <w:tcPr>
            <w:tcW w:w="1459" w:type="dxa"/>
          </w:tcPr>
          <w:p w:rsidR="00C665A6" w:rsidRDefault="00C665A6" w:rsidP="00C665A6">
            <w:pPr>
              <w:spacing w:line="230" w:lineRule="exact"/>
              <w:jc w:val="both"/>
            </w:pPr>
            <w:r>
              <w:rPr>
                <w:rStyle w:val="295pt"/>
                <w:rFonts w:eastAsiaTheme="minorHAnsi"/>
              </w:rPr>
              <w:t>в зависимости от принятого уклона дна, но не менее 1,8</w:t>
            </w:r>
          </w:p>
        </w:tc>
        <w:tc>
          <w:tcPr>
            <w:tcW w:w="2602" w:type="dxa"/>
          </w:tcPr>
          <w:p w:rsidR="00C665A6" w:rsidRDefault="00C665A6" w:rsidP="00C665A6">
            <w:pPr>
              <w:spacing w:after="420" w:line="235" w:lineRule="exact"/>
              <w:jc w:val="both"/>
            </w:pPr>
            <w:r>
              <w:rPr>
                <w:rStyle w:val="295pt"/>
                <w:rFonts w:eastAsiaTheme="minorHAnsi"/>
              </w:rPr>
              <w:t>15 чел. в смену на каждую отдельную дорожку</w:t>
            </w:r>
          </w:p>
          <w:p w:rsidR="00C665A6" w:rsidRDefault="00C665A6" w:rsidP="00C665A6">
            <w:pPr>
              <w:spacing w:before="420" w:line="235" w:lineRule="exact"/>
              <w:jc w:val="both"/>
            </w:pPr>
            <w:r>
              <w:rPr>
                <w:rStyle w:val="295pt"/>
                <w:rFonts w:eastAsiaTheme="minorHAnsi"/>
              </w:rPr>
              <w:t>10 чел. в смену на каждую отдельную дорожку</w:t>
            </w:r>
          </w:p>
        </w:tc>
        <w:tc>
          <w:tcPr>
            <w:tcW w:w="1704" w:type="dxa"/>
          </w:tcPr>
          <w:p w:rsidR="00C665A6" w:rsidRDefault="00C665A6" w:rsidP="00C665A6">
            <w:pPr>
              <w:spacing w:line="230" w:lineRule="exact"/>
            </w:pPr>
            <w:r>
              <w:rPr>
                <w:rStyle w:val="295pt"/>
                <w:rFonts w:eastAsiaTheme="minorHAnsi"/>
              </w:rPr>
              <w:t>Ширину отдельной дорожки следует принимать 2,5 м За крайними дорожками должны</w:t>
            </w:r>
          </w:p>
        </w:tc>
      </w:tr>
    </w:tbl>
    <w:tbl>
      <w:tblPr>
        <w:tblW w:w="942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566"/>
        <w:gridCol w:w="1003"/>
        <w:gridCol w:w="710"/>
        <w:gridCol w:w="1459"/>
        <w:gridCol w:w="2606"/>
        <w:gridCol w:w="1704"/>
      </w:tblGrid>
      <w:tr w:rsidR="00C665A6" w:rsidTr="00C665A6">
        <w:trPr>
          <w:trHeight w:hRule="exact" w:val="298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5A6" w:rsidRDefault="00C665A6" w:rsidP="00C665A6">
            <w:pPr>
              <w:spacing w:after="60" w:line="190" w:lineRule="exact"/>
              <w:ind w:left="200"/>
            </w:pPr>
            <w:r>
              <w:rPr>
                <w:rStyle w:val="295pt"/>
                <w:rFonts w:eastAsiaTheme="minorHAnsi"/>
              </w:rPr>
              <w:lastRenderedPageBreak/>
              <w:t>Назначение</w:t>
            </w:r>
          </w:p>
          <w:p w:rsidR="00C665A6" w:rsidRDefault="00C665A6" w:rsidP="00C665A6">
            <w:pPr>
              <w:spacing w:before="60" w:line="190" w:lineRule="exact"/>
              <w:jc w:val="center"/>
            </w:pPr>
            <w:r>
              <w:rPr>
                <w:rStyle w:val="295pt"/>
                <w:rFonts w:eastAsiaTheme="minorHAnsi"/>
              </w:rPr>
              <w:t>ванн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Размеры в м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5A6" w:rsidRDefault="00C665A6" w:rsidP="00C665A6">
            <w:pPr>
              <w:spacing w:line="240" w:lineRule="exact"/>
              <w:jc w:val="center"/>
            </w:pPr>
            <w:r>
              <w:rPr>
                <w:rStyle w:val="295pt"/>
                <w:rFonts w:eastAsiaTheme="minorHAnsi"/>
              </w:rPr>
              <w:t>Расчетная единовременная пропускная способность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Примечания</w:t>
            </w:r>
          </w:p>
        </w:tc>
      </w:tr>
      <w:tr w:rsidR="00C665A6" w:rsidTr="00C665A6">
        <w:trPr>
          <w:trHeight w:hRule="exact" w:val="250"/>
        </w:trPr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5A6" w:rsidRDefault="00C665A6" w:rsidP="00C665A6"/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5A6" w:rsidRDefault="00C665A6" w:rsidP="00C665A6">
            <w:pPr>
              <w:spacing w:line="190" w:lineRule="exact"/>
            </w:pPr>
            <w:r>
              <w:rPr>
                <w:rStyle w:val="295pt"/>
                <w:rFonts w:eastAsiaTheme="minorHAnsi"/>
              </w:rPr>
              <w:t>длина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5A6" w:rsidRDefault="00C665A6" w:rsidP="00C665A6">
            <w:pPr>
              <w:spacing w:line="190" w:lineRule="exact"/>
              <w:ind w:left="160"/>
            </w:pPr>
            <w:r>
              <w:rPr>
                <w:rStyle w:val="295pt"/>
                <w:rFonts w:eastAsiaTheme="minorHAnsi"/>
              </w:rPr>
              <w:t>ширина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глубина воды</w:t>
            </w:r>
          </w:p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5A6" w:rsidRDefault="00C665A6" w:rsidP="00C665A6"/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5A6" w:rsidRDefault="00C665A6" w:rsidP="00C665A6"/>
        </w:tc>
      </w:tr>
      <w:tr w:rsidR="00C665A6" w:rsidTr="00C665A6">
        <w:trPr>
          <w:trHeight w:hRule="exact" w:val="706"/>
        </w:trPr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5A6" w:rsidRDefault="00C665A6" w:rsidP="00C665A6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5A6" w:rsidRDefault="00C665A6" w:rsidP="00C665A6"/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5A6" w:rsidRDefault="00C665A6" w:rsidP="00C665A6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230" w:lineRule="exact"/>
              <w:jc w:val="center"/>
            </w:pPr>
            <w:r>
              <w:rPr>
                <w:rStyle w:val="295pt"/>
                <w:rFonts w:eastAsiaTheme="minorHAnsi"/>
              </w:rPr>
              <w:t>в</w:t>
            </w:r>
          </w:p>
          <w:p w:rsidR="00C665A6" w:rsidRDefault="00C665A6" w:rsidP="00C665A6">
            <w:pPr>
              <w:spacing w:line="230" w:lineRule="exact"/>
            </w:pPr>
            <w:r>
              <w:rPr>
                <w:rStyle w:val="295pt"/>
                <w:rFonts w:eastAsiaTheme="minorHAnsi"/>
              </w:rPr>
              <w:t>мелкой</w:t>
            </w:r>
          </w:p>
          <w:p w:rsidR="00C665A6" w:rsidRDefault="00C665A6" w:rsidP="00C665A6">
            <w:pPr>
              <w:spacing w:line="230" w:lineRule="exact"/>
            </w:pPr>
            <w:r>
              <w:rPr>
                <w:rStyle w:val="295pt"/>
                <w:rFonts w:eastAsiaTheme="minorHAnsi"/>
              </w:rPr>
              <w:t>части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5A6" w:rsidRDefault="00C665A6" w:rsidP="00C665A6">
            <w:pPr>
              <w:spacing w:line="226" w:lineRule="exact"/>
              <w:jc w:val="center"/>
            </w:pPr>
            <w:r>
              <w:rPr>
                <w:rStyle w:val="295pt"/>
                <w:rFonts w:eastAsiaTheme="minorHAnsi"/>
              </w:rPr>
              <w:t>в глубокой части</w:t>
            </w:r>
          </w:p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665A6" w:rsidRDefault="00C665A6" w:rsidP="00C665A6"/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5A6" w:rsidRDefault="00C665A6" w:rsidP="00C665A6"/>
        </w:tc>
      </w:tr>
      <w:tr w:rsidR="00C665A6" w:rsidTr="00C665A6">
        <w:trPr>
          <w:trHeight w:hRule="exact" w:val="24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190" w:lineRule="exact"/>
              <w:ind w:left="200"/>
            </w:pPr>
            <w:r>
              <w:rPr>
                <w:rStyle w:val="295pt"/>
                <w:rFonts w:eastAsiaTheme="minorHAnsi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</w:t>
            </w:r>
          </w:p>
        </w:tc>
      </w:tr>
      <w:tr w:rsidR="00C665A6" w:rsidTr="00C665A6">
        <w:trPr>
          <w:trHeight w:hRule="exact" w:val="1618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5A6" w:rsidRDefault="00C665A6" w:rsidP="00C665A6">
            <w:pPr>
              <w:spacing w:line="190" w:lineRule="exact"/>
              <w:ind w:left="200"/>
            </w:pPr>
            <w:r>
              <w:rPr>
                <w:rStyle w:val="295pt"/>
                <w:rFonts w:eastAsiaTheme="minorHAnsi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5A6" w:rsidRDefault="00C665A6" w:rsidP="00C665A6">
            <w:pPr>
              <w:spacing w:line="226" w:lineRule="exact"/>
              <w:jc w:val="both"/>
            </w:pPr>
            <w:r>
              <w:rPr>
                <w:rStyle w:val="295pt"/>
                <w:rFonts w:eastAsiaTheme="minorHAnsi"/>
              </w:rPr>
              <w:t>11 (на 4 отдельные дорожки)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230" w:lineRule="exact"/>
              <w:jc w:val="both"/>
            </w:pPr>
            <w:r>
              <w:rPr>
                <w:rStyle w:val="295pt"/>
                <w:rFonts w:eastAsiaTheme="minorHAnsi"/>
              </w:rPr>
              <w:t>предусматриваться свободные полосы водной</w:t>
            </w:r>
          </w:p>
          <w:p w:rsidR="00C665A6" w:rsidRDefault="00C665A6" w:rsidP="00C665A6">
            <w:pPr>
              <w:spacing w:line="230" w:lineRule="exact"/>
              <w:jc w:val="both"/>
            </w:pPr>
            <w:r>
              <w:rPr>
                <w:rStyle w:val="295pt"/>
                <w:rFonts w:eastAsiaTheme="minorHAnsi"/>
              </w:rPr>
              <w:t>поверхности (до стенок ванны) шириной не менее 0,5 м каждая</w:t>
            </w:r>
          </w:p>
        </w:tc>
      </w:tr>
      <w:tr w:rsidR="00C665A6" w:rsidTr="00C665A6">
        <w:trPr>
          <w:trHeight w:hRule="exact" w:val="187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5A6" w:rsidRDefault="00C665A6" w:rsidP="00C665A6">
            <w:pPr>
              <w:spacing w:line="235" w:lineRule="exact"/>
              <w:jc w:val="both"/>
            </w:pPr>
            <w:r>
              <w:rPr>
                <w:rStyle w:val="295pt"/>
                <w:rFonts w:eastAsiaTheme="minorHAnsi"/>
              </w:rPr>
              <w:t>2. Прыжки в воду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5A6" w:rsidRDefault="00C665A6" w:rsidP="00C665A6">
            <w:pPr>
              <w:spacing w:line="235" w:lineRule="exact"/>
              <w:jc w:val="both"/>
            </w:pPr>
            <w:r>
              <w:rPr>
                <w:rStyle w:val="295pt"/>
                <w:rFonts w:eastAsiaTheme="minorHAnsi"/>
              </w:rPr>
              <w:t>В зависимости от принятого состава устройства для прыжков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230" w:lineRule="exact"/>
              <w:jc w:val="both"/>
            </w:pPr>
            <w:r>
              <w:rPr>
                <w:rStyle w:val="295pt"/>
                <w:rFonts w:eastAsiaTheme="minorHAnsi"/>
              </w:rPr>
              <w:t xml:space="preserve">8 чел. в смену на каждое устройство. Платформы вышек (доски трамплинов), расстояние </w:t>
            </w:r>
            <w:proofErr w:type="gramStart"/>
            <w:r>
              <w:rPr>
                <w:rStyle w:val="295pt"/>
                <w:rFonts w:eastAsiaTheme="minorHAnsi"/>
              </w:rPr>
              <w:t>между продольными осями</w:t>
            </w:r>
            <w:proofErr w:type="gramEnd"/>
            <w:r>
              <w:rPr>
                <w:rStyle w:val="295pt"/>
                <w:rFonts w:eastAsiaTheme="minorHAnsi"/>
              </w:rPr>
              <w:t xml:space="preserve"> которых в плане менее указанных на рис. 10 (поз. С), считаются за одно устройство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5A6" w:rsidRDefault="00C665A6" w:rsidP="00C665A6">
            <w:pPr>
              <w:spacing w:line="230" w:lineRule="exact"/>
              <w:jc w:val="both"/>
            </w:pPr>
            <w:r>
              <w:rPr>
                <w:rStyle w:val="295pt"/>
                <w:rFonts w:eastAsiaTheme="minorHAnsi"/>
              </w:rPr>
              <w:t>Составы</w:t>
            </w:r>
          </w:p>
          <w:p w:rsidR="00C665A6" w:rsidRDefault="00C665A6" w:rsidP="00C665A6">
            <w:pPr>
              <w:spacing w:line="230" w:lineRule="exact"/>
              <w:jc w:val="both"/>
            </w:pPr>
            <w:r>
              <w:rPr>
                <w:rStyle w:val="295pt"/>
                <w:rFonts w:eastAsiaTheme="minorHAnsi"/>
              </w:rPr>
              <w:t>устройства для прыжков в воду следует принимать по рис. 1</w:t>
            </w:r>
          </w:p>
        </w:tc>
      </w:tr>
      <w:tr w:rsidR="00C665A6" w:rsidTr="00C665A6">
        <w:trPr>
          <w:trHeight w:hRule="exact" w:val="69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>3. Водное поло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>по рис. 14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230" w:lineRule="exact"/>
              <w:jc w:val="both"/>
            </w:pPr>
            <w:r>
              <w:rPr>
                <w:rStyle w:val="295pt"/>
                <w:rFonts w:eastAsiaTheme="minorHAnsi"/>
              </w:rPr>
              <w:t>22 чел. в смену (на площади зеркала воды, отведенном под водное поло)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</w:tr>
      <w:tr w:rsidR="00C665A6" w:rsidTr="00C665A6">
        <w:trPr>
          <w:trHeight w:hRule="exact" w:val="2093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230" w:lineRule="exact"/>
              <w:jc w:val="both"/>
            </w:pPr>
            <w:r>
              <w:rPr>
                <w:rStyle w:val="295pt"/>
                <w:rFonts w:eastAsiaTheme="minorHAnsi"/>
              </w:rPr>
              <w:t>4. Обучение плаванию:</w:t>
            </w:r>
          </w:p>
          <w:p w:rsidR="00C665A6" w:rsidRDefault="00C665A6" w:rsidP="00C665A6">
            <w:pPr>
              <w:tabs>
                <w:tab w:val="left" w:pos="758"/>
              </w:tabs>
              <w:spacing w:line="230" w:lineRule="exact"/>
              <w:jc w:val="both"/>
            </w:pPr>
            <w:r>
              <w:rPr>
                <w:rStyle w:val="295pt"/>
                <w:rFonts w:eastAsiaTheme="minorHAnsi"/>
              </w:rPr>
              <w:t>а)</w:t>
            </w:r>
            <w:r>
              <w:rPr>
                <w:rStyle w:val="295pt"/>
                <w:rFonts w:eastAsiaTheme="minorHAnsi"/>
              </w:rPr>
              <w:tab/>
              <w:t>детей старше 14 лет и взрослых</w:t>
            </w:r>
          </w:p>
          <w:p w:rsidR="00C665A6" w:rsidRDefault="00C665A6" w:rsidP="00C665A6">
            <w:pPr>
              <w:tabs>
                <w:tab w:val="left" w:pos="221"/>
              </w:tabs>
              <w:spacing w:line="230" w:lineRule="exact"/>
              <w:jc w:val="both"/>
            </w:pPr>
            <w:r>
              <w:rPr>
                <w:rStyle w:val="295pt"/>
                <w:rFonts w:eastAsiaTheme="minorHAnsi"/>
              </w:rPr>
              <w:t>б)</w:t>
            </w:r>
            <w:r>
              <w:rPr>
                <w:rStyle w:val="295pt"/>
                <w:rFonts w:eastAsiaTheme="minorHAnsi"/>
              </w:rPr>
              <w:tab/>
              <w:t>детей от 11 до 14 лет</w:t>
            </w:r>
          </w:p>
          <w:p w:rsidR="00C665A6" w:rsidRDefault="00C665A6" w:rsidP="00C665A6">
            <w:pPr>
              <w:tabs>
                <w:tab w:val="left" w:pos="264"/>
              </w:tabs>
              <w:spacing w:line="230" w:lineRule="exact"/>
              <w:jc w:val="both"/>
            </w:pPr>
            <w:r>
              <w:rPr>
                <w:rStyle w:val="295pt"/>
                <w:rFonts w:eastAsiaTheme="minorHAnsi"/>
              </w:rPr>
              <w:t>в)</w:t>
            </w:r>
            <w:r>
              <w:rPr>
                <w:rStyle w:val="295pt"/>
                <w:rFonts w:eastAsiaTheme="minorHAnsi"/>
              </w:rPr>
              <w:tab/>
              <w:t>детей от 7 до 11 лет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5A6" w:rsidRDefault="00C665A6" w:rsidP="00C665A6">
            <w:pPr>
              <w:spacing w:line="190" w:lineRule="exact"/>
            </w:pPr>
            <w:r>
              <w:rPr>
                <w:rStyle w:val="295pt"/>
                <w:rFonts w:eastAsiaTheme="minorHAnsi"/>
              </w:rPr>
              <w:t>Не нормируется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after="480" w:line="190" w:lineRule="exact"/>
              <w:ind w:left="240"/>
            </w:pPr>
            <w:r>
              <w:rPr>
                <w:rStyle w:val="295pt"/>
                <w:rFonts w:eastAsiaTheme="minorHAnsi"/>
              </w:rPr>
              <w:t>0,9</w:t>
            </w:r>
          </w:p>
          <w:p w:rsidR="00C665A6" w:rsidRDefault="00C665A6" w:rsidP="00C665A6">
            <w:pPr>
              <w:spacing w:before="480" w:after="300" w:line="190" w:lineRule="exact"/>
              <w:ind w:left="240"/>
            </w:pPr>
            <w:r>
              <w:rPr>
                <w:rStyle w:val="295pt"/>
                <w:rFonts w:eastAsiaTheme="minorHAnsi"/>
              </w:rPr>
              <w:t>0,8</w:t>
            </w:r>
          </w:p>
          <w:p w:rsidR="00C665A6" w:rsidRDefault="00C665A6" w:rsidP="00C665A6">
            <w:pPr>
              <w:spacing w:line="190" w:lineRule="exact"/>
              <w:ind w:left="240"/>
            </w:pPr>
            <w:r>
              <w:rPr>
                <w:rStyle w:val="295pt"/>
                <w:rFonts w:eastAsiaTheme="minorHAnsi"/>
              </w:rPr>
              <w:t>0,6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after="480" w:line="190" w:lineRule="exact"/>
            </w:pPr>
            <w:r>
              <w:rPr>
                <w:rStyle w:val="295pt"/>
                <w:rFonts w:eastAsiaTheme="minorHAnsi"/>
              </w:rPr>
              <w:t>Не более 1,25</w:t>
            </w:r>
          </w:p>
          <w:p w:rsidR="00C665A6" w:rsidRDefault="00C665A6" w:rsidP="00C665A6">
            <w:pPr>
              <w:spacing w:before="480" w:line="466" w:lineRule="exact"/>
            </w:pPr>
            <w:r>
              <w:rPr>
                <w:rStyle w:val="295pt"/>
                <w:rFonts w:eastAsiaTheme="minorHAnsi"/>
              </w:rPr>
              <w:t>Не более 1,15 Не более 0,85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after="180" w:line="230" w:lineRule="exact"/>
              <w:jc w:val="both"/>
            </w:pPr>
            <w:r>
              <w:rPr>
                <w:rStyle w:val="295pt"/>
                <w:rFonts w:eastAsiaTheme="minorHAnsi"/>
              </w:rPr>
              <w:t>5 кв. м поверхности воды на 1 чел.</w:t>
            </w:r>
          </w:p>
          <w:p w:rsidR="00C665A6" w:rsidRDefault="00C665A6" w:rsidP="00C665A6">
            <w:pPr>
              <w:spacing w:before="180" w:line="235" w:lineRule="exact"/>
              <w:jc w:val="both"/>
            </w:pPr>
            <w:r>
              <w:rPr>
                <w:rStyle w:val="295pt"/>
                <w:rFonts w:eastAsiaTheme="minorHAnsi"/>
              </w:rPr>
              <w:t>4 кв. м поверхности воды на 1 чел</w:t>
            </w:r>
          </w:p>
          <w:p w:rsidR="00C665A6" w:rsidRDefault="00C665A6" w:rsidP="00C665A6">
            <w:pPr>
              <w:spacing w:line="235" w:lineRule="exact"/>
              <w:jc w:val="both"/>
            </w:pPr>
            <w:r>
              <w:rPr>
                <w:rStyle w:val="295pt"/>
                <w:rFonts w:eastAsiaTheme="minorHAnsi"/>
              </w:rPr>
              <w:t>3 кв. м поверхности воды на 1 чел.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</w:tr>
      <w:tr w:rsidR="00C665A6" w:rsidTr="00C665A6">
        <w:trPr>
          <w:trHeight w:hRule="exact" w:val="3149"/>
        </w:trPr>
        <w:tc>
          <w:tcPr>
            <w:tcW w:w="9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65A6" w:rsidRDefault="00C665A6" w:rsidP="00C665A6">
            <w:pPr>
              <w:spacing w:line="230" w:lineRule="exact"/>
              <w:ind w:firstLine="360"/>
              <w:jc w:val="both"/>
            </w:pPr>
            <w:r>
              <w:rPr>
                <w:rStyle w:val="295pt1pt"/>
                <w:rFonts w:eastAsiaTheme="minorHAnsi"/>
              </w:rPr>
              <w:t>Примечания:</w:t>
            </w:r>
          </w:p>
          <w:p w:rsidR="00C665A6" w:rsidRDefault="00C665A6" w:rsidP="00C665A6">
            <w:pPr>
              <w:widowControl w:val="0"/>
              <w:numPr>
                <w:ilvl w:val="0"/>
                <w:numId w:val="20"/>
              </w:numPr>
              <w:tabs>
                <w:tab w:val="left" w:pos="504"/>
              </w:tabs>
              <w:spacing w:line="230" w:lineRule="exact"/>
              <w:ind w:firstLine="360"/>
              <w:jc w:val="both"/>
            </w:pPr>
            <w:r>
              <w:rPr>
                <w:rStyle w:val="295pt"/>
                <w:rFonts w:eastAsiaTheme="minorHAnsi"/>
              </w:rPr>
              <w:t>При совмещении водного поло в одной ванне с прыжками в воду и плаванием допускается принимать длину ванны 33-1/3 м и ширину - не менее указанной на рис. 14. В этом случае пропускную способность каждой отдельной дорожки для плавания (шириной 2,5 м) следует принимать 12 чел. в смену.</w:t>
            </w:r>
          </w:p>
          <w:p w:rsidR="00C665A6" w:rsidRDefault="00C665A6" w:rsidP="00C665A6">
            <w:pPr>
              <w:widowControl w:val="0"/>
              <w:numPr>
                <w:ilvl w:val="0"/>
                <w:numId w:val="20"/>
              </w:numPr>
              <w:tabs>
                <w:tab w:val="left" w:pos="538"/>
              </w:tabs>
              <w:spacing w:line="230" w:lineRule="exact"/>
              <w:ind w:firstLine="360"/>
              <w:jc w:val="both"/>
            </w:pPr>
            <w:r>
              <w:rPr>
                <w:rStyle w:val="295pt"/>
                <w:rFonts w:eastAsiaTheme="minorHAnsi"/>
              </w:rPr>
              <w:t xml:space="preserve">Допустимое превышение длины ванн для спортивного плавания (в том числе универсальных): для ванн длиной 50 м - 0,03 м; 33 1/3 м - 0,02 м; 25 м - 0,015 м. При съемных пластинах </w:t>
            </w:r>
            <w:proofErr w:type="spellStart"/>
            <w:r>
              <w:rPr>
                <w:rStyle w:val="295pt"/>
                <w:rFonts w:eastAsiaTheme="minorHAnsi"/>
              </w:rPr>
              <w:t>электрохронометражного</w:t>
            </w:r>
            <w:proofErr w:type="spellEnd"/>
            <w:r>
              <w:rPr>
                <w:rStyle w:val="295pt"/>
                <w:rFonts w:eastAsiaTheme="minorHAnsi"/>
              </w:rPr>
              <w:t xml:space="preserve"> устройства длина ванны должна быть увеличена на толщину пластин.</w:t>
            </w:r>
          </w:p>
          <w:p w:rsidR="00C665A6" w:rsidRDefault="00C665A6" w:rsidP="00C665A6">
            <w:pPr>
              <w:widowControl w:val="0"/>
              <w:numPr>
                <w:ilvl w:val="0"/>
                <w:numId w:val="20"/>
              </w:numPr>
              <w:tabs>
                <w:tab w:val="left" w:pos="552"/>
              </w:tabs>
              <w:spacing w:line="230" w:lineRule="exact"/>
              <w:ind w:firstLine="360"/>
              <w:jc w:val="both"/>
            </w:pPr>
            <w:r>
              <w:rPr>
                <w:rStyle w:val="295pt"/>
                <w:rFonts w:eastAsiaTheme="minorHAnsi"/>
              </w:rPr>
              <w:t>Ванны, предназначаемые для проведения республиканских соревнований и выше, должны иметь длину 50 м и минимальную глубину 1,8 м.</w:t>
            </w:r>
          </w:p>
          <w:p w:rsidR="00C665A6" w:rsidRDefault="00C665A6" w:rsidP="00C665A6">
            <w:pPr>
              <w:spacing w:line="230" w:lineRule="exact"/>
              <w:ind w:firstLine="260"/>
              <w:jc w:val="both"/>
            </w:pPr>
            <w:r>
              <w:rPr>
                <w:rStyle w:val="295pt"/>
                <w:rFonts w:eastAsiaTheme="minorHAnsi"/>
              </w:rPr>
              <w:t>4. Ширину 50-метровых ванн в отдельных случаях по согласованию с Комитетом по физической культуре и спорту при Совете Министров СССР допускается принимать 25 м. Ширину 25-метровых ванн по согласованию с местными комитетами по физической культуре и спорту допускается принимать исходя из иного, чем приведенное в таблице, количества отдельных дорожек.</w:t>
            </w:r>
          </w:p>
        </w:tc>
      </w:tr>
    </w:tbl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2.</w:t>
      </w:r>
      <w:r w:rsidRPr="00C665A6">
        <w:rPr>
          <w:sz w:val="28"/>
          <w:szCs w:val="28"/>
        </w:rPr>
        <w:tab/>
        <w:t>Спортивные залы. Общие требования, строительные размеры и расчетная единовременная пропускная способность, гигиенические требования к температурному режиму и кратности воздухообмена,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нормы освещённости.</w:t>
      </w:r>
    </w:p>
    <w:p w:rsidR="00C665A6" w:rsidRPr="00C665A6" w:rsidRDefault="00C665A6" w:rsidP="00C665A6">
      <w:pPr>
        <w:ind w:right="-284"/>
        <w:jc w:val="center"/>
        <w:rPr>
          <w:b/>
          <w:sz w:val="28"/>
          <w:szCs w:val="28"/>
        </w:rPr>
      </w:pPr>
      <w:r w:rsidRPr="00C665A6">
        <w:rPr>
          <w:b/>
          <w:sz w:val="28"/>
          <w:szCs w:val="28"/>
        </w:rPr>
        <w:t>СПОРТИВНЫЕ ЗАЛЫ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Здания спортивных залов должны размещаться с отступом от красной линии застройки не менее 6 м. При расположении залов для спортивных игр и легкой атлетики на отдельных участках допускается предусматривать при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 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lastRenderedPageBreak/>
        <w:t>них открытые плоскостные спортивные сооружения (площадки, поля и др.) для этих спортивных игр и легкой атлетики с соответствующими вспомогательными помещениями, обеспечивающими обслуживание занимающихся в залах и на площадках. При этом пропускная способность зала и площадок должна суммироваться.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Размеры и расчетная единовременная пропускная способность открытых плоскостных спортивных сооружений и спортивных залов, предназначаемых для отдельных видов спорта; строительные размеры и расчетная единовременная пропускная способность спортивных залов; состав и площади вспомогательных помещений; размещение и расчетные нормы количества санитарных приборов в помещениях спортивных сооружений; расчетные температуры и кратности воздухообмена в помещениях спортивных сооружений; расчетные температуры воды в ваннах бассейнов и нормы освещенности спортивных сооружений должны приниматься согласно таблицам: 1, 2, 3, 4, 5, 6, 7, 8, 10; 13 и 14 (см. Приложение).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Перечень, размеры и расчетная единовременная пропускная способность открытых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плоскостных спортивных сооружений и спортивных залов, предназначаемых для</w:t>
      </w:r>
    </w:p>
    <w:p w:rsidR="00F8067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отдельных видов спорта</w:t>
      </w:r>
    </w:p>
    <w:p w:rsidR="00F80676" w:rsidRDefault="00F80676" w:rsidP="00F80676">
      <w:pPr>
        <w:ind w:right="-284"/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1690"/>
        <w:gridCol w:w="634"/>
        <w:gridCol w:w="1133"/>
        <w:gridCol w:w="1262"/>
        <w:gridCol w:w="1162"/>
        <w:gridCol w:w="1421"/>
        <w:gridCol w:w="2160"/>
      </w:tblGrid>
      <w:tr w:rsidR="00C665A6" w:rsidTr="00C665A6">
        <w:trPr>
          <w:trHeight w:hRule="exact" w:val="490"/>
        </w:trPr>
        <w:tc>
          <w:tcPr>
            <w:tcW w:w="1690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right"/>
            </w:pPr>
            <w:r>
              <w:rPr>
                <w:rStyle w:val="295pt"/>
                <w:rFonts w:eastAsiaTheme="minorHAnsi"/>
              </w:rPr>
              <w:t>Размеры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</w:pPr>
            <w:r>
              <w:rPr>
                <w:rStyle w:val="295pt"/>
                <w:rFonts w:eastAsiaTheme="minorHAnsi"/>
              </w:rPr>
              <w:t>в м</w:t>
            </w:r>
          </w:p>
        </w:tc>
        <w:tc>
          <w:tcPr>
            <w:tcW w:w="2583" w:type="dxa"/>
            <w:gridSpan w:val="2"/>
          </w:tcPr>
          <w:p w:rsidR="00C665A6" w:rsidRDefault="00C665A6" w:rsidP="00C665A6">
            <w:pPr>
              <w:spacing w:line="235" w:lineRule="exact"/>
              <w:jc w:val="center"/>
            </w:pPr>
            <w:r>
              <w:rPr>
                <w:rStyle w:val="295pt"/>
                <w:rFonts w:eastAsiaTheme="minorHAnsi"/>
              </w:rPr>
              <w:t>Расчетная единовременная пропускная способность</w:t>
            </w:r>
          </w:p>
        </w:tc>
        <w:tc>
          <w:tcPr>
            <w:tcW w:w="2160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</w:tr>
      <w:tr w:rsidR="00C665A6" w:rsidTr="00C665A6">
        <w:trPr>
          <w:trHeight w:hRule="exact" w:val="1392"/>
        </w:trPr>
        <w:tc>
          <w:tcPr>
            <w:tcW w:w="1690" w:type="dxa"/>
          </w:tcPr>
          <w:p w:rsidR="00C665A6" w:rsidRDefault="00C665A6" w:rsidP="00C665A6">
            <w:pPr>
              <w:spacing w:line="226" w:lineRule="exact"/>
              <w:jc w:val="center"/>
            </w:pPr>
            <w:r>
              <w:rPr>
                <w:rStyle w:val="295pt"/>
                <w:rFonts w:eastAsiaTheme="minorHAnsi"/>
              </w:rPr>
              <w:t>Назначение сооружения по виду спорта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</w:pPr>
            <w:r>
              <w:rPr>
                <w:rStyle w:val="295pt"/>
                <w:rFonts w:eastAsiaTheme="minorHAnsi"/>
              </w:rPr>
              <w:t>длина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ширина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230" w:lineRule="exact"/>
              <w:jc w:val="center"/>
            </w:pPr>
            <w:r>
              <w:rPr>
                <w:rStyle w:val="295pt"/>
                <w:rFonts w:eastAsiaTheme="minorHAnsi"/>
              </w:rPr>
              <w:t>высота до низа</w:t>
            </w:r>
          </w:p>
          <w:p w:rsidR="00C665A6" w:rsidRDefault="00C665A6" w:rsidP="00C665A6">
            <w:pPr>
              <w:spacing w:line="230" w:lineRule="exact"/>
              <w:jc w:val="center"/>
            </w:pPr>
            <w:r>
              <w:rPr>
                <w:rStyle w:val="295pt"/>
                <w:rFonts w:eastAsiaTheme="minorHAnsi"/>
              </w:rPr>
              <w:t>выступающих конструкций в зале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230" w:lineRule="exact"/>
              <w:jc w:val="center"/>
            </w:pPr>
            <w:r>
              <w:rPr>
                <w:rStyle w:val="295pt"/>
                <w:rFonts w:eastAsiaTheme="minorHAnsi"/>
              </w:rPr>
              <w:t>открытых плоскостных спортивных сооружений, человек в смену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230" w:lineRule="exact"/>
              <w:jc w:val="center"/>
            </w:pPr>
            <w:r>
              <w:rPr>
                <w:rStyle w:val="295pt"/>
                <w:rFonts w:eastAsiaTheme="minorHAnsi"/>
              </w:rPr>
              <w:t>залов, из расчета м</w:t>
            </w:r>
            <w:r>
              <w:rPr>
                <w:rStyle w:val="295pt"/>
                <w:rFonts w:eastAsiaTheme="minorHAnsi"/>
                <w:vertAlign w:val="superscript"/>
              </w:rPr>
              <w:t>2</w:t>
            </w:r>
            <w:r>
              <w:rPr>
                <w:rStyle w:val="295pt"/>
                <w:rFonts w:eastAsiaTheme="minorHAnsi"/>
              </w:rPr>
              <w:t xml:space="preserve"> на одного</w:t>
            </w:r>
          </w:p>
          <w:p w:rsidR="00C665A6" w:rsidRDefault="00C665A6" w:rsidP="00C665A6">
            <w:pPr>
              <w:spacing w:line="230" w:lineRule="exact"/>
            </w:pPr>
            <w:r>
              <w:rPr>
                <w:rStyle w:val="295pt"/>
                <w:rFonts w:eastAsiaTheme="minorHAnsi"/>
              </w:rPr>
              <w:t>занимающегося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Примечания</w:t>
            </w:r>
          </w:p>
        </w:tc>
      </w:tr>
      <w:tr w:rsidR="00C665A6" w:rsidTr="00C665A6">
        <w:trPr>
          <w:trHeight w:hRule="exact" w:val="240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2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4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5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6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</w:t>
            </w:r>
          </w:p>
        </w:tc>
      </w:tr>
      <w:tr w:rsidR="00C665A6" w:rsidTr="00C665A6">
        <w:trPr>
          <w:trHeight w:hRule="exact" w:val="1397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>1. Бадминтон</w:t>
            </w:r>
            <w:r>
              <w:rPr>
                <w:rStyle w:val="295pt"/>
                <w:rFonts w:eastAsiaTheme="minorHAnsi"/>
                <w:vertAlign w:val="superscript"/>
              </w:rPr>
              <w:t>2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15*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8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8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15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230" w:lineRule="exact"/>
            </w:pPr>
            <w:r>
              <w:rPr>
                <w:rStyle w:val="295pt"/>
                <w:rFonts w:eastAsiaTheme="minorHAnsi"/>
              </w:rPr>
              <w:t>При смежном расположении площадок ширину каждой пары допускается уменьшить до 15,1 м</w:t>
            </w:r>
          </w:p>
        </w:tc>
      </w:tr>
      <w:tr w:rsidR="00C665A6" w:rsidTr="00C665A6">
        <w:trPr>
          <w:trHeight w:hRule="exact" w:val="946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 xml:space="preserve">2. Баскетбол </w:t>
            </w:r>
            <w:r>
              <w:rPr>
                <w:rStyle w:val="295pt"/>
                <w:rFonts w:eastAsiaTheme="minorHAnsi"/>
                <w:vertAlign w:val="superscript"/>
              </w:rPr>
              <w:t>2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30*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18*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24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20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235" w:lineRule="exact"/>
              <w:jc w:val="both"/>
            </w:pPr>
            <w:r>
              <w:rPr>
                <w:rStyle w:val="295pt"/>
                <w:rFonts w:eastAsiaTheme="minorHAnsi"/>
              </w:rPr>
              <w:t>Размер площадки (зала) при отсутствии мест для зрителей допускается 28 х 16 м</w:t>
            </w:r>
          </w:p>
        </w:tc>
      </w:tr>
      <w:tr w:rsidR="00C665A6" w:rsidTr="00C665A6">
        <w:trPr>
          <w:trHeight w:hRule="exact" w:val="206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>3. Волейбол</w:t>
            </w:r>
            <w:r>
              <w:rPr>
                <w:rStyle w:val="295pt"/>
                <w:rFonts w:eastAsiaTheme="minorHAnsi"/>
                <w:vertAlign w:val="superscript"/>
              </w:rPr>
              <w:t>2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24*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15*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24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15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</w:tr>
      <w:tr w:rsidR="00C665A6" w:rsidTr="00C665A6">
        <w:trPr>
          <w:trHeight w:hRule="exact" w:val="240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>4. Городки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30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15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12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</w:tr>
      <w:tr w:rsidR="00C665A6" w:rsidTr="00C665A6">
        <w:trPr>
          <w:trHeight w:hRule="exact" w:val="221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>5. Лапта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76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38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30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</w:tr>
      <w:tr w:rsidR="00C665A6" w:rsidTr="00C665A6">
        <w:trPr>
          <w:trHeight w:hRule="exact" w:val="230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 xml:space="preserve">6. Регби </w:t>
            </w:r>
            <w:r>
              <w:rPr>
                <w:rStyle w:val="295pt"/>
                <w:rFonts w:eastAsiaTheme="minorHAnsi"/>
                <w:vertAlign w:val="superscript"/>
              </w:rPr>
              <w:t>2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126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75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30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80" w:lineRule="exact"/>
              <w:jc w:val="center"/>
            </w:pPr>
            <w:r>
              <w:rPr>
                <w:rStyle w:val="24pt"/>
                <w:rFonts w:eastAsiaTheme="minorHAnsi"/>
              </w:rPr>
              <w:t>-</w:t>
            </w:r>
          </w:p>
        </w:tc>
      </w:tr>
      <w:tr w:rsidR="00C665A6" w:rsidTr="00C665A6">
        <w:trPr>
          <w:trHeight w:hRule="exact" w:val="715"/>
        </w:trPr>
        <w:tc>
          <w:tcPr>
            <w:tcW w:w="1690" w:type="dxa"/>
          </w:tcPr>
          <w:p w:rsidR="00C665A6" w:rsidRDefault="00C665A6" w:rsidP="00C665A6">
            <w:pPr>
              <w:spacing w:line="230" w:lineRule="exact"/>
              <w:jc w:val="both"/>
            </w:pPr>
            <w:r>
              <w:rPr>
                <w:rStyle w:val="295pt"/>
                <w:rFonts w:eastAsiaTheme="minorHAnsi"/>
              </w:rPr>
              <w:t xml:space="preserve">7. Ручной мяч </w:t>
            </w:r>
            <w:r>
              <w:rPr>
                <w:rStyle w:val="295pt"/>
                <w:rFonts w:eastAsiaTheme="minorHAnsi"/>
                <w:vertAlign w:val="superscript"/>
              </w:rPr>
              <w:t>2</w:t>
            </w:r>
            <w:r>
              <w:rPr>
                <w:rStyle w:val="295pt"/>
                <w:rFonts w:eastAsiaTheme="minorHAnsi"/>
              </w:rPr>
              <w:t xml:space="preserve"> 7:7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43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23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6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22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43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235" w:lineRule="exact"/>
              <w:jc w:val="both"/>
            </w:pPr>
            <w:r>
              <w:rPr>
                <w:rStyle w:val="295pt"/>
                <w:rFonts w:eastAsiaTheme="minorHAnsi"/>
              </w:rPr>
              <w:t>Размер зала без трибун допускается 42* х 22 м</w:t>
            </w:r>
          </w:p>
        </w:tc>
      </w:tr>
      <w:tr w:rsidR="00C665A6" w:rsidTr="00C665A6">
        <w:trPr>
          <w:trHeight w:hRule="exact" w:val="485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jc w:val="both"/>
            </w:pPr>
            <w:r>
              <w:rPr>
                <w:rStyle w:val="295pt"/>
                <w:rFonts w:eastAsiaTheme="minorHAnsi"/>
              </w:rPr>
              <w:t>8. Футбол</w:t>
            </w:r>
            <w:r>
              <w:rPr>
                <w:rStyle w:val="295pt"/>
                <w:rFonts w:eastAsiaTheme="minorHAnsi"/>
                <w:vertAlign w:val="superscript"/>
              </w:rPr>
              <w:t>2 и3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112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73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12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30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75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240" w:lineRule="exact"/>
            </w:pPr>
            <w:r>
              <w:rPr>
                <w:rStyle w:val="295pt"/>
                <w:rFonts w:eastAsiaTheme="minorHAnsi"/>
              </w:rPr>
              <w:t>Размер зала допускается 96* х 48* м</w:t>
            </w:r>
          </w:p>
        </w:tc>
      </w:tr>
      <w:tr w:rsidR="00C665A6" w:rsidTr="00C665A6">
        <w:trPr>
          <w:trHeight w:hRule="exact" w:val="446"/>
        </w:trPr>
        <w:tc>
          <w:tcPr>
            <w:tcW w:w="1690" w:type="dxa"/>
          </w:tcPr>
          <w:p w:rsidR="00C665A6" w:rsidRDefault="00C665A6" w:rsidP="00C665A6">
            <w:pPr>
              <w:spacing w:line="221" w:lineRule="exact"/>
              <w:jc w:val="both"/>
            </w:pPr>
            <w:r>
              <w:rPr>
                <w:rStyle w:val="295pt"/>
                <w:rFonts w:eastAsiaTheme="minorHAnsi"/>
              </w:rPr>
              <w:t>9. Хоккей на траве</w:t>
            </w:r>
            <w:r>
              <w:rPr>
                <w:rStyle w:val="295pt"/>
                <w:rFonts w:eastAsiaTheme="minorHAnsi"/>
                <w:vertAlign w:val="superscript"/>
              </w:rPr>
              <w:t>3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97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61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“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30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“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-</w:t>
            </w:r>
          </w:p>
        </w:tc>
      </w:tr>
      <w:tr w:rsidR="00C665A6" w:rsidTr="00C665A6">
        <w:trPr>
          <w:trHeight w:hRule="exact" w:val="442"/>
        </w:trPr>
        <w:tc>
          <w:tcPr>
            <w:tcW w:w="1690" w:type="dxa"/>
          </w:tcPr>
          <w:p w:rsidR="00C665A6" w:rsidRDefault="00C665A6" w:rsidP="00C665A6">
            <w:pPr>
              <w:spacing w:line="226" w:lineRule="exact"/>
              <w:jc w:val="both"/>
            </w:pPr>
            <w:r>
              <w:rPr>
                <w:rStyle w:val="295pt"/>
                <w:rFonts w:eastAsiaTheme="minorHAnsi"/>
              </w:rPr>
              <w:t>10. Хоккей с мячом</w:t>
            </w:r>
            <w:r>
              <w:rPr>
                <w:rStyle w:val="295pt"/>
                <w:rFonts w:eastAsiaTheme="minorHAnsi"/>
                <w:vertAlign w:val="superscript"/>
              </w:rPr>
              <w:t>3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118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74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“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30</w:t>
            </w:r>
          </w:p>
        </w:tc>
        <w:tc>
          <w:tcPr>
            <w:tcW w:w="1421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-</w:t>
            </w:r>
          </w:p>
        </w:tc>
      </w:tr>
      <w:tr w:rsidR="00C665A6" w:rsidTr="00C665A6">
        <w:trPr>
          <w:trHeight w:hRule="exact" w:val="715"/>
        </w:trPr>
        <w:tc>
          <w:tcPr>
            <w:tcW w:w="1690" w:type="dxa"/>
          </w:tcPr>
          <w:p w:rsidR="00C665A6" w:rsidRDefault="00C665A6" w:rsidP="00C665A6">
            <w:pPr>
              <w:widowControl w:val="0"/>
              <w:numPr>
                <w:ilvl w:val="0"/>
                <w:numId w:val="21"/>
              </w:numPr>
              <w:tabs>
                <w:tab w:val="left" w:pos="562"/>
              </w:tabs>
              <w:spacing w:line="235" w:lineRule="exact"/>
              <w:jc w:val="both"/>
            </w:pPr>
            <w:r>
              <w:rPr>
                <w:rStyle w:val="295pt"/>
                <w:rFonts w:eastAsiaTheme="minorHAnsi"/>
              </w:rPr>
              <w:lastRenderedPageBreak/>
              <w:t>Хоккей с шайбой</w:t>
            </w:r>
          </w:p>
          <w:p w:rsidR="00C665A6" w:rsidRDefault="00C665A6" w:rsidP="00C665A6">
            <w:pPr>
              <w:widowControl w:val="0"/>
              <w:numPr>
                <w:ilvl w:val="0"/>
                <w:numId w:val="21"/>
              </w:numPr>
              <w:tabs>
                <w:tab w:val="left" w:pos="274"/>
              </w:tabs>
              <w:spacing w:line="235" w:lineRule="exact"/>
              <w:jc w:val="both"/>
            </w:pPr>
            <w:r>
              <w:rPr>
                <w:rStyle w:val="295pt"/>
                <w:rFonts w:eastAsiaTheme="minorHAnsi"/>
              </w:rPr>
              <w:t>Теннис</w:t>
            </w:r>
            <w:r>
              <w:rPr>
                <w:rStyle w:val="295pt"/>
                <w:rFonts w:eastAsiaTheme="minorHAnsi"/>
                <w:vertAlign w:val="superscript"/>
              </w:rPr>
              <w:t>3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66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34</w:t>
            </w:r>
          </w:p>
        </w:tc>
        <w:tc>
          <w:tcPr>
            <w:tcW w:w="1262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40</w:t>
            </w:r>
          </w:p>
        </w:tc>
        <w:tc>
          <w:tcPr>
            <w:tcW w:w="1421" w:type="dxa"/>
          </w:tcPr>
          <w:p w:rsidR="00C665A6" w:rsidRDefault="00C665A6" w:rsidP="00C665A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</w:tcPr>
          <w:p w:rsidR="00C665A6" w:rsidRDefault="00C665A6" w:rsidP="00C665A6">
            <w:pPr>
              <w:spacing w:line="245" w:lineRule="exact"/>
            </w:pPr>
            <w:r>
              <w:rPr>
                <w:rStyle w:val="295pt"/>
                <w:rFonts w:eastAsiaTheme="minorHAnsi"/>
              </w:rPr>
              <w:t>Ледяная поверхность 61 х 30 м</w:t>
            </w:r>
          </w:p>
        </w:tc>
      </w:tr>
      <w:tr w:rsidR="00C665A6" w:rsidTr="00C665A6">
        <w:trPr>
          <w:trHeight w:hRule="exact" w:val="278"/>
        </w:trPr>
        <w:tc>
          <w:tcPr>
            <w:tcW w:w="1690" w:type="dxa"/>
          </w:tcPr>
          <w:p w:rsidR="00C665A6" w:rsidRDefault="00C665A6" w:rsidP="00C665A6">
            <w:pPr>
              <w:spacing w:line="190" w:lineRule="exact"/>
              <w:ind w:left="220"/>
            </w:pPr>
            <w:r>
              <w:rPr>
                <w:rStyle w:val="295pt"/>
                <w:rFonts w:eastAsiaTheme="minorHAnsi"/>
              </w:rPr>
              <w:t>а) площадка для</w:t>
            </w:r>
          </w:p>
        </w:tc>
        <w:tc>
          <w:tcPr>
            <w:tcW w:w="634" w:type="dxa"/>
          </w:tcPr>
          <w:p w:rsidR="00C665A6" w:rsidRDefault="00C665A6" w:rsidP="00C665A6">
            <w:pPr>
              <w:spacing w:line="190" w:lineRule="exact"/>
              <w:ind w:right="200"/>
              <w:jc w:val="right"/>
            </w:pPr>
            <w:r>
              <w:rPr>
                <w:rStyle w:val="295pt"/>
                <w:rFonts w:eastAsiaTheme="minorHAnsi"/>
              </w:rPr>
              <w:t>36*</w:t>
            </w:r>
          </w:p>
        </w:tc>
        <w:tc>
          <w:tcPr>
            <w:tcW w:w="1133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18*</w:t>
            </w:r>
          </w:p>
        </w:tc>
        <w:tc>
          <w:tcPr>
            <w:tcW w:w="12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8</w:t>
            </w:r>
          </w:p>
        </w:tc>
        <w:tc>
          <w:tcPr>
            <w:tcW w:w="1162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16**</w:t>
            </w:r>
          </w:p>
        </w:tc>
        <w:tc>
          <w:tcPr>
            <w:tcW w:w="1421" w:type="dxa"/>
          </w:tcPr>
          <w:p w:rsidR="00C665A6" w:rsidRDefault="00C665A6" w:rsidP="00C665A6">
            <w:pPr>
              <w:spacing w:line="190" w:lineRule="exact"/>
              <w:jc w:val="center"/>
            </w:pPr>
            <w:r>
              <w:rPr>
                <w:rStyle w:val="295pt"/>
                <w:rFonts w:eastAsiaTheme="minorHAnsi"/>
              </w:rPr>
              <w:t>40**</w:t>
            </w:r>
          </w:p>
        </w:tc>
        <w:tc>
          <w:tcPr>
            <w:tcW w:w="2160" w:type="dxa"/>
          </w:tcPr>
          <w:p w:rsidR="00C665A6" w:rsidRDefault="00C665A6" w:rsidP="00C665A6">
            <w:pPr>
              <w:spacing w:line="190" w:lineRule="exact"/>
            </w:pPr>
            <w:r>
              <w:rPr>
                <w:rStyle w:val="295pt"/>
                <w:rFonts w:eastAsiaTheme="minorHAnsi"/>
              </w:rPr>
              <w:t>Для республиканских</w:t>
            </w:r>
          </w:p>
        </w:tc>
      </w:tr>
    </w:tbl>
    <w:p w:rsidR="00F80676" w:rsidRDefault="00F80676" w:rsidP="00F80676">
      <w:pPr>
        <w:ind w:right="-284"/>
        <w:jc w:val="both"/>
        <w:rPr>
          <w:sz w:val="28"/>
          <w:szCs w:val="28"/>
        </w:rPr>
      </w:pP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4.</w:t>
      </w:r>
      <w:r w:rsidRPr="00C665A6">
        <w:rPr>
          <w:sz w:val="28"/>
          <w:szCs w:val="28"/>
        </w:rPr>
        <w:tab/>
        <w:t>Санитарные требования к оборудованию. Санитарное содержание помещений. Личная гигиена сотрудников и посетителей физкультурно-оздоровительных учреждений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Все помещения физкультурно-спортивных учреждений подлежат тщательной уборке. В местах тренировочных занятий и во всех вспомогательных помещениях должны быть установлены плевательницы и урны.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Технический персонал, на который возложено осуществление работ по уборке спортсооружения, должен быть обеспечен необходимым набором уборочного инвентаря (швабры, тряпки, ветошь, пылесосы) моющих (мыло, сода и пр.) и дезинфицирующих средств.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Уборка помещений должна осуществляться по типу текущей и генеральной уборки.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Текущая уборка всех помещений физкультурно-спортивных сооружений производится в течение всего рабочего дня по утвержденному графику, а также по мере загрязнения в процессе проводимых занятий. Уборка должна проводиться влажным способом с применением горячей воды, мыла, соды, при обязательном проветривании помещений. Проветривание помещений проводится до занятий, в течение дня по мере загрязнения воздуха, в перерывах между занятиями и после занятий.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При уборке помещений желательно также использовать пылесосы. Заключительная уборка помещений должна проводиться в конце рабочего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 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дня. Утром, перед занятиями (за 30 минут) помещение только проветривается.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Унитазы, умывальные раковины, урны и плевательницы промываются горячей водой с применением моющих средств и дезинфицируются при ежедневной уборке помещения.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Генеральная уборка помещения, включающая мытье полов горячей водой, протирку оконных сеток, стекол, подоконников, дверей панелей и пр., должна осуществляться не реже одного раза в неделю.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Администрация физкультурно-спортивных сооружений должна иметь график проведения ежемесячных «санитарных дней» и «генеральных уборок», утвержденный врачом сооружения (бассейна, базы и пр.). В эти дни проводится уборка всех помещений с ремонтом оборудования. При этом маты, покрывала, ковры выносятся из залов для полного </w:t>
      </w:r>
      <w:proofErr w:type="spellStart"/>
      <w:r w:rsidRPr="00C665A6">
        <w:rPr>
          <w:sz w:val="28"/>
          <w:szCs w:val="28"/>
        </w:rPr>
        <w:t>обеспыливания</w:t>
      </w:r>
      <w:proofErr w:type="spellEnd"/>
      <w:r w:rsidRPr="00C665A6">
        <w:rPr>
          <w:sz w:val="28"/>
          <w:szCs w:val="28"/>
        </w:rPr>
        <w:t>, проветривания и сушки. Полы и стены на высоту панелей, подоконники и двери подлежат мытью горячей водой с мылом или содой. С окон снимаются защитные решетки, оконные рамы и стекла протираются от пыли.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 спортивных залах должно размещаться, только оборудование, необходимое для проведения занятий. Никаких посторонних предметов и лишних снарядов не должно быть.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lastRenderedPageBreak/>
        <w:t>Употребляемые при прыжках маты не должны быть слишком легкими во избежание скольжения по полу; их поверхность также не должна быть скользкой, набивка матов должна быть равномерной по плоскости и состоять из материалов, легко поддающихся очистке от пыли.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Маты должны храниться в зале в вертикально подвешенном положении и не реже одного раза в неделю обеспыливаться с помощью пылесосов или выколачиваться на открытом воздухе.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Маты, исключая кожаные, должны иметь съемные матерчатые чехлы, которые по мере их загрязнения должны подвергаться стирке, но не реже одного раза в неделю.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Требования личной гигиены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К посещению бассейнов должны допускаться лица, прошедшие предварительный медицинский осмотр. Повторный медицинский осмотр лиц, пользующихся бассейном должен производиться не реже одного раза в месяц.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Каждый посетитель бассейна должен предварительно вымыться под душем с мылом и пройти через проточную ножную ванну в бассейн.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Мытье под душем перед входом в ванну бассейна должно осуществляться без костюмов.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Пользование плавательным бассейном разрешается только в купальном костюме из нелиняющих материалов и в шапочке во избежание попадания волос в воду.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Вход в зал бассейна в обычной одежде и обуви не разрешается.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 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Обслуживающий персонал физкультурно-спортивных сооружений должен подвергаться предварительному медицинскому осмотру при поступлении на работу и в дальнейшем периодически один раз в год.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5.</w:t>
      </w:r>
      <w:r w:rsidRPr="00C665A6">
        <w:rPr>
          <w:sz w:val="28"/>
          <w:szCs w:val="28"/>
        </w:rPr>
        <w:tab/>
        <w:t>Требования к водоснабжению, канализации, отоплению и вентиляции спортивных и физкультурно-оздоровительных сооружений.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ВОДОПРОВОД И КАНАЛИЗАЦИЯ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Спортивные и физкультурно-оздоровительные сооружения должны оборудоваться системами хозяйственно-питьевого и противопожарного водопровода и канализации, присоединяемыми к наружным сетям населенного пункта.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При отсутствии в населенном пункте централизованного водоснабжения следует использовать местные источники, вода в которых удовлетворяет требованиям ГОСТ 2874-82.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В </w:t>
      </w:r>
      <w:proofErr w:type="spellStart"/>
      <w:r w:rsidRPr="00C665A6">
        <w:rPr>
          <w:sz w:val="28"/>
          <w:szCs w:val="28"/>
        </w:rPr>
        <w:t>неканализированных</w:t>
      </w:r>
      <w:proofErr w:type="spellEnd"/>
      <w:r w:rsidRPr="00C665A6">
        <w:rPr>
          <w:sz w:val="28"/>
          <w:szCs w:val="28"/>
        </w:rPr>
        <w:t xml:space="preserve"> районах следует предусматривать местные очистные сооружения, состав которых и степень очистки должны быть согласованы с местными органами санитарного надзора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На стартах горнолыжных трасс и у стартовых площадок трамплинов водоснабжение допускается предусматривать только для питьевых целей с доставкой воды в герметически закрытых сосудах.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Наружные санитарные узлы с выгребами допускаются: при стрелковых галереях тиров, входящих в состав стрельбищ; при отдельно стоящих открытых тирах;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при открытых плоскостных сооружениях (в том числе имеющих до 300 мест для зрителей);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lastRenderedPageBreak/>
        <w:t>у стартов спортивных горнолыжных трасс и у стартовых площадок трамплинов.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Вода для хозяйственно-питьевых и технологических нужд спортивных и физкультурно-оздоровительных сооружений должна удовлетворять требованиям ГОСТ 2874-82. Кроме того, следует предусматривать меры, обеспечивающие воде, подаваемой в ванны бассейнов, следующие дополнительные качества: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а)</w:t>
      </w:r>
      <w:r w:rsidRPr="00C665A6">
        <w:rPr>
          <w:sz w:val="28"/>
          <w:szCs w:val="28"/>
        </w:rPr>
        <w:tab/>
        <w:t>цветность не более 5°;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б)</w:t>
      </w:r>
      <w:r w:rsidRPr="00C665A6">
        <w:rPr>
          <w:sz w:val="28"/>
          <w:szCs w:val="28"/>
        </w:rPr>
        <w:tab/>
        <w:t>содержание взвешенных веществ: в открытых ваннах - не более 2 мг/л; в крытых ваннах - не более 1 мг/л;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в)</w:t>
      </w:r>
      <w:r w:rsidRPr="00C665A6">
        <w:rPr>
          <w:sz w:val="28"/>
          <w:szCs w:val="28"/>
        </w:rPr>
        <w:tab/>
        <w:t>прозрачность (по кресту) - на всю глубину ванны.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Для полива открытых плоскостных сооружений и территории, а также для создания льда сезонных катков допускается использование источников воды </w:t>
      </w:r>
      <w:proofErr w:type="spellStart"/>
      <w:r w:rsidRPr="00C665A6">
        <w:rPr>
          <w:sz w:val="28"/>
          <w:szCs w:val="28"/>
        </w:rPr>
        <w:t>непитьевого</w:t>
      </w:r>
      <w:proofErr w:type="spellEnd"/>
      <w:r w:rsidRPr="00C665A6">
        <w:rPr>
          <w:sz w:val="28"/>
          <w:szCs w:val="28"/>
        </w:rPr>
        <w:t xml:space="preserve"> качества, отвечающих требованиям ГОСТ 17.1.3.07-82.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Горячее водоснабжение следует предусматривать для обеспечения хозяйственно-бытовых и технологических нужд спортивных сооружений.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 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Горячая вода для хозяйственно-бытовых нужд должна соответствовать требованиям</w:t>
      </w:r>
      <w:r w:rsidRPr="00C665A6">
        <w:rPr>
          <w:sz w:val="28"/>
          <w:szCs w:val="28"/>
        </w:rPr>
        <w:tab/>
        <w:t>ГОСТ 2874-82.</w:t>
      </w:r>
      <w:r w:rsidRPr="00C665A6">
        <w:rPr>
          <w:sz w:val="28"/>
          <w:szCs w:val="28"/>
        </w:rPr>
        <w:tab/>
        <w:t>Подводку горячей</w:t>
      </w:r>
      <w:r w:rsidRPr="00C665A6">
        <w:rPr>
          <w:sz w:val="28"/>
          <w:szCs w:val="28"/>
        </w:rPr>
        <w:tab/>
        <w:t>воды следует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предусматривать к душевым, кабинету врача, комнатам медицинской сестры и для оказания первой медицинской помощи, а также к массажным, бытовым помещениям для рабочих, раздевальням для занимающихся, комнатам инструкторского и тренерского состава, лаборатории анализа воды в ваннах бассейнов, помещениям для уборочного инвентаря, а также к другим помещениям</w:t>
      </w:r>
      <w:r w:rsidRPr="00C665A6">
        <w:rPr>
          <w:sz w:val="28"/>
          <w:szCs w:val="28"/>
        </w:rPr>
        <w:tab/>
        <w:t>в соответствии</w:t>
      </w:r>
      <w:r w:rsidRPr="00C665A6">
        <w:rPr>
          <w:sz w:val="28"/>
          <w:szCs w:val="28"/>
        </w:rPr>
        <w:tab/>
        <w:t>с технологическим</w:t>
      </w:r>
      <w:r w:rsidRPr="00C665A6">
        <w:rPr>
          <w:sz w:val="28"/>
          <w:szCs w:val="28"/>
        </w:rPr>
        <w:tab/>
        <w:t>заданием. На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технологические нужды горячая вода должна подаваться для заполнения и пополнения ванн бассейнов, подготовки поверхности льда катков, для буфетов, для ускорения таяния льда в каналах у охлаждающей плиты демонстрационных крытых катков (в ночное время) и в приямках для ледяной стружки в помещениях для стоянки машин по уходу за льдом.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 санитарных узлах и душевых с количеством приборов свыше двух (унитазов и писсуаров или душевых поддонов соответственно) и на обходных дорожках ванн крытых и открытых бассейнов следует предусматривать устройство трапов и установку поливочных кранов диаметром 20 мм с подводкой холодной и горячей воды. Поливочные краны для открытых ванн следует устанавливать в отапливаемых помещениях.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На территории комплексов открытых плоскостных сооружений следует предусматривать установку питьевых фонтанчиков или питьевых автоматов исходя из радиуса обслуживания не св. 75 м. У открытых и крытых ванн бассейнов допускается устраивать питьевые фонтанчики для занимающихся, устанавливаемые в пределах обходной дорожки.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Подача воды в ванны бассейнов может осуществляться через отверстия в стенках и дне ванн, расположение которых должно обеспечивать равномерное распределение ее по всему объему для поддержания постоянства ее температуры и бактерицидных качеств.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Скорость выхода воды из подающих отверстий следует принимать 2-3</w:t>
      </w:r>
    </w:p>
    <w:p w:rsidR="00F8067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lastRenderedPageBreak/>
        <w:t>м/с.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Температура воды, подаваемой в ванны, не должна превышать 35 °С.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Продолжительность наполнения ванн бассейнов не должна превышать 24 ч.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proofErr w:type="spellStart"/>
      <w:r w:rsidRPr="00C665A6">
        <w:rPr>
          <w:sz w:val="28"/>
          <w:szCs w:val="28"/>
        </w:rPr>
        <w:t>Водообмен</w:t>
      </w:r>
      <w:proofErr w:type="spellEnd"/>
      <w:r w:rsidRPr="00C665A6">
        <w:rPr>
          <w:sz w:val="28"/>
          <w:szCs w:val="28"/>
        </w:rPr>
        <w:t xml:space="preserve"> в ваннах бассейнов следует предусматривать с рециркуляцией воды (многократное использование с очисткой, дезинфекцией и одновременным пополнением убыли свежей водопроводной водой в пределах до 10% объема воды в ванне) или с непрерывным протоком свежей воды (разовое использование с дезинфекцией). При этом продолжительность полной смены воды (</w:t>
      </w:r>
      <w:proofErr w:type="spellStart"/>
      <w:r w:rsidRPr="00C665A6">
        <w:rPr>
          <w:sz w:val="28"/>
          <w:szCs w:val="28"/>
        </w:rPr>
        <w:t>водообмена</w:t>
      </w:r>
      <w:proofErr w:type="spellEnd"/>
      <w:r w:rsidRPr="00C665A6">
        <w:rPr>
          <w:sz w:val="28"/>
          <w:szCs w:val="28"/>
        </w:rPr>
        <w:t>) в ваннах для обучения не умеющих плавать детей 7-14 лет должна приниматься не св. 8 ч, а в остальных ваннах - не св. 12 ч.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Выбор метода </w:t>
      </w:r>
      <w:proofErr w:type="spellStart"/>
      <w:r w:rsidRPr="00C665A6">
        <w:rPr>
          <w:sz w:val="28"/>
          <w:szCs w:val="28"/>
        </w:rPr>
        <w:t>водообмена</w:t>
      </w:r>
      <w:proofErr w:type="spellEnd"/>
      <w:r w:rsidRPr="00C665A6">
        <w:rPr>
          <w:sz w:val="28"/>
          <w:szCs w:val="28"/>
        </w:rPr>
        <w:t xml:space="preserve"> определяется технико-экономическим расчетом.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Проходные ножные души следует предусматривать с непрерывным протоком свежей воды.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Очистку технологической воды ванн бассейнов следует предусматривать фильтрами с предварительной коагуляцией в соответствии с требованиями СНиП 2.04.01-85.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Перед очистными сооружениями следует устанавливать сетчатые фильтры (</w:t>
      </w:r>
      <w:proofErr w:type="spellStart"/>
      <w:r w:rsidRPr="00C665A6">
        <w:rPr>
          <w:sz w:val="28"/>
          <w:szCs w:val="28"/>
        </w:rPr>
        <w:t>волосоуловители</w:t>
      </w:r>
      <w:proofErr w:type="spellEnd"/>
      <w:r w:rsidRPr="00C665A6">
        <w:rPr>
          <w:sz w:val="28"/>
          <w:szCs w:val="28"/>
        </w:rPr>
        <w:t>).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Водоочистные сооружения в бассейнах следует предусматривать раздельно для каждой ванны или для группы </w:t>
      </w:r>
      <w:proofErr w:type="gramStart"/>
      <w:r w:rsidRPr="00C665A6">
        <w:rPr>
          <w:sz w:val="28"/>
          <w:szCs w:val="28"/>
        </w:rPr>
        <w:t>ванн одинакового назначения и возраста</w:t>
      </w:r>
      <w:proofErr w:type="gramEnd"/>
      <w:r w:rsidRPr="00C665A6">
        <w:rPr>
          <w:sz w:val="28"/>
          <w:szCs w:val="28"/>
        </w:rPr>
        <w:t xml:space="preserve"> занимающихся в них.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 xml:space="preserve">Дезинфекция воды, подаваемой в ванны, должна производиться препаратами хлора или брома, обладающими высоким бактерицидным эффектом и обеспечивающими остаточное бактерицидное последействие. В качестве дезинфицирующих веществ допускается применять газообразный хлор, </w:t>
      </w:r>
      <w:proofErr w:type="spellStart"/>
      <w:r w:rsidRPr="00C665A6">
        <w:rPr>
          <w:sz w:val="28"/>
          <w:szCs w:val="28"/>
        </w:rPr>
        <w:t>двутретьосновную</w:t>
      </w:r>
      <w:proofErr w:type="spellEnd"/>
      <w:r w:rsidRPr="00C665A6">
        <w:rPr>
          <w:sz w:val="28"/>
          <w:szCs w:val="28"/>
        </w:rPr>
        <w:t xml:space="preserve"> соль гипохлорита кальция ДТСГК, гипохлорит лития, натриевую соль </w:t>
      </w:r>
      <w:proofErr w:type="spellStart"/>
      <w:r w:rsidRPr="00C665A6">
        <w:rPr>
          <w:sz w:val="28"/>
          <w:szCs w:val="28"/>
        </w:rPr>
        <w:t>дихлоризоциануровой</w:t>
      </w:r>
      <w:proofErr w:type="spellEnd"/>
      <w:r w:rsidRPr="00C665A6">
        <w:rPr>
          <w:sz w:val="28"/>
          <w:szCs w:val="28"/>
        </w:rPr>
        <w:t xml:space="preserve"> кислоты ДХЦК, гипохлорит натрия марки А, </w:t>
      </w:r>
      <w:proofErr w:type="spellStart"/>
      <w:r w:rsidRPr="00C665A6">
        <w:rPr>
          <w:sz w:val="28"/>
          <w:szCs w:val="28"/>
        </w:rPr>
        <w:t>дибромантин</w:t>
      </w:r>
      <w:proofErr w:type="spellEnd"/>
      <w:r w:rsidRPr="00C665A6">
        <w:rPr>
          <w:sz w:val="28"/>
          <w:szCs w:val="28"/>
        </w:rPr>
        <w:t>. Дезинфекция физическими методами допускается только в сочетании с химическими.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Отвод воды из ванн бассейнов на рециркуляцию должен предусматриваться через отверстия в дне, располагаемые в глубокой и мелкой частях ванн. Расчетную скорость входа воды в отводящие отверстия, перекрытые решетками, следует принимать 0,4 - 0,5 м/с.</w:t>
      </w:r>
    </w:p>
    <w:p w:rsidR="00C665A6" w:rsidRPr="00C665A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Сброс воды из переливных желобов ванн, от проходных ножных душей, с обходных дорожек и от промывки при чистке стенок и дна ванн бассейнов следует предусматривать в бытовую канализацию. Вода от питьевых фонтанчиков или питьевых автоматов, от опорожнения ванн, от промывки фильтров, а также от таяния льда и снежной стружки в крытых катках должна удаляться в дождевую канализацию.</w:t>
      </w:r>
    </w:p>
    <w:p w:rsidR="00F80676" w:rsidRDefault="00C665A6" w:rsidP="00C665A6">
      <w:pPr>
        <w:ind w:right="-284"/>
        <w:jc w:val="both"/>
        <w:rPr>
          <w:sz w:val="28"/>
          <w:szCs w:val="28"/>
        </w:rPr>
      </w:pPr>
      <w:r w:rsidRPr="00C665A6">
        <w:rPr>
          <w:sz w:val="28"/>
          <w:szCs w:val="28"/>
        </w:rPr>
        <w:t>В отдельных случаях по согласованию с местными органами водопроводно- канализационного хозяйства допускается сброс воды при опорожнении ванн и от промывки фильтров в бытовую канализацию.</w:t>
      </w:r>
    </w:p>
    <w:p w:rsidR="00F80676" w:rsidRPr="00F80676" w:rsidRDefault="00F80676" w:rsidP="00F80676">
      <w:pPr>
        <w:ind w:right="-284"/>
        <w:jc w:val="both"/>
        <w:rPr>
          <w:sz w:val="28"/>
          <w:szCs w:val="28"/>
        </w:rPr>
      </w:pPr>
    </w:p>
    <w:sectPr w:rsidR="00F80676" w:rsidRPr="00F8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42A4E"/>
    <w:multiLevelType w:val="multilevel"/>
    <w:tmpl w:val="60FC0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938AF"/>
    <w:multiLevelType w:val="multilevel"/>
    <w:tmpl w:val="A8788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06163"/>
    <w:multiLevelType w:val="multilevel"/>
    <w:tmpl w:val="B880A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EF0ADF"/>
    <w:multiLevelType w:val="multilevel"/>
    <w:tmpl w:val="97B21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150E68"/>
    <w:multiLevelType w:val="multilevel"/>
    <w:tmpl w:val="CF42AF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6C4391"/>
    <w:multiLevelType w:val="multilevel"/>
    <w:tmpl w:val="A68CD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771E8"/>
    <w:multiLevelType w:val="multilevel"/>
    <w:tmpl w:val="68AAB6E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155534"/>
    <w:multiLevelType w:val="multilevel"/>
    <w:tmpl w:val="E1D2C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1A4E35"/>
    <w:multiLevelType w:val="multilevel"/>
    <w:tmpl w:val="F9EA1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E3408F"/>
    <w:multiLevelType w:val="multilevel"/>
    <w:tmpl w:val="B072B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652007"/>
    <w:multiLevelType w:val="multilevel"/>
    <w:tmpl w:val="ED36E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B0339E"/>
    <w:multiLevelType w:val="multilevel"/>
    <w:tmpl w:val="F7D8B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E6126"/>
    <w:multiLevelType w:val="multilevel"/>
    <w:tmpl w:val="871805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0C0833"/>
    <w:multiLevelType w:val="multilevel"/>
    <w:tmpl w:val="965CC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5342CC"/>
    <w:multiLevelType w:val="multilevel"/>
    <w:tmpl w:val="B52CC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FC5E9E"/>
    <w:multiLevelType w:val="multilevel"/>
    <w:tmpl w:val="224ABD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3E42EF"/>
    <w:multiLevelType w:val="multilevel"/>
    <w:tmpl w:val="11A40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1E1407"/>
    <w:multiLevelType w:val="multilevel"/>
    <w:tmpl w:val="233C0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875922"/>
    <w:multiLevelType w:val="multilevel"/>
    <w:tmpl w:val="70780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EC5164"/>
    <w:multiLevelType w:val="multilevel"/>
    <w:tmpl w:val="4A7E4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5"/>
  </w:num>
  <w:num w:numId="5">
    <w:abstractNumId w:val="18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19"/>
  </w:num>
  <w:num w:numId="11">
    <w:abstractNumId w:val="17"/>
  </w:num>
  <w:num w:numId="12">
    <w:abstractNumId w:val="1"/>
  </w:num>
  <w:num w:numId="13">
    <w:abstractNumId w:val="8"/>
  </w:num>
  <w:num w:numId="14">
    <w:abstractNumId w:val="10"/>
  </w:num>
  <w:num w:numId="15">
    <w:abstractNumId w:val="16"/>
  </w:num>
  <w:num w:numId="16">
    <w:abstractNumId w:val="3"/>
  </w:num>
  <w:num w:numId="17">
    <w:abstractNumId w:val="15"/>
  </w:num>
  <w:num w:numId="18">
    <w:abstractNumId w:val="20"/>
  </w:num>
  <w:num w:numId="19">
    <w:abstractNumId w:val="11"/>
  </w:num>
  <w:num w:numId="20">
    <w:abstractNumId w:val="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B0"/>
    <w:rsid w:val="0014001C"/>
    <w:rsid w:val="00177AFA"/>
    <w:rsid w:val="00260A16"/>
    <w:rsid w:val="0032750B"/>
    <w:rsid w:val="003503F1"/>
    <w:rsid w:val="00413F05"/>
    <w:rsid w:val="00836974"/>
    <w:rsid w:val="00A818D7"/>
    <w:rsid w:val="00C461B0"/>
    <w:rsid w:val="00C665A6"/>
    <w:rsid w:val="00D379FE"/>
    <w:rsid w:val="00D7513D"/>
    <w:rsid w:val="00D9398C"/>
    <w:rsid w:val="00DF2122"/>
    <w:rsid w:val="00E04E32"/>
    <w:rsid w:val="00EC10C7"/>
    <w:rsid w:val="00F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45C3"/>
  <w15:chartTrackingRefBased/>
  <w15:docId w15:val="{6B8C3515-4B8E-4A03-A14B-68474833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D7"/>
  </w:style>
  <w:style w:type="paragraph" w:styleId="1">
    <w:name w:val="heading 1"/>
    <w:aliases w:val="Знак"/>
    <w:basedOn w:val="a"/>
    <w:next w:val="a"/>
    <w:link w:val="10"/>
    <w:qFormat/>
    <w:rsid w:val="0032750B"/>
    <w:pPr>
      <w:keepNext/>
      <w:numPr>
        <w:numId w:val="1"/>
      </w:numPr>
      <w:suppressAutoHyphens/>
      <w:spacing w:before="240" w:after="60" w:line="360" w:lineRule="auto"/>
      <w:jc w:val="both"/>
      <w:outlineLvl w:val="0"/>
    </w:pPr>
    <w:rPr>
      <w:rFonts w:cs="Arial"/>
      <w:bCs/>
      <w:kern w:val="1"/>
      <w:sz w:val="28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2750B"/>
    <w:pPr>
      <w:keepNext/>
      <w:spacing w:before="240" w:after="60" w:line="360" w:lineRule="auto"/>
      <w:jc w:val="both"/>
      <w:outlineLvl w:val="2"/>
    </w:pPr>
    <w:rPr>
      <w:rFonts w:eastAsia="Times New Roman" w:cs="Arial"/>
      <w:b/>
      <w:bCs/>
      <w:sz w:val="28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750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32750B"/>
    <w:rPr>
      <w:rFonts w:eastAsia="Times New Roman" w:cs="Arial"/>
      <w:b/>
      <w:bCs/>
      <w:sz w:val="28"/>
      <w:szCs w:val="26"/>
      <w:lang w:eastAsia="ar-SA"/>
    </w:rPr>
  </w:style>
  <w:style w:type="character" w:customStyle="1" w:styleId="10">
    <w:name w:val="Заголовок 1 Знак"/>
    <w:aliases w:val="Знак Знак"/>
    <w:link w:val="1"/>
    <w:rsid w:val="0032750B"/>
    <w:rPr>
      <w:rFonts w:cs="Arial"/>
      <w:bCs/>
      <w:kern w:val="1"/>
      <w:sz w:val="28"/>
      <w:szCs w:val="32"/>
      <w:lang w:eastAsia="ar-SA"/>
    </w:rPr>
  </w:style>
  <w:style w:type="character" w:customStyle="1" w:styleId="31">
    <w:name w:val="Основной текст (3)_"/>
    <w:basedOn w:val="a0"/>
    <w:rsid w:val="00C46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 + Полужирный"/>
    <w:basedOn w:val="31"/>
    <w:rsid w:val="00C461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461B0"/>
    <w:rPr>
      <w:rFonts w:eastAsia="Times New Roman"/>
      <w:b/>
      <w:bCs/>
      <w:shd w:val="clear" w:color="auto" w:fill="FFFFFF"/>
    </w:rPr>
  </w:style>
  <w:style w:type="character" w:customStyle="1" w:styleId="33">
    <w:name w:val="Основной текст (3)"/>
    <w:basedOn w:val="31"/>
    <w:rsid w:val="00C46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4pt">
    <w:name w:val="Основной текст (3) + 14 pt"/>
    <w:basedOn w:val="31"/>
    <w:rsid w:val="00C46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46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46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sid w:val="00C46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461B0"/>
    <w:pPr>
      <w:widowControl w:val="0"/>
      <w:shd w:val="clear" w:color="auto" w:fill="FFFFFF"/>
      <w:spacing w:line="278" w:lineRule="exact"/>
      <w:jc w:val="both"/>
    </w:pPr>
    <w:rPr>
      <w:rFonts w:eastAsia="Times New Roman"/>
      <w:b/>
      <w:bCs/>
    </w:rPr>
  </w:style>
  <w:style w:type="paragraph" w:styleId="a3">
    <w:name w:val="List Paragraph"/>
    <w:basedOn w:val="a"/>
    <w:uiPriority w:val="34"/>
    <w:qFormat/>
    <w:rsid w:val="00C461B0"/>
    <w:pPr>
      <w:ind w:left="720"/>
      <w:contextualSpacing/>
    </w:pPr>
  </w:style>
  <w:style w:type="character" w:customStyle="1" w:styleId="295pt">
    <w:name w:val="Основной текст (2) + 9;5 pt;Полужирный"/>
    <w:basedOn w:val="2"/>
    <w:rsid w:val="00F8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pt1pt">
    <w:name w:val="Основной текст (2) + 5 pt;Курсив;Интервал 1 pt"/>
    <w:basedOn w:val="2"/>
    <w:rsid w:val="00F806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pt200">
    <w:name w:val="Основной текст (2) + 5 pt;Масштаб 200%"/>
    <w:basedOn w:val="2"/>
    <w:rsid w:val="00F8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0"/>
      <w:szCs w:val="1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665A6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665A6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19"/>
      <w:szCs w:val="19"/>
    </w:rPr>
  </w:style>
  <w:style w:type="character" w:customStyle="1" w:styleId="21">
    <w:name w:val="Подпись к таблице (2)_"/>
    <w:basedOn w:val="a0"/>
    <w:link w:val="22"/>
    <w:rsid w:val="00C665A6"/>
    <w:rPr>
      <w:rFonts w:eastAsia="Times New Roman"/>
      <w:b/>
      <w:bCs/>
      <w:shd w:val="clear" w:color="auto" w:fill="FFFFFF"/>
    </w:rPr>
  </w:style>
  <w:style w:type="character" w:customStyle="1" w:styleId="1pt">
    <w:name w:val="Подпись к таблице + Интервал 1 pt"/>
    <w:basedOn w:val="a4"/>
    <w:rsid w:val="00C66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C665A6"/>
    <w:pPr>
      <w:widowControl w:val="0"/>
      <w:shd w:val="clear" w:color="auto" w:fill="FFFFFF"/>
      <w:spacing w:line="0" w:lineRule="atLeast"/>
    </w:pPr>
    <w:rPr>
      <w:rFonts w:eastAsia="Times New Roman"/>
      <w:b/>
      <w:bCs/>
    </w:rPr>
  </w:style>
  <w:style w:type="table" w:styleId="a6">
    <w:name w:val="Table Grid"/>
    <w:basedOn w:val="a1"/>
    <w:uiPriority w:val="39"/>
    <w:rsid w:val="00C6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5pt1pt">
    <w:name w:val="Основной текст (2) + 9;5 pt;Полужирный;Интервал 1 pt"/>
    <w:basedOn w:val="2"/>
    <w:rsid w:val="00C66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C66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5807</Words>
  <Characters>33103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Перепелкин</dc:creator>
  <cp:keywords/>
  <dc:description/>
  <cp:lastModifiedBy>Сергей</cp:lastModifiedBy>
  <cp:revision>3</cp:revision>
  <dcterms:created xsi:type="dcterms:W3CDTF">2020-04-21T17:23:00Z</dcterms:created>
  <dcterms:modified xsi:type="dcterms:W3CDTF">2020-04-21T17:31:00Z</dcterms:modified>
</cp:coreProperties>
</file>