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EB" w:rsidRPr="00A47617" w:rsidRDefault="003C3EC4">
      <w:pPr>
        <w:rPr>
          <w:rFonts w:ascii="Times New Roman" w:hAnsi="Times New Roman" w:cs="Times New Roman"/>
          <w:b/>
          <w:sz w:val="28"/>
          <w:szCs w:val="28"/>
        </w:rPr>
      </w:pPr>
      <w:r w:rsidRPr="00A47617">
        <w:rPr>
          <w:rFonts w:ascii="Times New Roman" w:hAnsi="Times New Roman" w:cs="Times New Roman"/>
          <w:b/>
          <w:sz w:val="28"/>
          <w:szCs w:val="28"/>
        </w:rPr>
        <w:t xml:space="preserve">Рубежный контроль по модулю 1 Общие вопросы </w:t>
      </w:r>
      <w:proofErr w:type="spellStart"/>
      <w:r w:rsidRPr="00A47617">
        <w:rPr>
          <w:rFonts w:ascii="Times New Roman" w:hAnsi="Times New Roman" w:cs="Times New Roman"/>
          <w:b/>
          <w:sz w:val="28"/>
          <w:szCs w:val="28"/>
        </w:rPr>
        <w:t>флебологии</w:t>
      </w:r>
      <w:proofErr w:type="spellEnd"/>
    </w:p>
    <w:p w:rsidR="003C3EC4" w:rsidRPr="00A47617" w:rsidRDefault="003C3EC4" w:rsidP="003C3EC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47617">
        <w:rPr>
          <w:rFonts w:ascii="Times New Roman" w:hAnsi="Times New Roman"/>
          <w:b/>
          <w:sz w:val="28"/>
          <w:szCs w:val="28"/>
        </w:rPr>
        <w:t>Вопросы для проверки теоретических знаний.</w:t>
      </w:r>
    </w:p>
    <w:p w:rsidR="003C3EC4" w:rsidRPr="00A47617" w:rsidRDefault="003C3EC4" w:rsidP="003C3EC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Дайте определение термину  «</w:t>
      </w:r>
      <w:proofErr w:type="spellStart"/>
      <w:r w:rsidRPr="00A47617">
        <w:rPr>
          <w:rFonts w:ascii="Times New Roman" w:hAnsi="Times New Roman"/>
          <w:sz w:val="28"/>
          <w:szCs w:val="28"/>
        </w:rPr>
        <w:t>флебология</w:t>
      </w:r>
      <w:proofErr w:type="spellEnd"/>
      <w:r w:rsidRPr="00A47617">
        <w:rPr>
          <w:rFonts w:ascii="Times New Roman" w:hAnsi="Times New Roman"/>
          <w:sz w:val="28"/>
          <w:szCs w:val="28"/>
        </w:rPr>
        <w:t>»</w:t>
      </w:r>
    </w:p>
    <w:p w:rsidR="003C3EC4" w:rsidRPr="00A47617" w:rsidRDefault="003C3EC4" w:rsidP="003C3EC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Перечислите виды вен</w:t>
      </w:r>
    </w:p>
    <w:p w:rsidR="003C3EC4" w:rsidRPr="00A47617" w:rsidRDefault="003C3EC4" w:rsidP="003C3EC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Особенности строения венозного сосуда</w:t>
      </w:r>
    </w:p>
    <w:p w:rsidR="003C3EC4" w:rsidRPr="00A47617" w:rsidRDefault="003C3EC4" w:rsidP="003C3EC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Перечислите основные функции вен</w:t>
      </w:r>
    </w:p>
    <w:p w:rsidR="003C3EC4" w:rsidRPr="00A47617" w:rsidRDefault="003C3EC4" w:rsidP="003C3EC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Назовите причины более частого заболевания женщин варикозной болезнью</w:t>
      </w:r>
    </w:p>
    <w:p w:rsidR="003C3EC4" w:rsidRPr="00A47617" w:rsidRDefault="003C3EC4" w:rsidP="003C3EC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В чем заключается консервативное лечение варикозной болезни</w:t>
      </w:r>
    </w:p>
    <w:p w:rsidR="003C3EC4" w:rsidRPr="00A47617" w:rsidRDefault="003C3EC4" w:rsidP="003C3EC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Для чего используется компрессионное лечение</w:t>
      </w:r>
    </w:p>
    <w:p w:rsidR="00F976C6" w:rsidRPr="00A47617" w:rsidRDefault="00F976C6" w:rsidP="00F976C6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 xml:space="preserve">Клинические проявления хронической венозной недостаточности. </w:t>
      </w:r>
    </w:p>
    <w:p w:rsidR="003C3EC4" w:rsidRPr="00A47617" w:rsidRDefault="00F976C6" w:rsidP="00F976C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Методы инструментальной диагностики хронической венозной недостаточности</w:t>
      </w:r>
    </w:p>
    <w:p w:rsidR="003C3EC4" w:rsidRPr="00A47617" w:rsidRDefault="00742B89" w:rsidP="007C734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 xml:space="preserve"> </w:t>
      </w:r>
      <w:r w:rsidR="007C7344" w:rsidRPr="00A47617">
        <w:rPr>
          <w:rFonts w:ascii="Times New Roman" w:hAnsi="Times New Roman"/>
          <w:sz w:val="28"/>
          <w:szCs w:val="28"/>
        </w:rPr>
        <w:t xml:space="preserve">Когда возможно использование </w:t>
      </w:r>
      <w:proofErr w:type="spellStart"/>
      <w:r w:rsidR="007C7344" w:rsidRPr="00A47617">
        <w:rPr>
          <w:rFonts w:ascii="Times New Roman" w:hAnsi="Times New Roman"/>
          <w:sz w:val="28"/>
          <w:szCs w:val="28"/>
        </w:rPr>
        <w:t>склеротерапии</w:t>
      </w:r>
      <w:proofErr w:type="spellEnd"/>
    </w:p>
    <w:p w:rsidR="00A47617" w:rsidRPr="00A47617" w:rsidRDefault="00A47617" w:rsidP="00A47617">
      <w:pPr>
        <w:pStyle w:val="a3"/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47617" w:rsidRPr="00A47617" w:rsidRDefault="00A47617" w:rsidP="00A47617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A47617">
        <w:rPr>
          <w:rFonts w:ascii="Times New Roman" w:hAnsi="Times New Roman"/>
          <w:b/>
          <w:color w:val="000000"/>
          <w:spacing w:val="-7"/>
          <w:sz w:val="28"/>
          <w:szCs w:val="28"/>
        </w:rPr>
        <w:t>Ситуационные задачи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A47617">
        <w:rPr>
          <w:rFonts w:ascii="Times New Roman" w:hAnsi="Times New Roman"/>
          <w:b/>
          <w:color w:val="000000"/>
          <w:spacing w:val="-7"/>
          <w:sz w:val="28"/>
          <w:szCs w:val="28"/>
        </w:rPr>
        <w:t>Задача 1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color w:val="000000"/>
          <w:spacing w:val="4"/>
          <w:w w:val="105"/>
          <w:sz w:val="28"/>
          <w:szCs w:val="28"/>
        </w:rPr>
      </w:pPr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 xml:space="preserve">У молодой женщины на фоне нормально протекающей беременности появились </w:t>
      </w:r>
      <w:proofErr w:type="spellStart"/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>варикозно-расширенные</w:t>
      </w:r>
      <w:proofErr w:type="spellEnd"/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 xml:space="preserve"> вены на правой ноге. Хирургом установлено, что глубокие вены правой голени проходимы, имеется недостаточность </w:t>
      </w:r>
      <w:proofErr w:type="spellStart"/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>перфорантных</w:t>
      </w:r>
      <w:proofErr w:type="spellEnd"/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 xml:space="preserve"> вен в нижней ее трети. При пальпации вены мягкие, безболезненные, кожа над ними не изменена. 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</w:pPr>
      <w:r w:rsidRPr="00A47617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Задания: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color w:val="000000"/>
          <w:spacing w:val="4"/>
          <w:w w:val="105"/>
          <w:sz w:val="28"/>
          <w:szCs w:val="28"/>
        </w:rPr>
      </w:pPr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>1.Укажите, какой вид обследования необходимо провести пациентки с целью уточнения диагноза?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color w:val="000000"/>
          <w:spacing w:val="4"/>
          <w:w w:val="105"/>
          <w:sz w:val="28"/>
          <w:szCs w:val="28"/>
        </w:rPr>
      </w:pP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A47617">
        <w:rPr>
          <w:rFonts w:ascii="Times New Roman" w:hAnsi="Times New Roman"/>
          <w:b/>
          <w:color w:val="000000"/>
          <w:spacing w:val="-7"/>
          <w:sz w:val="28"/>
          <w:szCs w:val="28"/>
        </w:rPr>
        <w:t>Задача 2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color w:val="000000"/>
          <w:spacing w:val="4"/>
          <w:w w:val="105"/>
          <w:sz w:val="28"/>
          <w:szCs w:val="28"/>
        </w:rPr>
      </w:pPr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 xml:space="preserve"> Больная 22 лет поступила в клинику с диагнозом: варикозная болезнь обеих нижних конечностей. Это заболевание появилось в шестнадцатилетнем возрасте. При осмотре отмечено, что имеется резкое варикозное расширение в бассейнах большой и малой подкожных вен, </w:t>
      </w:r>
      <w:proofErr w:type="spellStart"/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>варикозно</w:t>
      </w:r>
      <w:proofErr w:type="spellEnd"/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 xml:space="preserve"> изменены их ветви. В области голеностопных суставов имеется пастозность тканей. 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</w:pPr>
      <w:r w:rsidRPr="00A47617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Задания: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color w:val="000000"/>
          <w:spacing w:val="4"/>
          <w:w w:val="105"/>
          <w:sz w:val="28"/>
          <w:szCs w:val="28"/>
        </w:rPr>
      </w:pPr>
      <w:r w:rsidRPr="00A47617">
        <w:rPr>
          <w:rFonts w:ascii="Times New Roman" w:hAnsi="Times New Roman"/>
          <w:color w:val="000000"/>
          <w:spacing w:val="4"/>
          <w:w w:val="105"/>
          <w:sz w:val="28"/>
          <w:szCs w:val="28"/>
        </w:rPr>
        <w:t>1.Какие диагностические исследования необходимо провести пациентки с целью выяснения причин варикозной болезни?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color w:val="000000"/>
          <w:spacing w:val="4"/>
          <w:w w:val="105"/>
          <w:sz w:val="28"/>
          <w:szCs w:val="28"/>
        </w:rPr>
      </w:pPr>
    </w:p>
    <w:p w:rsidR="00A47617" w:rsidRPr="00A47617" w:rsidRDefault="00A47617" w:rsidP="00A47617">
      <w:pPr>
        <w:pStyle w:val="a3"/>
        <w:ind w:left="1080"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47617">
        <w:rPr>
          <w:rFonts w:ascii="Times New Roman" w:hAnsi="Times New Roman"/>
          <w:b/>
          <w:color w:val="000000"/>
          <w:spacing w:val="6"/>
          <w:sz w:val="28"/>
          <w:szCs w:val="28"/>
        </w:rPr>
        <w:t>Задача 3</w:t>
      </w:r>
    </w:p>
    <w:p w:rsidR="00A47617" w:rsidRPr="00A47617" w:rsidRDefault="00A47617" w:rsidP="00A47617">
      <w:pPr>
        <w:pStyle w:val="a3"/>
        <w:shd w:val="clear" w:color="auto" w:fill="FFFFFF"/>
        <w:spacing w:before="101"/>
        <w:ind w:left="1080" w:right="61" w:firstLine="0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color w:val="000000"/>
          <w:spacing w:val="10"/>
          <w:sz w:val="28"/>
          <w:szCs w:val="28"/>
        </w:rPr>
        <w:t xml:space="preserve">Больная 53 лет поступила в стационар с жалобами </w:t>
      </w:r>
      <w:r w:rsidRPr="00A47617">
        <w:rPr>
          <w:rFonts w:ascii="Times New Roman" w:hAnsi="Times New Roman"/>
          <w:color w:val="000000"/>
          <w:spacing w:val="6"/>
          <w:sz w:val="28"/>
          <w:szCs w:val="28"/>
        </w:rPr>
        <w:t>на сильные боли в правой голени распирающего ха</w:t>
      </w:r>
      <w:r w:rsidRPr="00A47617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A47617">
        <w:rPr>
          <w:rFonts w:ascii="Times New Roman" w:hAnsi="Times New Roman"/>
          <w:color w:val="000000"/>
          <w:spacing w:val="1"/>
          <w:sz w:val="28"/>
          <w:szCs w:val="28"/>
        </w:rPr>
        <w:t xml:space="preserve">рактера, отек стопы и </w:t>
      </w:r>
      <w:r w:rsidRPr="00A47617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голени, судорожные сокращения </w:t>
      </w:r>
      <w:r w:rsidRPr="00A47617">
        <w:rPr>
          <w:rFonts w:ascii="Times New Roman" w:hAnsi="Times New Roman"/>
          <w:color w:val="000000"/>
          <w:sz w:val="28"/>
          <w:szCs w:val="28"/>
        </w:rPr>
        <w:t xml:space="preserve">икроножных мышц, повышение температуры до 38,5°С. </w:t>
      </w:r>
      <w:r w:rsidRPr="00A47617">
        <w:rPr>
          <w:rFonts w:ascii="Times New Roman" w:hAnsi="Times New Roman"/>
          <w:color w:val="000000"/>
          <w:spacing w:val="2"/>
          <w:sz w:val="28"/>
          <w:szCs w:val="28"/>
        </w:rPr>
        <w:t>Больна в течение 3 дней. Вначале были судорожные со</w:t>
      </w:r>
      <w:r w:rsidRPr="00A4761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A47617">
        <w:rPr>
          <w:rFonts w:ascii="Times New Roman" w:hAnsi="Times New Roman"/>
          <w:color w:val="000000"/>
          <w:spacing w:val="7"/>
          <w:sz w:val="28"/>
          <w:szCs w:val="28"/>
        </w:rPr>
        <w:t>кращения икроножных мышц, 'боли появились на вто</w:t>
      </w:r>
      <w:r w:rsidRPr="00A47617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A47617">
        <w:rPr>
          <w:rFonts w:ascii="Times New Roman" w:hAnsi="Times New Roman"/>
          <w:color w:val="000000"/>
          <w:spacing w:val="13"/>
          <w:sz w:val="28"/>
          <w:szCs w:val="28"/>
        </w:rPr>
        <w:t>рой день, а еще через день появился отек. При ос</w:t>
      </w:r>
      <w:r w:rsidRPr="00A47617">
        <w:rPr>
          <w:rFonts w:ascii="Times New Roman" w:hAnsi="Times New Roman"/>
          <w:color w:val="000000"/>
          <w:spacing w:val="13"/>
          <w:sz w:val="28"/>
          <w:szCs w:val="28"/>
        </w:rPr>
        <w:softHyphen/>
      </w:r>
      <w:r w:rsidRPr="00A47617">
        <w:rPr>
          <w:rFonts w:ascii="Times New Roman" w:hAnsi="Times New Roman"/>
          <w:color w:val="000000"/>
          <w:spacing w:val="4"/>
          <w:sz w:val="28"/>
          <w:szCs w:val="28"/>
        </w:rPr>
        <w:t xml:space="preserve">мотре кожа правой стопы и голени </w:t>
      </w:r>
      <w:proofErr w:type="spellStart"/>
      <w:r w:rsidRPr="00A47617">
        <w:rPr>
          <w:rFonts w:ascii="Times New Roman" w:hAnsi="Times New Roman"/>
          <w:color w:val="000000"/>
          <w:spacing w:val="4"/>
          <w:sz w:val="28"/>
          <w:szCs w:val="28"/>
        </w:rPr>
        <w:t>гиперемирована</w:t>
      </w:r>
      <w:proofErr w:type="spellEnd"/>
      <w:r w:rsidRPr="00A47617">
        <w:rPr>
          <w:rFonts w:ascii="Times New Roman" w:hAnsi="Times New Roman"/>
          <w:color w:val="000000"/>
          <w:spacing w:val="4"/>
          <w:sz w:val="28"/>
          <w:szCs w:val="28"/>
        </w:rPr>
        <w:t xml:space="preserve">, </w:t>
      </w:r>
      <w:r w:rsidRPr="00A47617">
        <w:rPr>
          <w:rFonts w:ascii="Times New Roman" w:hAnsi="Times New Roman"/>
          <w:color w:val="000000"/>
          <w:spacing w:val="6"/>
          <w:sz w:val="28"/>
          <w:szCs w:val="28"/>
        </w:rPr>
        <w:t>напряжена, лоснится. Окружность правой голени боль</w:t>
      </w:r>
      <w:r w:rsidRPr="00A47617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A47617">
        <w:rPr>
          <w:rFonts w:ascii="Times New Roman" w:hAnsi="Times New Roman"/>
          <w:color w:val="000000"/>
          <w:spacing w:val="2"/>
          <w:sz w:val="28"/>
          <w:szCs w:val="28"/>
        </w:rPr>
        <w:t xml:space="preserve">ше левой на </w:t>
      </w:r>
      <w:smartTag w:uri="urn:schemas-microsoft-com:office:smarttags" w:element="metricconverter">
        <w:smartTagPr>
          <w:attr w:name="ProductID" w:val="5 см"/>
        </w:smartTagPr>
        <w:r w:rsidRPr="00A47617">
          <w:rPr>
            <w:rFonts w:ascii="Times New Roman" w:hAnsi="Times New Roman"/>
            <w:color w:val="000000"/>
            <w:spacing w:val="2"/>
            <w:sz w:val="28"/>
            <w:szCs w:val="28"/>
          </w:rPr>
          <w:t>5 см</w:t>
        </w:r>
      </w:smartTag>
      <w:r w:rsidRPr="00A47617">
        <w:rPr>
          <w:rFonts w:ascii="Times New Roman" w:hAnsi="Times New Roman"/>
          <w:color w:val="000000"/>
          <w:spacing w:val="2"/>
          <w:sz w:val="28"/>
          <w:szCs w:val="28"/>
        </w:rPr>
        <w:t>. Движения возможны, но крайне бо</w:t>
      </w:r>
      <w:r w:rsidRPr="00A4761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A47617">
        <w:rPr>
          <w:rFonts w:ascii="Times New Roman" w:hAnsi="Times New Roman"/>
          <w:color w:val="000000"/>
          <w:sz w:val="28"/>
          <w:szCs w:val="28"/>
        </w:rPr>
        <w:t xml:space="preserve">лезненны. При ощупывании конечности определяется болезненность по ходу сосудистого пучка, особенно в подколенной ямке. </w:t>
      </w:r>
      <w:proofErr w:type="spellStart"/>
      <w:r w:rsidRPr="00A47617">
        <w:rPr>
          <w:rFonts w:ascii="Times New Roman" w:hAnsi="Times New Roman"/>
          <w:color w:val="000000"/>
          <w:sz w:val="28"/>
          <w:szCs w:val="28"/>
        </w:rPr>
        <w:t>Сдавление</w:t>
      </w:r>
      <w:proofErr w:type="spellEnd"/>
      <w:r w:rsidRPr="00A47617">
        <w:rPr>
          <w:rFonts w:ascii="Times New Roman" w:hAnsi="Times New Roman"/>
          <w:color w:val="000000"/>
          <w:sz w:val="28"/>
          <w:szCs w:val="28"/>
        </w:rPr>
        <w:t xml:space="preserve"> рукой икроножных мышц </w:t>
      </w:r>
      <w:r w:rsidRPr="00A47617">
        <w:rPr>
          <w:rFonts w:ascii="Times New Roman" w:hAnsi="Times New Roman"/>
          <w:color w:val="000000"/>
          <w:spacing w:val="3"/>
          <w:sz w:val="28"/>
          <w:szCs w:val="28"/>
        </w:rPr>
        <w:t>вызывает резкую болезненность.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</w:pPr>
      <w:r w:rsidRPr="00A47617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Задания:</w:t>
      </w:r>
    </w:p>
    <w:p w:rsidR="00A47617" w:rsidRPr="00A47617" w:rsidRDefault="00A47617" w:rsidP="00A47617">
      <w:pPr>
        <w:pStyle w:val="a5"/>
        <w:ind w:left="1080"/>
        <w:rPr>
          <w:rFonts w:eastAsiaTheme="minorHAnsi"/>
          <w:sz w:val="28"/>
          <w:szCs w:val="28"/>
          <w:lang w:eastAsia="en-US"/>
        </w:rPr>
      </w:pPr>
      <w:r w:rsidRPr="00A47617">
        <w:rPr>
          <w:rFonts w:eastAsiaTheme="minorHAnsi"/>
          <w:sz w:val="28"/>
          <w:szCs w:val="28"/>
          <w:lang w:eastAsia="en-US"/>
        </w:rPr>
        <w:t>1. 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A47617" w:rsidRPr="00A47617" w:rsidRDefault="00A47617" w:rsidP="00A47617">
      <w:pPr>
        <w:pStyle w:val="a5"/>
        <w:ind w:left="1080"/>
        <w:rPr>
          <w:rFonts w:eastAsiaTheme="minorHAnsi"/>
          <w:sz w:val="28"/>
          <w:szCs w:val="28"/>
          <w:lang w:eastAsia="en-US"/>
        </w:rPr>
      </w:pPr>
      <w:r w:rsidRPr="00A47617">
        <w:rPr>
          <w:rFonts w:eastAsiaTheme="minorHAnsi"/>
          <w:sz w:val="28"/>
          <w:szCs w:val="28"/>
          <w:lang w:eastAsia="en-US"/>
        </w:rPr>
        <w:t>2. Провести беседу с пациенткой о характере и возможных причинах возникшего осложнения.</w:t>
      </w:r>
    </w:p>
    <w:p w:rsidR="00A47617" w:rsidRPr="00A47617" w:rsidRDefault="00A47617" w:rsidP="00A47617">
      <w:pPr>
        <w:shd w:val="clear" w:color="auto" w:fill="FFFFFF"/>
        <w:ind w:right="126"/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</w:pPr>
    </w:p>
    <w:p w:rsidR="00A47617" w:rsidRPr="00A47617" w:rsidRDefault="00A47617" w:rsidP="00A4761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47617">
        <w:rPr>
          <w:rFonts w:ascii="Times New Roman" w:hAnsi="Times New Roman"/>
          <w:b/>
          <w:sz w:val="28"/>
          <w:szCs w:val="28"/>
        </w:rPr>
        <w:t>Задача 4</w:t>
      </w:r>
    </w:p>
    <w:p w:rsidR="00A47617" w:rsidRPr="00A47617" w:rsidRDefault="00A47617" w:rsidP="00A47617">
      <w:pPr>
        <w:pStyle w:val="a3"/>
        <w:ind w:left="1080" w:firstLine="0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 xml:space="preserve">Больной 37 лет поступил с жалобами на отек левой ноги, варикозное расширение вен на бедре и в нижней части живота, часто рецидивирующая трофическая язва на внутренней поверхности левой голени. Вышеуказанные жалобы появились 3 года назад после операции </w:t>
      </w:r>
      <w:proofErr w:type="spellStart"/>
      <w:r w:rsidRPr="00A47617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A47617">
        <w:rPr>
          <w:rFonts w:ascii="Times New Roman" w:hAnsi="Times New Roman"/>
          <w:sz w:val="28"/>
          <w:szCs w:val="28"/>
        </w:rPr>
        <w:t xml:space="preserve">, когда развился отек цианоз левой нижней конечности. При контрастной дистальной восходящей и тазовой флебографии установлено, что глубокие вены голени и бедренная вена </w:t>
      </w:r>
      <w:proofErr w:type="spellStart"/>
      <w:r w:rsidRPr="00A47617">
        <w:rPr>
          <w:rFonts w:ascii="Times New Roman" w:hAnsi="Times New Roman"/>
          <w:sz w:val="28"/>
          <w:szCs w:val="28"/>
        </w:rPr>
        <w:t>реканализированы</w:t>
      </w:r>
      <w:proofErr w:type="spellEnd"/>
      <w:r w:rsidRPr="00A47617">
        <w:rPr>
          <w:rFonts w:ascii="Times New Roman" w:hAnsi="Times New Roman"/>
          <w:sz w:val="28"/>
          <w:szCs w:val="28"/>
        </w:rPr>
        <w:t xml:space="preserve">, имеется окклюзия левой подкожной вены и </w:t>
      </w:r>
      <w:proofErr w:type="spellStart"/>
      <w:r w:rsidRPr="00A47617">
        <w:rPr>
          <w:rFonts w:ascii="Times New Roman" w:hAnsi="Times New Roman"/>
          <w:sz w:val="28"/>
          <w:szCs w:val="28"/>
        </w:rPr>
        <w:t>перфорантный</w:t>
      </w:r>
      <w:proofErr w:type="spellEnd"/>
      <w:r w:rsidRPr="00A47617">
        <w:rPr>
          <w:rFonts w:ascii="Times New Roman" w:hAnsi="Times New Roman"/>
          <w:sz w:val="28"/>
          <w:szCs w:val="28"/>
        </w:rPr>
        <w:t xml:space="preserve"> сброс крови из глубоких вен в поверхностные вены нижней трети голени. </w:t>
      </w: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</w:pPr>
    </w:p>
    <w:p w:rsidR="00A47617" w:rsidRPr="00A47617" w:rsidRDefault="00A47617" w:rsidP="00A47617">
      <w:pPr>
        <w:pStyle w:val="a3"/>
        <w:shd w:val="clear" w:color="auto" w:fill="FFFFFF"/>
        <w:tabs>
          <w:tab w:val="left" w:pos="295"/>
        </w:tabs>
        <w:spacing w:before="14"/>
        <w:ind w:left="1080" w:firstLine="0"/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</w:pPr>
      <w:r w:rsidRPr="00A47617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Задания:</w:t>
      </w:r>
    </w:p>
    <w:p w:rsidR="00A47617" w:rsidRPr="00A47617" w:rsidRDefault="00A47617" w:rsidP="00A47617">
      <w:pPr>
        <w:pStyle w:val="a5"/>
        <w:ind w:left="1080"/>
        <w:rPr>
          <w:rFonts w:eastAsiaTheme="minorHAnsi"/>
          <w:sz w:val="28"/>
          <w:szCs w:val="28"/>
          <w:lang w:eastAsia="en-US"/>
        </w:rPr>
      </w:pPr>
      <w:r w:rsidRPr="00A47617">
        <w:rPr>
          <w:rFonts w:eastAsiaTheme="minorHAnsi"/>
          <w:sz w:val="28"/>
          <w:szCs w:val="28"/>
          <w:lang w:eastAsia="en-US"/>
        </w:rPr>
        <w:t>1. 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A47617" w:rsidRPr="00A47617" w:rsidRDefault="00A47617" w:rsidP="00A47617">
      <w:pPr>
        <w:pStyle w:val="a5"/>
        <w:ind w:left="1080"/>
        <w:rPr>
          <w:rFonts w:eastAsiaTheme="minorHAnsi"/>
          <w:sz w:val="28"/>
          <w:szCs w:val="28"/>
          <w:lang w:eastAsia="en-US"/>
        </w:rPr>
      </w:pPr>
      <w:r w:rsidRPr="00A47617">
        <w:rPr>
          <w:rFonts w:eastAsiaTheme="minorHAnsi"/>
          <w:sz w:val="28"/>
          <w:szCs w:val="28"/>
          <w:lang w:eastAsia="en-US"/>
        </w:rPr>
        <w:t>2. Обучите пациентку технике наложения эластического бинта на конечность.</w:t>
      </w:r>
    </w:p>
    <w:p w:rsidR="00A47617" w:rsidRPr="00A47617" w:rsidRDefault="00A47617" w:rsidP="00A47617">
      <w:pPr>
        <w:pStyle w:val="a3"/>
        <w:ind w:left="1080" w:firstLine="0"/>
        <w:rPr>
          <w:rFonts w:ascii="Times New Roman" w:hAnsi="Times New Roman"/>
          <w:sz w:val="28"/>
          <w:szCs w:val="28"/>
        </w:rPr>
      </w:pPr>
    </w:p>
    <w:p w:rsidR="00F976C6" w:rsidRPr="00A47617" w:rsidRDefault="00F976C6" w:rsidP="00F976C6">
      <w:pPr>
        <w:pStyle w:val="a3"/>
        <w:ind w:left="1080" w:firstLine="0"/>
        <w:rPr>
          <w:rFonts w:ascii="Times New Roman" w:hAnsi="Times New Roman"/>
          <w:b/>
          <w:sz w:val="28"/>
          <w:szCs w:val="28"/>
        </w:rPr>
      </w:pPr>
    </w:p>
    <w:p w:rsidR="003C3EC4" w:rsidRPr="00A47617" w:rsidRDefault="003C3EC4" w:rsidP="00A47617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A47617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F976C6" w:rsidRPr="00A47617" w:rsidRDefault="00F976C6" w:rsidP="00F976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F976C6" w:rsidRPr="00A47617" w:rsidRDefault="00F976C6" w:rsidP="00F976C6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Подготовьте материалы для проведения занятия о методах лечения варикозной болезни</w:t>
      </w:r>
    </w:p>
    <w:p w:rsidR="00F976C6" w:rsidRPr="00A47617" w:rsidRDefault="00F976C6" w:rsidP="00F976C6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t>Подготовьте материалы для проведения занятия по способам и видам компрессии</w:t>
      </w:r>
    </w:p>
    <w:p w:rsidR="007C7344" w:rsidRPr="00A47617" w:rsidRDefault="007C7344" w:rsidP="007C7344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A47617">
        <w:rPr>
          <w:rFonts w:ascii="Times New Roman" w:hAnsi="Times New Roman"/>
          <w:sz w:val="28"/>
          <w:szCs w:val="28"/>
        </w:rPr>
        <w:lastRenderedPageBreak/>
        <w:t>Составьте памятку для пациентов по профилактике варикозной болезни</w:t>
      </w:r>
    </w:p>
    <w:p w:rsidR="007C7344" w:rsidRPr="00A47617" w:rsidRDefault="007C7344" w:rsidP="007C7344">
      <w:pPr>
        <w:pStyle w:val="a3"/>
        <w:widowControl/>
        <w:autoSpaceDE/>
        <w:autoSpaceDN/>
        <w:adjustRightInd/>
        <w:spacing w:after="200" w:line="276" w:lineRule="auto"/>
        <w:ind w:left="927" w:firstLine="0"/>
        <w:jc w:val="left"/>
        <w:rPr>
          <w:rFonts w:ascii="Times New Roman" w:hAnsi="Times New Roman"/>
          <w:sz w:val="28"/>
          <w:szCs w:val="28"/>
        </w:rPr>
      </w:pPr>
    </w:p>
    <w:p w:rsidR="00F976C6" w:rsidRPr="00A47617" w:rsidRDefault="00F976C6" w:rsidP="00F976C6">
      <w:pPr>
        <w:pStyle w:val="a3"/>
        <w:ind w:left="1080" w:firstLine="0"/>
        <w:rPr>
          <w:rFonts w:ascii="Times New Roman" w:hAnsi="Times New Roman"/>
          <w:b/>
          <w:sz w:val="28"/>
          <w:szCs w:val="28"/>
        </w:rPr>
      </w:pPr>
    </w:p>
    <w:p w:rsidR="003C3EC4" w:rsidRPr="00A47617" w:rsidRDefault="003C3EC4" w:rsidP="003C3EC4">
      <w:pPr>
        <w:pStyle w:val="a3"/>
        <w:ind w:left="1080" w:firstLine="0"/>
        <w:rPr>
          <w:rFonts w:ascii="Times New Roman" w:hAnsi="Times New Roman"/>
          <w:b/>
          <w:sz w:val="28"/>
          <w:szCs w:val="28"/>
        </w:rPr>
      </w:pPr>
    </w:p>
    <w:p w:rsidR="003C3EC4" w:rsidRPr="00A47617" w:rsidRDefault="003C3EC4">
      <w:pPr>
        <w:rPr>
          <w:rFonts w:ascii="Times New Roman" w:hAnsi="Times New Roman" w:cs="Times New Roman"/>
          <w:b/>
          <w:sz w:val="28"/>
          <w:szCs w:val="28"/>
        </w:rPr>
      </w:pPr>
    </w:p>
    <w:p w:rsidR="00A47617" w:rsidRPr="00A47617" w:rsidRDefault="00A47617">
      <w:pPr>
        <w:rPr>
          <w:rFonts w:ascii="Times New Roman" w:hAnsi="Times New Roman" w:cs="Times New Roman"/>
          <w:b/>
          <w:sz w:val="28"/>
          <w:szCs w:val="28"/>
        </w:rPr>
      </w:pPr>
    </w:p>
    <w:sectPr w:rsidR="00A47617" w:rsidRPr="00A47617" w:rsidSect="0044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71C"/>
    <w:multiLevelType w:val="hybridMultilevel"/>
    <w:tmpl w:val="36F498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68055B"/>
    <w:multiLevelType w:val="hybridMultilevel"/>
    <w:tmpl w:val="BEBA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3127F"/>
    <w:multiLevelType w:val="hybridMultilevel"/>
    <w:tmpl w:val="17A2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5132F"/>
    <w:multiLevelType w:val="hybridMultilevel"/>
    <w:tmpl w:val="295C0F5E"/>
    <w:lvl w:ilvl="0" w:tplc="8F9A6D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94876"/>
    <w:multiLevelType w:val="hybridMultilevel"/>
    <w:tmpl w:val="0558442C"/>
    <w:lvl w:ilvl="0" w:tplc="2DA80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D80715"/>
    <w:multiLevelType w:val="hybridMultilevel"/>
    <w:tmpl w:val="EB548D1E"/>
    <w:lvl w:ilvl="0" w:tplc="A1C6D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16978"/>
    <w:multiLevelType w:val="hybridMultilevel"/>
    <w:tmpl w:val="0546C16A"/>
    <w:lvl w:ilvl="0" w:tplc="A1C6D9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22F0F"/>
    <w:multiLevelType w:val="hybridMultilevel"/>
    <w:tmpl w:val="17A2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B2720"/>
    <w:multiLevelType w:val="hybridMultilevel"/>
    <w:tmpl w:val="BEBA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EC4"/>
    <w:rsid w:val="003C3EC4"/>
    <w:rsid w:val="00440AEB"/>
    <w:rsid w:val="00742B89"/>
    <w:rsid w:val="007C2B38"/>
    <w:rsid w:val="007C7344"/>
    <w:rsid w:val="00A448EE"/>
    <w:rsid w:val="00A47617"/>
    <w:rsid w:val="00E01B9A"/>
    <w:rsid w:val="00F9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EC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4">
    <w:name w:val="Table Grid"/>
    <w:basedOn w:val="a1"/>
    <w:rsid w:val="00F9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4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2019-09-17T18:06:00Z</dcterms:created>
  <dcterms:modified xsi:type="dcterms:W3CDTF">2021-09-08T05:15:00Z</dcterms:modified>
</cp:coreProperties>
</file>