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12" w:rsidRPr="00560B12" w:rsidRDefault="00560B12" w:rsidP="00560B1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60B12">
        <w:rPr>
          <w:b/>
          <w:color w:val="000000" w:themeColor="text1"/>
          <w:sz w:val="28"/>
          <w:szCs w:val="28"/>
        </w:rPr>
        <w:t>Практические задание по дисциплине «Философия»</w:t>
      </w:r>
    </w:p>
    <w:p w:rsidR="00560B12" w:rsidRPr="00560B12" w:rsidRDefault="00560B12" w:rsidP="00560B12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60B12" w:rsidRPr="00935DF9" w:rsidRDefault="00560B12" w:rsidP="00560B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935DF9">
        <w:rPr>
          <w:color w:val="000000" w:themeColor="text1"/>
          <w:sz w:val="28"/>
          <w:szCs w:val="28"/>
        </w:rPr>
        <w:t xml:space="preserve">В виде таблицы соотнесите формы бытия с </w:t>
      </w:r>
      <w:proofErr w:type="spellStart"/>
      <w:r w:rsidRPr="00935DF9">
        <w:rPr>
          <w:color w:val="000000" w:themeColor="text1"/>
          <w:sz w:val="28"/>
          <w:szCs w:val="28"/>
        </w:rPr>
        <w:t>конкрентными</w:t>
      </w:r>
      <w:proofErr w:type="spellEnd"/>
      <w:r w:rsidRPr="00935DF9">
        <w:rPr>
          <w:color w:val="000000" w:themeColor="text1"/>
          <w:sz w:val="28"/>
          <w:szCs w:val="28"/>
        </w:rPr>
        <w:t xml:space="preserve"> примерами.</w:t>
      </w:r>
    </w:p>
    <w:p w:rsidR="00560B12" w:rsidRPr="00D41CB4" w:rsidRDefault="00560B12" w:rsidP="00560B12">
      <w:pPr>
        <w:ind w:firstLine="709"/>
        <w:jc w:val="both"/>
        <w:rPr>
          <w:sz w:val="28"/>
          <w:szCs w:val="28"/>
        </w:rPr>
      </w:pPr>
      <w:r w:rsidRPr="00D41CB4"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Pr="00D41CB4">
        <w:rPr>
          <w:sz w:val="28"/>
          <w:szCs w:val="28"/>
        </w:rPr>
        <w:t>Объясните</w:t>
      </w:r>
      <w:proofErr w:type="gramEnd"/>
      <w:r w:rsidRPr="00D41CB4">
        <w:rPr>
          <w:sz w:val="28"/>
          <w:szCs w:val="28"/>
        </w:rPr>
        <w:t xml:space="preserve"> почему понятие «бытие» появилось в античности, а понятие «онтология» - только в 17-м в.?</w:t>
      </w:r>
    </w:p>
    <w:p w:rsidR="00560B12" w:rsidRPr="00D41CB4" w:rsidRDefault="00560B12" w:rsidP="00560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>В виде таблицы отобразите и</w:t>
      </w:r>
      <w:r w:rsidRPr="00D41CB4">
        <w:rPr>
          <w:sz w:val="28"/>
          <w:szCs w:val="28"/>
        </w:rPr>
        <w:t>спольз</w:t>
      </w:r>
      <w:r>
        <w:rPr>
          <w:sz w:val="28"/>
          <w:szCs w:val="28"/>
        </w:rPr>
        <w:t>ование</w:t>
      </w:r>
      <w:r w:rsidRPr="00D41CB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D41CB4">
        <w:rPr>
          <w:sz w:val="28"/>
          <w:szCs w:val="28"/>
        </w:rPr>
        <w:t xml:space="preserve"> диалектики</w:t>
      </w:r>
      <w:r>
        <w:rPr>
          <w:sz w:val="28"/>
          <w:szCs w:val="28"/>
        </w:rPr>
        <w:t xml:space="preserve"> для 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 </w:t>
      </w:r>
      <w:r w:rsidRPr="00D41CB4">
        <w:rPr>
          <w:sz w:val="28"/>
          <w:szCs w:val="28"/>
        </w:rPr>
        <w:t xml:space="preserve"> противоречи</w:t>
      </w:r>
      <w:r>
        <w:rPr>
          <w:sz w:val="28"/>
          <w:szCs w:val="28"/>
        </w:rPr>
        <w:t>й</w:t>
      </w:r>
      <w:r w:rsidRPr="00D41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отношении </w:t>
      </w:r>
      <w:r w:rsidRPr="00D41CB4">
        <w:rPr>
          <w:sz w:val="28"/>
          <w:szCs w:val="28"/>
        </w:rPr>
        <w:t xml:space="preserve">человека </w:t>
      </w:r>
      <w:r>
        <w:rPr>
          <w:sz w:val="28"/>
          <w:szCs w:val="28"/>
        </w:rPr>
        <w:t xml:space="preserve">к </w:t>
      </w:r>
      <w:r w:rsidRPr="00D41CB4">
        <w:rPr>
          <w:sz w:val="28"/>
          <w:szCs w:val="28"/>
        </w:rPr>
        <w:t>свое</w:t>
      </w:r>
      <w:r>
        <w:rPr>
          <w:sz w:val="28"/>
          <w:szCs w:val="28"/>
        </w:rPr>
        <w:t>му</w:t>
      </w:r>
      <w:r w:rsidRPr="00D41CB4">
        <w:rPr>
          <w:sz w:val="28"/>
          <w:szCs w:val="28"/>
        </w:rPr>
        <w:t xml:space="preserve"> здоровь</w:t>
      </w:r>
      <w:r>
        <w:rPr>
          <w:sz w:val="28"/>
          <w:szCs w:val="28"/>
        </w:rPr>
        <w:t>ю</w:t>
      </w:r>
      <w:r w:rsidRPr="00D41CB4">
        <w:rPr>
          <w:sz w:val="28"/>
          <w:szCs w:val="28"/>
        </w:rPr>
        <w:t>.</w:t>
      </w:r>
    </w:p>
    <w:p w:rsidR="00560B12" w:rsidRPr="00D41CB4" w:rsidRDefault="00560B12" w:rsidP="00560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1CB4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Соотнесите в виде таблицы </w:t>
      </w:r>
      <w:r w:rsidRPr="00D41CB4">
        <w:rPr>
          <w:sz w:val="28"/>
          <w:szCs w:val="28"/>
        </w:rPr>
        <w:t>пример противоречия в жизни человека и развитии общества</w:t>
      </w:r>
      <w:r>
        <w:rPr>
          <w:sz w:val="28"/>
          <w:szCs w:val="28"/>
        </w:rPr>
        <w:t xml:space="preserve"> и</w:t>
      </w:r>
      <w:r w:rsidRPr="00D41CB4">
        <w:rPr>
          <w:sz w:val="28"/>
          <w:szCs w:val="28"/>
        </w:rPr>
        <w:t xml:space="preserve"> любую пару категорий диалектики</w:t>
      </w:r>
    </w:p>
    <w:p w:rsidR="00C4406C" w:rsidRDefault="00C4406C"/>
    <w:p w:rsidR="00560B12" w:rsidRDefault="00560B12"/>
    <w:p w:rsidR="00560B12" w:rsidRPr="00B24C40" w:rsidRDefault="00560B12" w:rsidP="00560B12">
      <w:pPr>
        <w:spacing w:before="100" w:beforeAutospacing="1" w:after="100" w:afterAutospacing="1"/>
        <w:rPr>
          <w:rFonts w:eastAsiaTheme="minorEastAsia"/>
          <w:b/>
        </w:rPr>
      </w:pPr>
      <w:r w:rsidRPr="00DC2285">
        <w:rPr>
          <w:rFonts w:eastAsiaTheme="minorEastAsia"/>
          <w:i/>
        </w:rPr>
        <w:t>Кроссворд на тему</w:t>
      </w:r>
      <w:r w:rsidRPr="00B24C40">
        <w:rPr>
          <w:rFonts w:eastAsiaTheme="minorEastAsia"/>
          <w:b/>
        </w:rPr>
        <w:t xml:space="preserve">: </w:t>
      </w:r>
      <w:r>
        <w:rPr>
          <w:rFonts w:eastAsiaTheme="minorEastAsia"/>
          <w:b/>
        </w:rPr>
        <w:t>О</w:t>
      </w:r>
      <w:r w:rsidRPr="00B24C40">
        <w:rPr>
          <w:rFonts w:eastAsiaTheme="minorEastAsia"/>
          <w:b/>
        </w:rPr>
        <w:t>нтология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"/>
        <w:gridCol w:w="307"/>
        <w:gridCol w:w="307"/>
        <w:gridCol w:w="319"/>
        <w:gridCol w:w="308"/>
        <w:gridCol w:w="318"/>
        <w:gridCol w:w="308"/>
        <w:gridCol w:w="308"/>
        <w:gridCol w:w="318"/>
        <w:gridCol w:w="310"/>
        <w:gridCol w:w="318"/>
        <w:gridCol w:w="308"/>
        <w:gridCol w:w="318"/>
        <w:gridCol w:w="308"/>
        <w:gridCol w:w="310"/>
        <w:gridCol w:w="310"/>
        <w:gridCol w:w="318"/>
        <w:gridCol w:w="310"/>
        <w:gridCol w:w="310"/>
        <w:gridCol w:w="319"/>
        <w:gridCol w:w="310"/>
        <w:gridCol w:w="308"/>
        <w:gridCol w:w="310"/>
        <w:gridCol w:w="308"/>
        <w:gridCol w:w="319"/>
        <w:gridCol w:w="308"/>
        <w:gridCol w:w="308"/>
        <w:gridCol w:w="308"/>
        <w:gridCol w:w="318"/>
        <w:gridCol w:w="308"/>
      </w:tblGrid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560B12" w:rsidRDefault="00560B12" w:rsidP="00560B12">
      <w:pPr>
        <w:spacing w:before="100" w:beforeAutospacing="1" w:after="100" w:afterAutospacing="1"/>
        <w:rPr>
          <w:rFonts w:eastAsiaTheme="minorEastAsia"/>
          <w:b/>
        </w:rPr>
      </w:pPr>
      <w:bookmarkStart w:id="0" w:name="_GoBack"/>
    </w:p>
    <w:p w:rsidR="00560B12" w:rsidRDefault="00560B12" w:rsidP="00560B12">
      <w:pPr>
        <w:spacing w:before="100" w:beforeAutospacing="1" w:after="100" w:afterAutospacing="1"/>
        <w:rPr>
          <w:rFonts w:eastAsiaTheme="minorEastAsia"/>
          <w:b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  <w:b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  <w:b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  <w:b/>
        </w:rPr>
      </w:pPr>
    </w:p>
    <w:p w:rsidR="00560B12" w:rsidRPr="00D7338B" w:rsidRDefault="00560B12" w:rsidP="00560B12">
      <w:pPr>
        <w:spacing w:before="100" w:beforeAutospacing="1" w:after="100" w:afterAutospacing="1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П</w:t>
      </w:r>
      <w:r w:rsidRPr="00D7338B">
        <w:rPr>
          <w:rFonts w:eastAsiaTheme="minorEastAsia"/>
          <w:b/>
        </w:rPr>
        <w:t>о вертикали:</w:t>
      </w:r>
    </w:p>
    <w:bookmarkEnd w:id="0"/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2. Состояние развития объекта, обозначающее улучшение основных его характеристик.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3. Направление философии, признающее первоосновой всего сущего идею.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5. Понятие, обозначающее материальную первооснову вещей.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9. Категория, обозначающая часть реальности, доступной для познания человека.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10. Древнегреческий философ, автор понятия «бытие».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12. Событие или явление, выделяющееся из общего ряда благодаря своим качественным характеристикам.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13. Древнегреческий философ, автор понятия «не-бытие»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14. Основное понятие философии, обозначающее разные аспекты существования человека и мира.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17. Степень развитие объекта, обозначающее ухудшение основных его характеристик.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20. Категория, обозначающее изменение качественных и количественных признаков объекта.</w:t>
      </w:r>
    </w:p>
    <w:p w:rsidR="00560B12" w:rsidRPr="00D7338B" w:rsidRDefault="00560B12" w:rsidP="00560B12">
      <w:pPr>
        <w:spacing w:before="100" w:beforeAutospacing="1" w:after="100" w:afterAutospacing="1"/>
        <w:rPr>
          <w:rFonts w:eastAsiaTheme="minorEastAsia"/>
          <w:b/>
        </w:rPr>
      </w:pPr>
      <w:r w:rsidRPr="00D7338B">
        <w:rPr>
          <w:rFonts w:eastAsiaTheme="minorEastAsia"/>
          <w:b/>
        </w:rPr>
        <w:t>По горизонтали: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1.Понятие</w:t>
      </w:r>
      <w:proofErr w:type="gramStart"/>
      <w:r>
        <w:rPr>
          <w:rFonts w:eastAsiaTheme="minorEastAsia"/>
        </w:rPr>
        <w:t>,о</w:t>
      </w:r>
      <w:proofErr w:type="gramEnd"/>
      <w:r>
        <w:rPr>
          <w:rFonts w:eastAsiaTheme="minorEastAsia"/>
        </w:rPr>
        <w:t>бозначающее меру существования объектов материального мира.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4. Высшая форма движения.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6. Понятие, обозначающее идеальную первооснову всего сущего.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7. «</w:t>
      </w:r>
      <w:proofErr w:type="spellStart"/>
      <w:r>
        <w:rPr>
          <w:rFonts w:eastAsiaTheme="minorEastAsia"/>
        </w:rPr>
        <w:t>Вещь-в-себе</w:t>
      </w:r>
      <w:proofErr w:type="spellEnd"/>
      <w:r>
        <w:rPr>
          <w:rFonts w:eastAsiaTheme="minorEastAsia"/>
        </w:rPr>
        <w:t>».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8. Понятие, обозначающее окружающую человека физическую реальность, измеряемую временем и находящуюся в состоянии постоянного развития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11. Один из основателей идеализма.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15. Древнегреческий философ, называемый «первым коммунистом в истории».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16. Автор понятия «онтология»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 xml:space="preserve">18. Основатель Милетской школы, считавшей первооснову </w:t>
      </w:r>
      <w:proofErr w:type="gramStart"/>
      <w:r>
        <w:rPr>
          <w:rFonts w:eastAsiaTheme="minorEastAsia"/>
        </w:rPr>
        <w:t>сущего</w:t>
      </w:r>
      <w:proofErr w:type="gramEnd"/>
      <w:r>
        <w:rPr>
          <w:rFonts w:eastAsiaTheme="minorEastAsia"/>
        </w:rPr>
        <w:t xml:space="preserve"> воду.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  <w:r>
        <w:rPr>
          <w:rFonts w:eastAsiaTheme="minorEastAsia"/>
        </w:rPr>
        <w:t>19. Раздел философии, изучающий бытие.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p w:rsidR="00560B12" w:rsidRPr="00B24C40" w:rsidRDefault="00560B12" w:rsidP="00560B12">
      <w:pPr>
        <w:spacing w:before="100" w:beforeAutospacing="1" w:after="100" w:afterAutospacing="1"/>
        <w:rPr>
          <w:rFonts w:eastAsiaTheme="minorEastAsia"/>
          <w:b/>
        </w:rPr>
      </w:pPr>
      <w:r w:rsidRPr="00B24C40">
        <w:rPr>
          <w:rFonts w:eastAsiaTheme="minorEastAsia"/>
          <w:b/>
        </w:rPr>
        <w:t>Ответ</w:t>
      </w:r>
      <w:r>
        <w:rPr>
          <w:rFonts w:eastAsiaTheme="minorEastAsia"/>
          <w:b/>
        </w:rPr>
        <w:t>ы</w:t>
      </w:r>
    </w:p>
    <w:p w:rsidR="00560B12" w:rsidRDefault="00560B12" w:rsidP="00560B12">
      <w:pPr>
        <w:spacing w:before="100" w:beforeAutospacing="1" w:after="100" w:afterAutospacing="1"/>
        <w:rPr>
          <w:rFonts w:eastAsiaTheme="minorEastAsi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5"/>
        <w:gridCol w:w="308"/>
        <w:gridCol w:w="308"/>
        <w:gridCol w:w="316"/>
        <w:gridCol w:w="314"/>
        <w:gridCol w:w="315"/>
        <w:gridCol w:w="315"/>
        <w:gridCol w:w="309"/>
        <w:gridCol w:w="315"/>
        <w:gridCol w:w="309"/>
        <w:gridCol w:w="315"/>
        <w:gridCol w:w="309"/>
        <w:gridCol w:w="315"/>
        <w:gridCol w:w="308"/>
        <w:gridCol w:w="312"/>
        <w:gridCol w:w="309"/>
        <w:gridCol w:w="315"/>
        <w:gridCol w:w="309"/>
        <w:gridCol w:w="309"/>
        <w:gridCol w:w="316"/>
        <w:gridCol w:w="309"/>
        <w:gridCol w:w="310"/>
        <w:gridCol w:w="312"/>
        <w:gridCol w:w="310"/>
        <w:gridCol w:w="316"/>
        <w:gridCol w:w="315"/>
        <w:gridCol w:w="309"/>
        <w:gridCol w:w="310"/>
        <w:gridCol w:w="315"/>
        <w:gridCol w:w="308"/>
      </w:tblGrid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ц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б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Ы</w:t>
            </w:r>
            <w:proofErr w:type="gramEnd"/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ф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с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1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д</w:t>
            </w:r>
            <w:proofErr w:type="spellEnd"/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Т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в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я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ж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г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к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л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lastRenderedPageBreak/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5E5E52">
              <w:rPr>
                <w:rFonts w:ascii="Arial" w:hAnsi="Arial" w:cs="Arial"/>
                <w:sz w:val="21"/>
                <w:szCs w:val="21"/>
              </w:rPr>
              <w:t>р</w:t>
            </w:r>
            <w:proofErr w:type="spellEnd"/>
            <w:proofErr w:type="gramEnd"/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E5E52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у</w:t>
            </w:r>
          </w:p>
        </w:tc>
        <w:tc>
          <w:tcPr>
            <w:tcW w:w="3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м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E5E52">
              <w:rPr>
                <w:rFonts w:ascii="Arial" w:hAnsi="Arial" w:cs="Arial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и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60B12" w:rsidRPr="005E5E52" w:rsidTr="00483490">
        <w:trPr>
          <w:trHeight w:val="330"/>
        </w:trPr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е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с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2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6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9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0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08" w:type="dxa"/>
            <w:vAlign w:val="center"/>
            <w:hideMark/>
          </w:tcPr>
          <w:p w:rsidR="00560B12" w:rsidRPr="005E5E52" w:rsidRDefault="00560B12" w:rsidP="0048349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E5E52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</w:tbl>
    <w:p w:rsidR="00560B12" w:rsidRPr="005E5E52" w:rsidRDefault="00560B12" w:rsidP="00560B12"/>
    <w:p w:rsidR="00560B12" w:rsidRDefault="00560B12"/>
    <w:sectPr w:rsidR="00560B12" w:rsidSect="00C4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B12"/>
    <w:rsid w:val="00026671"/>
    <w:rsid w:val="00560B12"/>
    <w:rsid w:val="006601B2"/>
    <w:rsid w:val="00C4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12"/>
    <w:pPr>
      <w:spacing w:after="0" w:line="240" w:lineRule="auto"/>
    </w:pPr>
    <w:rPr>
      <w:rFonts w:eastAsia="Times New Roman"/>
      <w:color w:val="auto"/>
      <w:w w:val="1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60B12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B12"/>
    <w:rPr>
      <w:rFonts w:eastAsiaTheme="minorEastAsia"/>
      <w:b/>
      <w:bCs/>
      <w:color w:val="auto"/>
      <w:w w:val="100"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B12"/>
  </w:style>
  <w:style w:type="paragraph" w:styleId="a3">
    <w:name w:val="Normal (Web)"/>
    <w:basedOn w:val="a"/>
    <w:uiPriority w:val="99"/>
    <w:semiHidden/>
    <w:unhideWhenUsed/>
    <w:rsid w:val="00560B12"/>
    <w:pPr>
      <w:spacing w:before="100" w:beforeAutospacing="1" w:after="100" w:afterAutospacing="1"/>
    </w:pPr>
    <w:rPr>
      <w:rFonts w:eastAsiaTheme="minorEastAsia"/>
    </w:rPr>
  </w:style>
  <w:style w:type="character" w:styleId="a4">
    <w:name w:val="Hyperlink"/>
    <w:basedOn w:val="a0"/>
    <w:uiPriority w:val="99"/>
    <w:semiHidden/>
    <w:unhideWhenUsed/>
    <w:rsid w:val="00560B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0B12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60B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60B12"/>
    <w:rPr>
      <w:rFonts w:asciiTheme="minorHAnsi" w:hAnsiTheme="minorHAnsi" w:cstheme="minorBidi"/>
      <w:color w:val="auto"/>
      <w:w w:val="1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60B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60B12"/>
    <w:rPr>
      <w:rFonts w:asciiTheme="minorHAnsi" w:hAnsiTheme="minorHAnsi" w:cstheme="minorBidi"/>
      <w:color w:val="auto"/>
      <w:w w:val="1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Company>ОрГМА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философии</dc:creator>
  <cp:keywords/>
  <dc:description/>
  <cp:lastModifiedBy>Кафедра философии</cp:lastModifiedBy>
  <cp:revision>2</cp:revision>
  <dcterms:created xsi:type="dcterms:W3CDTF">2020-03-17T07:32:00Z</dcterms:created>
  <dcterms:modified xsi:type="dcterms:W3CDTF">2020-03-17T07:33:00Z</dcterms:modified>
</cp:coreProperties>
</file>