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D5" w:rsidRPr="00BD4677" w:rsidRDefault="00C36254" w:rsidP="00C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4677">
        <w:rPr>
          <w:rFonts w:ascii="Times New Roman" w:hAnsi="Times New Roman" w:cs="Times New Roman"/>
          <w:b/>
          <w:sz w:val="24"/>
          <w:szCs w:val="24"/>
        </w:rPr>
        <w:t>Тестовый контроль</w:t>
      </w:r>
    </w:p>
    <w:p w:rsidR="00C36254" w:rsidRPr="00BD4677" w:rsidRDefault="00C36254" w:rsidP="00C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Тема: «Теория концепции современной эпидемиологии. Движущие силы эпидемического процесса».</w:t>
      </w:r>
    </w:p>
    <w:p w:rsidR="00C36254" w:rsidRPr="00BD4677" w:rsidRDefault="00C36254" w:rsidP="00C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1. Из списка выберите составные части эпидемического процесса и</w:t>
      </w: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условия, влияющие на его развитие: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санитарное состояние территории; 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наличие источников инфекции;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в. возрастная структура населения; 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механизм передачи возбудителя.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 xml:space="preserve">2. Выберите возможные источники инфекции: 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грызуны; 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больные люди;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малярийные комары;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крупный рогатый скот;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д. грязные руки.</w:t>
      </w:r>
      <w:r w:rsidRPr="00BD4677">
        <w:rPr>
          <w:rFonts w:ascii="Times New Roman" w:hAnsi="Times New Roman" w:cs="Times New Roman"/>
          <w:sz w:val="24"/>
          <w:szCs w:val="24"/>
        </w:rPr>
        <w:cr/>
      </w: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3. Учение об эпидемическом процессе включает три взаимосвязанных раздела: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факторы (движущие силы);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структуру;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проявления;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все ответы не верны.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4. Эпидемический процесс состоит из трех звеньев (структура):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источника возбудителя инфекции;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механизма передачи;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восприимчивости населения;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все ответы верны.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5. В качестве источника инфекции могут быть: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человек;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животные;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внешняя среда;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г. это зависит от формы инфекционного процесса. </w:t>
      </w:r>
    </w:p>
    <w:p w:rsidR="00C36254" w:rsidRPr="00BD4677" w:rsidRDefault="00C36254" w:rsidP="00C36254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C36254" w:rsidRPr="00BD4677" w:rsidRDefault="00C36254" w:rsidP="00C3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6. Движущими силами эпидемического процесса являются:</w:t>
      </w:r>
    </w:p>
    <w:p w:rsidR="00C36254" w:rsidRPr="00BD4677" w:rsidRDefault="00C36254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биологический фактор;</w:t>
      </w:r>
    </w:p>
    <w:p w:rsidR="00C36254" w:rsidRPr="00BD4677" w:rsidRDefault="00C36254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природный фактор</w:t>
      </w:r>
      <w:r w:rsidR="000B2938" w:rsidRPr="00BD4677">
        <w:rPr>
          <w:rFonts w:ascii="Times New Roman" w:hAnsi="Times New Roman" w:cs="Times New Roman"/>
          <w:sz w:val="24"/>
          <w:szCs w:val="24"/>
        </w:rPr>
        <w:t>;</w:t>
      </w:r>
    </w:p>
    <w:p w:rsidR="00C36254" w:rsidRPr="00BD4677" w:rsidRDefault="00C36254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</w:t>
      </w:r>
      <w:r w:rsidR="000B2938" w:rsidRPr="00BD4677">
        <w:rPr>
          <w:rFonts w:ascii="Times New Roman" w:hAnsi="Times New Roman" w:cs="Times New Roman"/>
          <w:sz w:val="24"/>
          <w:szCs w:val="24"/>
        </w:rPr>
        <w:t xml:space="preserve"> социальный фактор;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все ответы правильны.</w:t>
      </w:r>
    </w:p>
    <w:p w:rsidR="000B2938" w:rsidRPr="00BD4677" w:rsidRDefault="000B2938" w:rsidP="00C36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 xml:space="preserve">7. Эпидемиология изучает болезни на уровне организации жизни 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организменном; 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б. популяционном; 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в. клеточном; 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тканевом.</w:t>
      </w: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lastRenderedPageBreak/>
        <w:t>8. Инфекционные болезни разделяют на антропонозы, зоонозы и сапронозы на основании следующего признака: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источник инфекции;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механизм передачи инфекции;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резервуар инфекции.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9.</w:t>
      </w:r>
      <w:r w:rsidRPr="00BD4677">
        <w:rPr>
          <w:b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b/>
          <w:sz w:val="24"/>
          <w:szCs w:val="24"/>
        </w:rPr>
        <w:t>Механизм передачи – это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эволюционно выработанный способ перемещения возбудителя, обеспечивающий паразиту смену специфических индивидуальных хозяев, необходимых для поддержания биологического вида;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перенос возбудителя из одного организма в другой с помощью факторов передачи;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перенос возбудителя из одного организма в другой в конкретных условиях эпидемической обстановки с помощью факторов передачи или их сочетания;</w:t>
      </w: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BD4677">
        <w:rPr>
          <w:rFonts w:ascii="Times New Roman" w:hAnsi="Times New Roman" w:cs="Times New Roman"/>
          <w:b/>
          <w:sz w:val="24"/>
          <w:szCs w:val="24"/>
        </w:rPr>
        <w:tab/>
        <w:t>Природный очаг - это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а. сообщество биологических объектов;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эпизоотический очаг;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территория, на которой постоянно регистрируются зоонозные инфекции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участок территории географического ландшафта со свойственным ему биоценозом, среди особей которого стабильно циркулирует возбудитель болезни.</w:t>
      </w:r>
    </w:p>
    <w:p w:rsidR="000B2938" w:rsidRPr="00BD4677" w:rsidRDefault="000B2938" w:rsidP="000B2938">
      <w:p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938" w:rsidRPr="00BD4677" w:rsidRDefault="000B2938" w:rsidP="000B2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 xml:space="preserve">11. Основными положениями учения об эпидемическом процессе </w:t>
      </w:r>
      <w:proofErr w:type="spellStart"/>
      <w:r w:rsidRPr="00BD4677">
        <w:rPr>
          <w:rFonts w:ascii="Times New Roman" w:hAnsi="Times New Roman" w:cs="Times New Roman"/>
          <w:b/>
          <w:sz w:val="24"/>
          <w:szCs w:val="24"/>
        </w:rPr>
        <w:t>л.в</w:t>
      </w:r>
      <w:proofErr w:type="spellEnd"/>
      <w:r w:rsidRPr="00BD46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D4677">
        <w:rPr>
          <w:rFonts w:ascii="Times New Roman" w:hAnsi="Times New Roman" w:cs="Times New Roman"/>
          <w:b/>
          <w:sz w:val="24"/>
          <w:szCs w:val="24"/>
        </w:rPr>
        <w:t>Громашевского</w:t>
      </w:r>
      <w:proofErr w:type="spellEnd"/>
      <w:r w:rsidRPr="00BD4677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D4677">
        <w:rPr>
          <w:rFonts w:ascii="Times New Roman" w:hAnsi="Times New Roman" w:cs="Times New Roman"/>
          <w:sz w:val="24"/>
          <w:szCs w:val="24"/>
        </w:rPr>
        <w:t>фазность</w:t>
      </w:r>
      <w:proofErr w:type="spellEnd"/>
      <w:r w:rsidRPr="00BD4677">
        <w:rPr>
          <w:rFonts w:ascii="Times New Roman" w:hAnsi="Times New Roman" w:cs="Times New Roman"/>
          <w:sz w:val="24"/>
          <w:szCs w:val="24"/>
        </w:rPr>
        <w:t xml:space="preserve"> развития эпидемического процесса</w:t>
      </w:r>
      <w:r w:rsidR="00BD4677" w:rsidRPr="00BD4677">
        <w:rPr>
          <w:rFonts w:ascii="Times New Roman" w:hAnsi="Times New Roman" w:cs="Times New Roman"/>
          <w:sz w:val="24"/>
          <w:szCs w:val="24"/>
        </w:rPr>
        <w:t>;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</w:t>
      </w:r>
      <w:r w:rsidR="00BD4677" w:rsidRPr="00BD4677">
        <w:rPr>
          <w:rFonts w:ascii="Times New Roman" w:hAnsi="Times New Roman" w:cs="Times New Roman"/>
          <w:sz w:val="24"/>
          <w:szCs w:val="24"/>
        </w:rPr>
        <w:t>.</w:t>
      </w:r>
      <w:r w:rsidRPr="00BD4677">
        <w:rPr>
          <w:rFonts w:ascii="Times New Roman" w:hAnsi="Times New Roman" w:cs="Times New Roman"/>
          <w:sz w:val="24"/>
          <w:szCs w:val="24"/>
        </w:rPr>
        <w:t xml:space="preserve"> соответствие механизма передачи основной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локализации в организме хозяина</w:t>
      </w:r>
      <w:r w:rsidR="00BD4677" w:rsidRPr="00BD4677">
        <w:rPr>
          <w:rFonts w:ascii="Times New Roman" w:hAnsi="Times New Roman" w:cs="Times New Roman"/>
          <w:sz w:val="24"/>
          <w:szCs w:val="24"/>
        </w:rPr>
        <w:t>;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</w:t>
      </w:r>
      <w:r w:rsidR="00BD4677" w:rsidRPr="00BD4677">
        <w:rPr>
          <w:rFonts w:ascii="Times New Roman" w:hAnsi="Times New Roman" w:cs="Times New Roman"/>
          <w:sz w:val="24"/>
          <w:szCs w:val="24"/>
        </w:rPr>
        <w:t>.</w:t>
      </w:r>
      <w:r w:rsidRPr="00BD4677">
        <w:rPr>
          <w:rFonts w:ascii="Times New Roman" w:hAnsi="Times New Roman" w:cs="Times New Roman"/>
          <w:sz w:val="24"/>
          <w:szCs w:val="24"/>
        </w:rPr>
        <w:t xml:space="preserve"> неразрывная связь источника инфекции, механизма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передачи и восприимчивого организма</w:t>
      </w:r>
      <w:r w:rsidR="00BD4677" w:rsidRPr="00BD4677">
        <w:rPr>
          <w:rFonts w:ascii="Times New Roman" w:hAnsi="Times New Roman" w:cs="Times New Roman"/>
          <w:sz w:val="24"/>
          <w:szCs w:val="24"/>
        </w:rPr>
        <w:t>;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</w:t>
      </w:r>
      <w:r w:rsidR="00BD4677" w:rsidRPr="00BD4677">
        <w:rPr>
          <w:rFonts w:ascii="Times New Roman" w:hAnsi="Times New Roman" w:cs="Times New Roman"/>
          <w:sz w:val="24"/>
          <w:szCs w:val="24"/>
        </w:rPr>
        <w:t>.</w:t>
      </w:r>
      <w:r w:rsidRPr="00BD4677">
        <w:rPr>
          <w:rFonts w:ascii="Times New Roman" w:hAnsi="Times New Roman" w:cs="Times New Roman"/>
          <w:sz w:val="24"/>
          <w:szCs w:val="24"/>
        </w:rPr>
        <w:t xml:space="preserve"> независящая от человека циркуляция возбудителя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инфекции за счет его биоценотических отношений с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животными и живыми паразитическими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переносчиками</w:t>
      </w:r>
      <w:r w:rsidR="00BD4677" w:rsidRPr="00BD4677">
        <w:rPr>
          <w:rFonts w:ascii="Times New Roman" w:hAnsi="Times New Roman" w:cs="Times New Roman"/>
          <w:sz w:val="24"/>
          <w:szCs w:val="24"/>
        </w:rPr>
        <w:t>;</w:t>
      </w:r>
    </w:p>
    <w:p w:rsidR="000B2938" w:rsidRPr="00BD4677" w:rsidRDefault="000B2938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д</w:t>
      </w:r>
      <w:r w:rsidR="00BD4677" w:rsidRPr="00BD4677">
        <w:rPr>
          <w:rFonts w:ascii="Times New Roman" w:hAnsi="Times New Roman" w:cs="Times New Roman"/>
          <w:sz w:val="24"/>
          <w:szCs w:val="24"/>
        </w:rPr>
        <w:t>.</w:t>
      </w:r>
      <w:r w:rsidRPr="00BD4677">
        <w:rPr>
          <w:rFonts w:ascii="Times New Roman" w:hAnsi="Times New Roman" w:cs="Times New Roman"/>
          <w:sz w:val="24"/>
          <w:szCs w:val="24"/>
        </w:rPr>
        <w:t xml:space="preserve"> этиологическая избирательность главных (первичных)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путей передачи возбудителя инфекции в зависимости</w:t>
      </w:r>
      <w:r w:rsidR="00BD4677" w:rsidRPr="00BD4677">
        <w:rPr>
          <w:rFonts w:ascii="Times New Roman" w:hAnsi="Times New Roman" w:cs="Times New Roman"/>
          <w:sz w:val="24"/>
          <w:szCs w:val="24"/>
        </w:rPr>
        <w:t xml:space="preserve"> </w:t>
      </w:r>
      <w:r w:rsidRPr="00BD4677">
        <w:rPr>
          <w:rFonts w:ascii="Times New Roman" w:hAnsi="Times New Roman" w:cs="Times New Roman"/>
          <w:sz w:val="24"/>
          <w:szCs w:val="24"/>
        </w:rPr>
        <w:t>от его биологических свойств</w:t>
      </w:r>
      <w:r w:rsidR="00BD4677" w:rsidRPr="00BD4677">
        <w:rPr>
          <w:rFonts w:ascii="Times New Roman" w:hAnsi="Times New Roman" w:cs="Times New Roman"/>
          <w:sz w:val="24"/>
          <w:szCs w:val="24"/>
        </w:rPr>
        <w:t>.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BD4677" w:rsidRPr="00BD4677" w:rsidRDefault="00BD4677" w:rsidP="00BD4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 xml:space="preserve">12. Основными положениями теории внутренней регуляции эпидемического процесса В.Д. Белякова являются 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D4677">
        <w:rPr>
          <w:rFonts w:ascii="Times New Roman" w:hAnsi="Times New Roman" w:cs="Times New Roman"/>
          <w:sz w:val="24"/>
          <w:szCs w:val="24"/>
        </w:rPr>
        <w:t>фазность</w:t>
      </w:r>
      <w:proofErr w:type="spellEnd"/>
      <w:r w:rsidRPr="00BD4677">
        <w:rPr>
          <w:rFonts w:ascii="Times New Roman" w:hAnsi="Times New Roman" w:cs="Times New Roman"/>
          <w:sz w:val="24"/>
          <w:szCs w:val="24"/>
        </w:rPr>
        <w:t xml:space="preserve"> развития эпидемического процесса;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регулирующая роль природных и социальных условий;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взаимообусловленная изменчивость свойств популяции возбудителя и хозяина;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генотипическая и фенотипическая гетерогенность популяции возбудителя и хозяин;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д. неразрывная связь источника инфекции, механизма передачи и восприимчивого организма.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77" w:rsidRPr="00BD4677" w:rsidRDefault="00BD4677" w:rsidP="00BD4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677">
        <w:rPr>
          <w:rFonts w:ascii="Times New Roman" w:hAnsi="Times New Roman" w:cs="Times New Roman"/>
          <w:b/>
          <w:sz w:val="24"/>
          <w:szCs w:val="24"/>
        </w:rPr>
        <w:t>13. Основным положением теории природной очаговости Е.Н. Павловского является: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D4677">
        <w:rPr>
          <w:rFonts w:ascii="Times New Roman" w:hAnsi="Times New Roman" w:cs="Times New Roman"/>
          <w:sz w:val="24"/>
          <w:szCs w:val="24"/>
        </w:rPr>
        <w:t>фазность</w:t>
      </w:r>
      <w:proofErr w:type="spellEnd"/>
      <w:r w:rsidRPr="00BD4677">
        <w:rPr>
          <w:rFonts w:ascii="Times New Roman" w:hAnsi="Times New Roman" w:cs="Times New Roman"/>
          <w:sz w:val="24"/>
          <w:szCs w:val="24"/>
        </w:rPr>
        <w:t xml:space="preserve"> развития эпидемического процесса;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б. регулирующая роль природных и социальных условий;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в. соответствие механизма передачи основной локализации в организме хозяина;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г. независящая от человека циркуляция возбудителя инфекции за счет его биоценотических отношений с животными и живыми паразитическими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t>переносчиками;</w:t>
      </w:r>
    </w:p>
    <w:p w:rsidR="00BD4677" w:rsidRPr="00BD4677" w:rsidRDefault="00BD4677" w:rsidP="00BD4677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D4677">
        <w:rPr>
          <w:rFonts w:ascii="Times New Roman" w:hAnsi="Times New Roman" w:cs="Times New Roman"/>
          <w:sz w:val="24"/>
          <w:szCs w:val="24"/>
        </w:rPr>
        <w:lastRenderedPageBreak/>
        <w:t>д. этиологическая избирательность главных (первичных) путей передачи возбудителя инфекции в зависимости от его биологических свойств.</w:t>
      </w:r>
    </w:p>
    <w:p w:rsidR="00BD4677" w:rsidRDefault="00BD4677" w:rsidP="00B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D4677" w:rsidSect="0043353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D4677" w:rsidRDefault="00BD4677" w:rsidP="00B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B2938" w:rsidRPr="00C36254" w:rsidRDefault="000B2938" w:rsidP="000B2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2938" w:rsidRPr="00C36254" w:rsidSect="0043353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98E"/>
    <w:multiLevelType w:val="hybridMultilevel"/>
    <w:tmpl w:val="2DCA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DC"/>
    <w:rsid w:val="000B2938"/>
    <w:rsid w:val="00433533"/>
    <w:rsid w:val="00445CDC"/>
    <w:rsid w:val="00BD4677"/>
    <w:rsid w:val="00C36254"/>
    <w:rsid w:val="00E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D4FA9-DBDD-4737-A56A-D25C15BD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Федорова</dc:creator>
  <cp:keywords/>
  <dc:description/>
  <cp:lastModifiedBy>Владелец</cp:lastModifiedBy>
  <cp:revision>4</cp:revision>
  <dcterms:created xsi:type="dcterms:W3CDTF">2018-12-13T16:10:00Z</dcterms:created>
  <dcterms:modified xsi:type="dcterms:W3CDTF">2019-03-10T19:50:00Z</dcterms:modified>
</cp:coreProperties>
</file>