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81" w:rsidRDefault="005C1481" w:rsidP="005C1481">
      <w:pPr>
        <w:jc w:val="center"/>
        <w:rPr>
          <w:b/>
          <w:color w:val="000000"/>
        </w:rPr>
      </w:pPr>
      <w:r w:rsidRPr="007E16E3">
        <w:rPr>
          <w:b/>
          <w:color w:val="000000"/>
        </w:rPr>
        <w:t xml:space="preserve">Методические указания </w:t>
      </w:r>
      <w:r>
        <w:rPr>
          <w:b/>
          <w:color w:val="000000"/>
        </w:rPr>
        <w:t xml:space="preserve">для студентов </w:t>
      </w:r>
      <w:r w:rsidRPr="007E16E3">
        <w:rPr>
          <w:b/>
          <w:color w:val="000000"/>
        </w:rPr>
        <w:t xml:space="preserve">к самостоятельной работе </w:t>
      </w:r>
    </w:p>
    <w:p w:rsidR="00502760" w:rsidRDefault="005C1481" w:rsidP="005C1481">
      <w:pPr>
        <w:jc w:val="center"/>
        <w:rPr>
          <w:b/>
          <w:color w:val="000000"/>
          <w:spacing w:val="-4"/>
        </w:rPr>
      </w:pPr>
      <w:r w:rsidRPr="007E16E3">
        <w:rPr>
          <w:b/>
          <w:color w:val="000000"/>
        </w:rPr>
        <w:t xml:space="preserve">по подготовке к </w:t>
      </w:r>
      <w:r w:rsidRPr="002A1F8F">
        <w:rPr>
          <w:b/>
          <w:color w:val="000000"/>
          <w:spacing w:val="-4"/>
        </w:rPr>
        <w:t>практическим занятиям</w:t>
      </w:r>
      <w:r>
        <w:rPr>
          <w:b/>
          <w:color w:val="000000"/>
          <w:spacing w:val="-4"/>
        </w:rPr>
        <w:t xml:space="preserve"> на цикле</w:t>
      </w:r>
    </w:p>
    <w:p w:rsidR="005C1481" w:rsidRDefault="005C1481" w:rsidP="005C1481">
      <w:pPr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«</w:t>
      </w:r>
      <w:r w:rsidR="00307044" w:rsidRPr="00913F98">
        <w:rPr>
          <w:b/>
          <w:caps/>
          <w:color w:val="000000"/>
        </w:rPr>
        <w:t>Эндоскопические и стационарозамещающие технологии в хирургии</w:t>
      </w:r>
      <w:r>
        <w:rPr>
          <w:b/>
          <w:color w:val="000000"/>
          <w:spacing w:val="-4"/>
        </w:rPr>
        <w:t>»</w:t>
      </w:r>
    </w:p>
    <w:p w:rsidR="005C1481" w:rsidRDefault="005C1481" w:rsidP="005C1481">
      <w:pPr>
        <w:jc w:val="center"/>
        <w:rPr>
          <w:b/>
          <w:color w:val="000000"/>
          <w:spacing w:val="-4"/>
        </w:rPr>
      </w:pPr>
    </w:p>
    <w:p w:rsidR="005C1481" w:rsidRPr="005E3AFF" w:rsidRDefault="005C1481" w:rsidP="005C1481">
      <w:pPr>
        <w:ind w:firstLine="709"/>
        <w:jc w:val="center"/>
        <w:rPr>
          <w:b/>
          <w:color w:val="000000"/>
        </w:rPr>
      </w:pPr>
      <w:r w:rsidRPr="005E3AFF">
        <w:rPr>
          <w:b/>
          <w:color w:val="000000"/>
        </w:rPr>
        <w:t xml:space="preserve">Практическое занятие № </w:t>
      </w:r>
      <w:r w:rsidR="00D45EA7">
        <w:rPr>
          <w:b/>
          <w:color w:val="000000"/>
        </w:rPr>
        <w:t>10</w:t>
      </w:r>
    </w:p>
    <w:p w:rsidR="005C1481" w:rsidRPr="00656644" w:rsidRDefault="005C1481" w:rsidP="005C1481">
      <w:pPr>
        <w:ind w:firstLine="709"/>
        <w:jc w:val="center"/>
        <w:rPr>
          <w:color w:val="000000"/>
        </w:rPr>
      </w:pPr>
    </w:p>
    <w:p w:rsidR="005C1481" w:rsidRPr="00656644" w:rsidRDefault="005C1481" w:rsidP="002938E9">
      <w:pPr>
        <w:ind w:firstLine="709"/>
        <w:jc w:val="both"/>
      </w:pPr>
      <w:r w:rsidRPr="00656644">
        <w:rPr>
          <w:color w:val="000000"/>
        </w:rPr>
        <w:t xml:space="preserve">1. Тема: </w:t>
      </w:r>
      <w:r>
        <w:t>«</w:t>
      </w:r>
      <w:proofErr w:type="spellStart"/>
      <w:r w:rsidR="00D45EA7" w:rsidRPr="00D45EA7">
        <w:t>Эдноскопические</w:t>
      </w:r>
      <w:proofErr w:type="spellEnd"/>
      <w:r w:rsidR="00D45EA7" w:rsidRPr="00D45EA7">
        <w:t xml:space="preserve"> и минимально инвазивные методы лечения язвенной болезни желудка и ДПК.</w:t>
      </w:r>
      <w:r w:rsidRPr="00656644">
        <w:t>».</w:t>
      </w:r>
    </w:p>
    <w:p w:rsidR="005C1481" w:rsidRDefault="005C1481" w:rsidP="005C1481">
      <w:pPr>
        <w:ind w:firstLine="709"/>
        <w:rPr>
          <w:color w:val="000000"/>
        </w:rPr>
      </w:pPr>
    </w:p>
    <w:p w:rsidR="005C1481" w:rsidRDefault="005C1481" w:rsidP="005C1481">
      <w:pPr>
        <w:ind w:firstLine="709"/>
        <w:rPr>
          <w:color w:val="000000"/>
        </w:rPr>
      </w:pPr>
      <w:r w:rsidRPr="007E16E3">
        <w:rPr>
          <w:color w:val="000000"/>
        </w:rPr>
        <w:t xml:space="preserve">2. Цель: </w:t>
      </w:r>
    </w:p>
    <w:p w:rsidR="005C1481" w:rsidRPr="00FF53FF" w:rsidRDefault="005C1481" w:rsidP="005C1481">
      <w:pPr>
        <w:ind w:firstLine="709"/>
        <w:jc w:val="both"/>
        <w:rPr>
          <w:color w:val="000000"/>
        </w:rPr>
      </w:pPr>
      <w:r w:rsidRPr="00FF53FF">
        <w:rPr>
          <w:color w:val="000000"/>
        </w:rPr>
        <w:t>Студент должен знать:</w:t>
      </w:r>
    </w:p>
    <w:p w:rsidR="007D1E2A" w:rsidRPr="00244585" w:rsidRDefault="007D1E2A" w:rsidP="00244585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44585">
        <w:rPr>
          <w:rFonts w:ascii="Times New Roman" w:hAnsi="Times New Roman"/>
          <w:sz w:val="24"/>
          <w:szCs w:val="24"/>
        </w:rPr>
        <w:t xml:space="preserve">Особенности этиологических </w:t>
      </w:r>
      <w:proofErr w:type="gramStart"/>
      <w:r w:rsidRPr="00244585">
        <w:rPr>
          <w:rFonts w:ascii="Times New Roman" w:hAnsi="Times New Roman"/>
          <w:sz w:val="24"/>
          <w:szCs w:val="24"/>
        </w:rPr>
        <w:t>факторов  развития</w:t>
      </w:r>
      <w:proofErr w:type="gramEnd"/>
      <w:r w:rsidRPr="00244585">
        <w:rPr>
          <w:rFonts w:ascii="Times New Roman" w:hAnsi="Times New Roman"/>
          <w:sz w:val="24"/>
          <w:szCs w:val="24"/>
        </w:rPr>
        <w:t xml:space="preserve"> язвенной болезни желудка и язвенной болезни двенадцатиперстной кишки (ДПК);</w:t>
      </w:r>
    </w:p>
    <w:p w:rsidR="007D1E2A" w:rsidRPr="00244585" w:rsidRDefault="007D1E2A" w:rsidP="00244585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44585">
        <w:rPr>
          <w:rFonts w:ascii="Times New Roman" w:hAnsi="Times New Roman"/>
          <w:sz w:val="24"/>
          <w:szCs w:val="24"/>
        </w:rPr>
        <w:t xml:space="preserve">Современное представление об особенностях </w:t>
      </w:r>
      <w:proofErr w:type="gramStart"/>
      <w:r w:rsidRPr="00244585">
        <w:rPr>
          <w:rFonts w:ascii="Times New Roman" w:hAnsi="Times New Roman"/>
          <w:sz w:val="24"/>
          <w:szCs w:val="24"/>
        </w:rPr>
        <w:t>патогенеза  дуоденальных</w:t>
      </w:r>
      <w:proofErr w:type="gramEnd"/>
      <w:r w:rsidRPr="00244585">
        <w:rPr>
          <w:rFonts w:ascii="Times New Roman" w:hAnsi="Times New Roman"/>
          <w:sz w:val="24"/>
          <w:szCs w:val="24"/>
        </w:rPr>
        <w:t xml:space="preserve"> язв и язв желудка, типы желудочных язв. Патогенез осложнений язвенной болезни желудка и ДПК (</w:t>
      </w:r>
      <w:proofErr w:type="spellStart"/>
      <w:r w:rsidRPr="00244585">
        <w:rPr>
          <w:rFonts w:ascii="Times New Roman" w:hAnsi="Times New Roman"/>
          <w:sz w:val="24"/>
          <w:szCs w:val="24"/>
        </w:rPr>
        <w:t>гастродуоденальное</w:t>
      </w:r>
      <w:proofErr w:type="spellEnd"/>
      <w:r w:rsidRPr="00244585">
        <w:rPr>
          <w:rFonts w:ascii="Times New Roman" w:hAnsi="Times New Roman"/>
          <w:sz w:val="24"/>
          <w:szCs w:val="24"/>
        </w:rPr>
        <w:t xml:space="preserve"> кровотечение, прободение язв желудка и ДПК, </w:t>
      </w:r>
      <w:proofErr w:type="spellStart"/>
      <w:r w:rsidRPr="00244585">
        <w:rPr>
          <w:rFonts w:ascii="Times New Roman" w:hAnsi="Times New Roman"/>
          <w:sz w:val="24"/>
          <w:szCs w:val="24"/>
        </w:rPr>
        <w:t>пилородуоденальный</w:t>
      </w:r>
      <w:proofErr w:type="spellEnd"/>
      <w:r w:rsidRPr="00244585">
        <w:rPr>
          <w:rFonts w:ascii="Times New Roman" w:hAnsi="Times New Roman"/>
          <w:sz w:val="24"/>
          <w:szCs w:val="24"/>
        </w:rPr>
        <w:t xml:space="preserve"> стеноз);</w:t>
      </w:r>
    </w:p>
    <w:p w:rsidR="007D1E2A" w:rsidRPr="00244585" w:rsidRDefault="007D1E2A" w:rsidP="00244585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44585">
        <w:rPr>
          <w:rFonts w:ascii="Times New Roman" w:hAnsi="Times New Roman"/>
          <w:sz w:val="24"/>
          <w:szCs w:val="24"/>
        </w:rPr>
        <w:t xml:space="preserve">Классификация язвенной болезни </w:t>
      </w:r>
      <w:proofErr w:type="gramStart"/>
      <w:r w:rsidRPr="00244585">
        <w:rPr>
          <w:rFonts w:ascii="Times New Roman" w:hAnsi="Times New Roman"/>
          <w:sz w:val="24"/>
          <w:szCs w:val="24"/>
        </w:rPr>
        <w:t>желудка,  ДПК</w:t>
      </w:r>
      <w:proofErr w:type="gramEnd"/>
      <w:r w:rsidRPr="00244585">
        <w:rPr>
          <w:rFonts w:ascii="Times New Roman" w:hAnsi="Times New Roman"/>
          <w:sz w:val="24"/>
          <w:szCs w:val="24"/>
        </w:rPr>
        <w:t xml:space="preserve"> и их осложнений (прободная язва желудка и ДПК, язвенные кровотечения, </w:t>
      </w:r>
      <w:proofErr w:type="spellStart"/>
      <w:r w:rsidRPr="00244585">
        <w:rPr>
          <w:rFonts w:ascii="Times New Roman" w:hAnsi="Times New Roman"/>
          <w:sz w:val="24"/>
          <w:szCs w:val="24"/>
        </w:rPr>
        <w:t>пилородуоденальный</w:t>
      </w:r>
      <w:proofErr w:type="spellEnd"/>
      <w:r w:rsidRPr="00244585">
        <w:rPr>
          <w:rFonts w:ascii="Times New Roman" w:hAnsi="Times New Roman"/>
          <w:sz w:val="24"/>
          <w:szCs w:val="24"/>
        </w:rPr>
        <w:t xml:space="preserve"> стеноз, </w:t>
      </w:r>
      <w:proofErr w:type="spellStart"/>
      <w:r w:rsidRPr="00244585">
        <w:rPr>
          <w:rFonts w:ascii="Times New Roman" w:hAnsi="Times New Roman"/>
          <w:sz w:val="24"/>
          <w:szCs w:val="24"/>
        </w:rPr>
        <w:t>пенетрация</w:t>
      </w:r>
      <w:proofErr w:type="spellEnd"/>
      <w:r w:rsidRPr="00244585">
        <w:rPr>
          <w:rFonts w:ascii="Times New Roman" w:hAnsi="Times New Roman"/>
          <w:sz w:val="24"/>
          <w:szCs w:val="24"/>
        </w:rPr>
        <w:t>, малигнизация язвы);</w:t>
      </w:r>
    </w:p>
    <w:p w:rsidR="007D1E2A" w:rsidRPr="00244585" w:rsidRDefault="007D1E2A" w:rsidP="00244585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44585">
        <w:rPr>
          <w:rFonts w:ascii="Times New Roman" w:hAnsi="Times New Roman"/>
          <w:sz w:val="24"/>
          <w:szCs w:val="24"/>
        </w:rPr>
        <w:t>Клиника и диагностика желудочно-кишечных кровотечений, классификация по степени тяжести кровопотери, дифференциальная диагностика. Консервативное, эндоскопическое и оперативное лечение кровоточащих язв;</w:t>
      </w:r>
    </w:p>
    <w:p w:rsidR="007D1E2A" w:rsidRPr="00244585" w:rsidRDefault="007D1E2A" w:rsidP="00244585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44585">
        <w:rPr>
          <w:rFonts w:ascii="Times New Roman" w:hAnsi="Times New Roman"/>
          <w:sz w:val="24"/>
          <w:szCs w:val="24"/>
        </w:rPr>
        <w:t>Клиника и диагностика типичных, прикрытых и атипичных прободных язв в различные периоды заболевания. Диагностика и дифференциальная диагностика. Хирургическая тактика и виды операций;</w:t>
      </w:r>
    </w:p>
    <w:p w:rsidR="00762504" w:rsidRPr="00244585" w:rsidRDefault="007D1E2A" w:rsidP="00244585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44585">
        <w:rPr>
          <w:rFonts w:ascii="Times New Roman" w:hAnsi="Times New Roman"/>
          <w:sz w:val="24"/>
          <w:szCs w:val="24"/>
        </w:rPr>
        <w:t xml:space="preserve">Клиника и диагностика </w:t>
      </w:r>
      <w:proofErr w:type="spellStart"/>
      <w:r w:rsidRPr="00244585">
        <w:rPr>
          <w:rFonts w:ascii="Times New Roman" w:hAnsi="Times New Roman"/>
          <w:sz w:val="24"/>
          <w:szCs w:val="24"/>
        </w:rPr>
        <w:t>пилородуоденального</w:t>
      </w:r>
      <w:proofErr w:type="spellEnd"/>
      <w:r w:rsidRPr="00244585">
        <w:rPr>
          <w:rFonts w:ascii="Times New Roman" w:hAnsi="Times New Roman"/>
          <w:sz w:val="24"/>
          <w:szCs w:val="24"/>
        </w:rPr>
        <w:t xml:space="preserve"> стеноза, стадии заболевания и характер нарушений основных звеньев гомеостаза. Хирургическая тактика и основные виды оперативных вмешательств, особенности предоперационной подготовки больных;</w:t>
      </w:r>
    </w:p>
    <w:p w:rsidR="00244585" w:rsidRDefault="00244585" w:rsidP="00762504">
      <w:pPr>
        <w:ind w:firstLine="709"/>
        <w:jc w:val="both"/>
        <w:rPr>
          <w:color w:val="000000"/>
        </w:rPr>
      </w:pPr>
    </w:p>
    <w:p w:rsidR="005C1481" w:rsidRDefault="005C1481" w:rsidP="00762504">
      <w:pPr>
        <w:ind w:firstLine="709"/>
        <w:jc w:val="both"/>
        <w:rPr>
          <w:color w:val="000000"/>
        </w:rPr>
      </w:pPr>
      <w:r>
        <w:rPr>
          <w:color w:val="000000"/>
        </w:rPr>
        <w:t>Студент должен уметь:</w:t>
      </w:r>
    </w:p>
    <w:p w:rsidR="0023378B" w:rsidRPr="0023378B" w:rsidRDefault="0023378B" w:rsidP="0023378B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3378B">
        <w:rPr>
          <w:rFonts w:ascii="Times New Roman" w:hAnsi="Times New Roman"/>
          <w:sz w:val="24"/>
          <w:szCs w:val="24"/>
        </w:rPr>
        <w:t>Целенаправленно выявлять язвенный анамнез и анамнез осложнений язвенной болезни с учетом правил медицинской этики и деонтологии;</w:t>
      </w:r>
    </w:p>
    <w:p w:rsidR="0023378B" w:rsidRPr="0023378B" w:rsidRDefault="0023378B" w:rsidP="0023378B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3378B">
        <w:rPr>
          <w:rFonts w:ascii="Times New Roman" w:hAnsi="Times New Roman"/>
          <w:sz w:val="24"/>
          <w:szCs w:val="24"/>
        </w:rPr>
        <w:t xml:space="preserve">Проводить </w:t>
      </w:r>
      <w:proofErr w:type="spellStart"/>
      <w:r w:rsidRPr="0023378B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23378B">
        <w:rPr>
          <w:rFonts w:ascii="Times New Roman" w:hAnsi="Times New Roman"/>
          <w:sz w:val="24"/>
          <w:szCs w:val="24"/>
        </w:rPr>
        <w:t xml:space="preserve"> обследование больных с различными осложнениями язвенной болезни желудка и ДПК;     </w:t>
      </w:r>
    </w:p>
    <w:p w:rsidR="0023378B" w:rsidRPr="0023378B" w:rsidRDefault="0023378B" w:rsidP="0023378B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3378B">
        <w:rPr>
          <w:rFonts w:ascii="Times New Roman" w:hAnsi="Times New Roman"/>
          <w:sz w:val="24"/>
          <w:szCs w:val="24"/>
        </w:rPr>
        <w:t xml:space="preserve">Рационально составлять план дополнительных исследований (лабораторных, </w:t>
      </w:r>
      <w:proofErr w:type="gramStart"/>
      <w:r w:rsidRPr="0023378B">
        <w:rPr>
          <w:rFonts w:ascii="Times New Roman" w:hAnsi="Times New Roman"/>
          <w:sz w:val="24"/>
          <w:szCs w:val="24"/>
        </w:rPr>
        <w:t>рентгенологических  и</w:t>
      </w:r>
      <w:proofErr w:type="gramEnd"/>
      <w:r w:rsidRPr="0023378B">
        <w:rPr>
          <w:rFonts w:ascii="Times New Roman" w:hAnsi="Times New Roman"/>
          <w:sz w:val="24"/>
          <w:szCs w:val="24"/>
        </w:rPr>
        <w:t xml:space="preserve"> эндоскопических) в зависимости от характера осложнения и стадии его раз-вития, оценивать данные </w:t>
      </w:r>
      <w:proofErr w:type="spellStart"/>
      <w:r w:rsidRPr="0023378B">
        <w:rPr>
          <w:rFonts w:ascii="Times New Roman" w:hAnsi="Times New Roman"/>
          <w:sz w:val="24"/>
          <w:szCs w:val="24"/>
        </w:rPr>
        <w:t>параклинического</w:t>
      </w:r>
      <w:proofErr w:type="spellEnd"/>
      <w:r w:rsidRPr="0023378B">
        <w:rPr>
          <w:rFonts w:ascii="Times New Roman" w:hAnsi="Times New Roman"/>
          <w:sz w:val="24"/>
          <w:szCs w:val="24"/>
        </w:rPr>
        <w:t xml:space="preserve"> обследования больных; г) Проводить дифференциальную диагностику язвенных кровотечений с другими видами </w:t>
      </w:r>
      <w:proofErr w:type="spellStart"/>
      <w:r w:rsidRPr="0023378B">
        <w:rPr>
          <w:rFonts w:ascii="Times New Roman" w:hAnsi="Times New Roman"/>
          <w:sz w:val="24"/>
          <w:szCs w:val="24"/>
        </w:rPr>
        <w:t>гастродуоденальных</w:t>
      </w:r>
      <w:proofErr w:type="spellEnd"/>
      <w:r w:rsidRPr="0023378B">
        <w:rPr>
          <w:rFonts w:ascii="Times New Roman" w:hAnsi="Times New Roman"/>
          <w:sz w:val="24"/>
          <w:szCs w:val="24"/>
        </w:rPr>
        <w:t xml:space="preserve"> кровотечений, прободных язв желудка и ДПК, </w:t>
      </w:r>
      <w:proofErr w:type="spellStart"/>
      <w:r w:rsidRPr="0023378B">
        <w:rPr>
          <w:rFonts w:ascii="Times New Roman" w:hAnsi="Times New Roman"/>
          <w:sz w:val="24"/>
          <w:szCs w:val="24"/>
        </w:rPr>
        <w:t>пилородуоденального</w:t>
      </w:r>
      <w:proofErr w:type="spellEnd"/>
      <w:r w:rsidRPr="0023378B">
        <w:rPr>
          <w:rFonts w:ascii="Times New Roman" w:hAnsi="Times New Roman"/>
          <w:sz w:val="24"/>
          <w:szCs w:val="24"/>
        </w:rPr>
        <w:t xml:space="preserve"> стеноза с раз-личными видами экстренной абдоминальной патологии;</w:t>
      </w:r>
    </w:p>
    <w:p w:rsidR="0023378B" w:rsidRPr="0023378B" w:rsidRDefault="0023378B" w:rsidP="0023378B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3378B">
        <w:rPr>
          <w:rFonts w:ascii="Times New Roman" w:hAnsi="Times New Roman"/>
          <w:sz w:val="24"/>
          <w:szCs w:val="24"/>
        </w:rPr>
        <w:t>Формулировать предварительный и основной диагноз согласно МКБ-10;</w:t>
      </w:r>
    </w:p>
    <w:p w:rsidR="0023378B" w:rsidRPr="0023378B" w:rsidRDefault="0023378B" w:rsidP="0023378B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3378B">
        <w:rPr>
          <w:rFonts w:ascii="Times New Roman" w:hAnsi="Times New Roman"/>
          <w:sz w:val="24"/>
          <w:szCs w:val="24"/>
        </w:rPr>
        <w:t xml:space="preserve">Намечать план </w:t>
      </w:r>
      <w:proofErr w:type="gramStart"/>
      <w:r w:rsidRPr="0023378B">
        <w:rPr>
          <w:rFonts w:ascii="Times New Roman" w:hAnsi="Times New Roman"/>
          <w:sz w:val="24"/>
          <w:szCs w:val="24"/>
        </w:rPr>
        <w:t>консервативного  лечения</w:t>
      </w:r>
      <w:proofErr w:type="gramEnd"/>
      <w:r w:rsidRPr="0023378B">
        <w:rPr>
          <w:rFonts w:ascii="Times New Roman" w:hAnsi="Times New Roman"/>
          <w:sz w:val="24"/>
          <w:szCs w:val="24"/>
        </w:rPr>
        <w:t xml:space="preserve"> и предоперационной подготовки, формулировать показания к оперативному лечению;</w:t>
      </w:r>
    </w:p>
    <w:p w:rsidR="0023378B" w:rsidRPr="0023378B" w:rsidRDefault="0023378B" w:rsidP="0023378B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3378B">
        <w:rPr>
          <w:rFonts w:ascii="Times New Roman" w:hAnsi="Times New Roman"/>
          <w:sz w:val="24"/>
          <w:szCs w:val="24"/>
        </w:rPr>
        <w:lastRenderedPageBreak/>
        <w:t>Выбирать оптимальную хирургическую тактику при различных осложнениях язвенной болезни желудка и ДПК в зависимости от стадии заболевания и состояния больного;</w:t>
      </w:r>
    </w:p>
    <w:p w:rsidR="00055FC4" w:rsidRDefault="0023378B" w:rsidP="002337DF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55FC4">
        <w:rPr>
          <w:rFonts w:ascii="Times New Roman" w:hAnsi="Times New Roman"/>
          <w:sz w:val="24"/>
          <w:szCs w:val="24"/>
        </w:rPr>
        <w:t xml:space="preserve">Оказывать неотложную помощь при </w:t>
      </w:r>
      <w:proofErr w:type="spellStart"/>
      <w:r w:rsidRPr="00055FC4">
        <w:rPr>
          <w:rFonts w:ascii="Times New Roman" w:hAnsi="Times New Roman"/>
          <w:sz w:val="24"/>
          <w:szCs w:val="24"/>
        </w:rPr>
        <w:t>гастродуоденальных</w:t>
      </w:r>
      <w:proofErr w:type="spellEnd"/>
      <w:r w:rsidRPr="00055FC4">
        <w:rPr>
          <w:rFonts w:ascii="Times New Roman" w:hAnsi="Times New Roman"/>
          <w:sz w:val="24"/>
          <w:szCs w:val="24"/>
        </w:rPr>
        <w:t xml:space="preserve"> кровотечениях, при декомпенсированном </w:t>
      </w:r>
      <w:proofErr w:type="spellStart"/>
      <w:r w:rsidRPr="00055FC4">
        <w:rPr>
          <w:rFonts w:ascii="Times New Roman" w:hAnsi="Times New Roman"/>
          <w:sz w:val="24"/>
          <w:szCs w:val="24"/>
        </w:rPr>
        <w:t>пилородуоденальном</w:t>
      </w:r>
      <w:proofErr w:type="spellEnd"/>
      <w:r w:rsidRPr="00055FC4">
        <w:rPr>
          <w:rFonts w:ascii="Times New Roman" w:hAnsi="Times New Roman"/>
          <w:sz w:val="24"/>
          <w:szCs w:val="24"/>
        </w:rPr>
        <w:t xml:space="preserve"> стенозе, прободных язвах;</w:t>
      </w:r>
    </w:p>
    <w:p w:rsidR="002D5AB3" w:rsidRPr="00055FC4" w:rsidRDefault="0023378B" w:rsidP="002337DF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55FC4">
        <w:rPr>
          <w:rFonts w:ascii="Times New Roman" w:hAnsi="Times New Roman"/>
          <w:sz w:val="24"/>
          <w:szCs w:val="24"/>
        </w:rPr>
        <w:t xml:space="preserve"> Решать практические задачи по диагностике, лечению, определению хирургической тактики у больных с различными осложнениями язвенной болезни желудка и ДПК.</w:t>
      </w:r>
    </w:p>
    <w:p w:rsidR="002D5AB3" w:rsidRDefault="002D5AB3" w:rsidP="002D5AB3">
      <w:pPr>
        <w:ind w:firstLine="709"/>
        <w:jc w:val="both"/>
        <w:rPr>
          <w:rFonts w:eastAsia="Times New Roman"/>
          <w:lang w:eastAsia="ru-RU"/>
        </w:rPr>
      </w:pPr>
    </w:p>
    <w:p w:rsidR="005C1481" w:rsidRPr="00F66C9E" w:rsidRDefault="005C1481" w:rsidP="002D5AB3">
      <w:pPr>
        <w:ind w:firstLine="709"/>
        <w:jc w:val="both"/>
        <w:rPr>
          <w:color w:val="000000"/>
        </w:rPr>
      </w:pPr>
      <w:r w:rsidRPr="00F66C9E">
        <w:rPr>
          <w:color w:val="000000"/>
        </w:rPr>
        <w:t>Студент должен владеть методиками:</w:t>
      </w:r>
    </w:p>
    <w:p w:rsidR="005C1481" w:rsidRPr="00F66C9E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F66C9E">
        <w:rPr>
          <w:color w:val="000000"/>
        </w:rPr>
        <w:t xml:space="preserve">опроса, </w:t>
      </w:r>
      <w:proofErr w:type="spellStart"/>
      <w:r w:rsidRPr="00F66C9E">
        <w:rPr>
          <w:color w:val="000000"/>
        </w:rPr>
        <w:t>физикального</w:t>
      </w:r>
      <w:proofErr w:type="spellEnd"/>
      <w:r w:rsidRPr="00F66C9E">
        <w:rPr>
          <w:color w:val="000000"/>
        </w:rPr>
        <w:t xml:space="preserve"> обследования больных</w:t>
      </w:r>
      <w:r>
        <w:rPr>
          <w:color w:val="000000"/>
        </w:rPr>
        <w:t xml:space="preserve">, </w:t>
      </w:r>
      <w:r w:rsidR="001B05FB">
        <w:rPr>
          <w:color w:val="000000"/>
        </w:rPr>
        <w:t>находящихся</w:t>
      </w:r>
      <w:r>
        <w:rPr>
          <w:color w:val="000000"/>
        </w:rPr>
        <w:t xml:space="preserve"> на </w:t>
      </w:r>
      <w:r w:rsidR="001B05FB">
        <w:rPr>
          <w:color w:val="000000"/>
        </w:rPr>
        <w:t>стационарном</w:t>
      </w:r>
      <w:r w:rsidR="000276F3">
        <w:rPr>
          <w:color w:val="000000"/>
        </w:rPr>
        <w:t xml:space="preserve"> и амбулаторном</w:t>
      </w:r>
      <w:r>
        <w:rPr>
          <w:color w:val="000000"/>
        </w:rPr>
        <w:t xml:space="preserve"> лечении</w:t>
      </w:r>
      <w:r w:rsidRPr="00F66C9E">
        <w:rPr>
          <w:color w:val="000000"/>
        </w:rPr>
        <w:t>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F66C9E">
        <w:rPr>
          <w:color w:val="000000"/>
        </w:rPr>
        <w:t>анализа</w:t>
      </w:r>
      <w:r>
        <w:rPr>
          <w:color w:val="000000"/>
        </w:rPr>
        <w:t xml:space="preserve"> и интерпретации результатов клинико-лабораторного и инструментально обследования пациентов;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>
        <w:rPr>
          <w:color w:val="000000"/>
        </w:rPr>
        <w:t>написанием медицинской карты и истории болезни</w:t>
      </w:r>
      <w:r>
        <w:t>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 w:rsidRPr="00E758A5">
        <w:t>выявл</w:t>
      </w:r>
      <w:r>
        <w:t>ения</w:t>
      </w:r>
      <w:r w:rsidRPr="00E758A5">
        <w:t xml:space="preserve"> у пациентов основны</w:t>
      </w:r>
      <w:r>
        <w:t>х</w:t>
      </w:r>
      <w:r w:rsidRPr="00E758A5">
        <w:t xml:space="preserve"> патологически</w:t>
      </w:r>
      <w:r>
        <w:t>х</w:t>
      </w:r>
      <w:r w:rsidRPr="00E758A5">
        <w:t xml:space="preserve"> симптом</w:t>
      </w:r>
      <w:r>
        <w:t>ов</w:t>
      </w:r>
      <w:r w:rsidRPr="00E758A5">
        <w:t xml:space="preserve"> и синдром</w:t>
      </w:r>
      <w:r>
        <w:t>ов</w:t>
      </w:r>
      <w:r w:rsidRPr="00E758A5">
        <w:t>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</w:t>
      </w:r>
      <w:r>
        <w:t>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 w:rsidRPr="00E758A5">
        <w:t>использова</w:t>
      </w:r>
      <w:r>
        <w:t>ния</w:t>
      </w:r>
      <w:r w:rsidRPr="00E758A5">
        <w:t xml:space="preserve"> алгоритм</w:t>
      </w:r>
      <w:r>
        <w:t>а</w:t>
      </w:r>
      <w:r w:rsidRPr="00E758A5">
        <w:t xml:space="preserve">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</w:t>
      </w:r>
      <w:r>
        <w:t>-10</w:t>
      </w:r>
      <w:r w:rsidRPr="00E758A5">
        <w:t>)</w:t>
      </w:r>
      <w:r>
        <w:t>;</w:t>
      </w:r>
      <w:r w:rsidRPr="00E758A5">
        <w:t xml:space="preserve"> 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E758A5">
        <w:t>выполн</w:t>
      </w:r>
      <w:r>
        <w:t>ения</w:t>
      </w:r>
      <w:r w:rsidRPr="00E758A5">
        <w:t xml:space="preserve"> основны</w:t>
      </w:r>
      <w:r>
        <w:t>х</w:t>
      </w:r>
      <w:r w:rsidRPr="00E758A5">
        <w:t xml:space="preserve"> диагностически</w:t>
      </w:r>
      <w:r>
        <w:t>х</w:t>
      </w:r>
      <w:r w:rsidRPr="00E758A5">
        <w:t xml:space="preserve"> мероприяти</w:t>
      </w:r>
      <w:r>
        <w:t>й</w:t>
      </w:r>
      <w:r w:rsidRPr="00E758A5">
        <w:t xml:space="preserve"> по выявлению неотложных и угрожающих жизни состояний</w:t>
      </w:r>
      <w:r>
        <w:t xml:space="preserve"> во время и после оперативных вмешательств;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 w:rsidRPr="00E758A5">
        <w:t>выполн</w:t>
      </w:r>
      <w:r>
        <w:t>ения</w:t>
      </w:r>
      <w:r w:rsidRPr="00E758A5">
        <w:t xml:space="preserve"> основны</w:t>
      </w:r>
      <w:r>
        <w:t>х</w:t>
      </w:r>
      <w:r w:rsidRPr="008E70D4">
        <w:t xml:space="preserve"> </w:t>
      </w:r>
      <w:r w:rsidRPr="007748A7">
        <w:t>лечебны</w:t>
      </w:r>
      <w:r>
        <w:t>х</w:t>
      </w:r>
      <w:r w:rsidRPr="007748A7">
        <w:t xml:space="preserve"> мероприяти</w:t>
      </w:r>
      <w:r>
        <w:t>й;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>
        <w:t xml:space="preserve">выбора </w:t>
      </w:r>
      <w:proofErr w:type="gramStart"/>
      <w:r w:rsidRPr="007748A7">
        <w:t>адекватно</w:t>
      </w:r>
      <w:r>
        <w:t>го</w:t>
      </w:r>
      <w:r w:rsidRPr="007748A7">
        <w:t xml:space="preserve">  хирургическо</w:t>
      </w:r>
      <w:r>
        <w:t>го</w:t>
      </w:r>
      <w:proofErr w:type="gramEnd"/>
      <w:r>
        <w:t xml:space="preserve"> лечения</w:t>
      </w:r>
      <w:r w:rsidRPr="007748A7">
        <w:t xml:space="preserve"> в соответствии с выставленным диагнозом, алгоритм</w:t>
      </w:r>
      <w:r>
        <w:t>а</w:t>
      </w:r>
      <w:r w:rsidRPr="007748A7">
        <w:t xml:space="preserve"> выбора медикаментозной терапии больным</w:t>
      </w:r>
      <w:r>
        <w:t>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 w:rsidRPr="007748A7">
        <w:t>использова</w:t>
      </w:r>
      <w:r>
        <w:t>ния</w:t>
      </w:r>
      <w:r w:rsidRPr="007748A7">
        <w:t xml:space="preserve"> нормативно</w:t>
      </w:r>
      <w:r>
        <w:t>й</w:t>
      </w:r>
      <w:r w:rsidRPr="007748A7">
        <w:t xml:space="preserve"> документаци</w:t>
      </w:r>
      <w:r>
        <w:t>и</w:t>
      </w:r>
      <w:r w:rsidRPr="007748A7">
        <w:t>, принято</w:t>
      </w:r>
      <w:r>
        <w:t>й</w:t>
      </w:r>
      <w:r w:rsidRPr="007748A7">
        <w:t xml:space="preserve"> </w:t>
      </w:r>
      <w:r>
        <w:t xml:space="preserve">в </w:t>
      </w:r>
      <w:r w:rsidRPr="007748A7">
        <w:t>здравоохранении: 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</w:t>
      </w:r>
      <w:r>
        <w:t>.</w:t>
      </w:r>
    </w:p>
    <w:p w:rsidR="005C1481" w:rsidRDefault="005C1481" w:rsidP="005C1481">
      <w:pPr>
        <w:ind w:firstLine="720"/>
        <w:jc w:val="both"/>
        <w:rPr>
          <w:color w:val="000000"/>
        </w:rPr>
      </w:pPr>
    </w:p>
    <w:p w:rsidR="005C1481" w:rsidRDefault="005C1481" w:rsidP="005C1481">
      <w:pPr>
        <w:ind w:firstLine="720"/>
        <w:jc w:val="both"/>
        <w:rPr>
          <w:color w:val="000000"/>
        </w:rPr>
      </w:pPr>
      <w:r w:rsidRPr="00656644">
        <w:rPr>
          <w:color w:val="000000"/>
        </w:rPr>
        <w:t xml:space="preserve">3. Вопросы для самоподготовки: </w:t>
      </w:r>
    </w:p>
    <w:p w:rsidR="001104FD" w:rsidRPr="001104FD" w:rsidRDefault="001104FD" w:rsidP="00F1144E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104FD">
        <w:rPr>
          <w:rFonts w:ascii="Times New Roman" w:hAnsi="Times New Roman"/>
          <w:sz w:val="24"/>
          <w:szCs w:val="24"/>
        </w:rPr>
        <w:t>Анатомо-физиологические сведения о желудке и 12-перстной кишке;</w:t>
      </w:r>
    </w:p>
    <w:p w:rsidR="001104FD" w:rsidRPr="001104FD" w:rsidRDefault="001104FD" w:rsidP="00F1144E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104FD">
        <w:rPr>
          <w:rFonts w:ascii="Times New Roman" w:hAnsi="Times New Roman"/>
          <w:sz w:val="24"/>
          <w:szCs w:val="24"/>
        </w:rPr>
        <w:t>Классификация осложнений язвенной болезни желудка и 12-перстной кишки;</w:t>
      </w:r>
    </w:p>
    <w:p w:rsidR="001104FD" w:rsidRPr="001104FD" w:rsidRDefault="001104FD" w:rsidP="00F1144E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104FD">
        <w:rPr>
          <w:rFonts w:ascii="Times New Roman" w:hAnsi="Times New Roman"/>
          <w:sz w:val="24"/>
          <w:szCs w:val="24"/>
        </w:rPr>
        <w:t xml:space="preserve">Рубцовые деформации желудка и ДПК, </w:t>
      </w:r>
      <w:proofErr w:type="spellStart"/>
      <w:r w:rsidRPr="001104FD">
        <w:rPr>
          <w:rFonts w:ascii="Times New Roman" w:hAnsi="Times New Roman"/>
          <w:sz w:val="24"/>
          <w:szCs w:val="24"/>
        </w:rPr>
        <w:t>пилородуоденальный</w:t>
      </w:r>
      <w:proofErr w:type="spellEnd"/>
      <w:r w:rsidRPr="001104FD">
        <w:rPr>
          <w:rFonts w:ascii="Times New Roman" w:hAnsi="Times New Roman"/>
          <w:sz w:val="24"/>
          <w:szCs w:val="24"/>
        </w:rPr>
        <w:t xml:space="preserve"> стеноз. Патогенез. </w:t>
      </w:r>
    </w:p>
    <w:p w:rsidR="001104FD" w:rsidRPr="001104FD" w:rsidRDefault="001104FD" w:rsidP="00F1144E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104FD">
        <w:rPr>
          <w:rFonts w:ascii="Times New Roman" w:hAnsi="Times New Roman"/>
          <w:sz w:val="24"/>
          <w:szCs w:val="24"/>
        </w:rPr>
        <w:t xml:space="preserve">Нарушения обменных процессов при </w:t>
      </w:r>
      <w:proofErr w:type="spellStart"/>
      <w:r w:rsidRPr="001104FD">
        <w:rPr>
          <w:rFonts w:ascii="Times New Roman" w:hAnsi="Times New Roman"/>
          <w:sz w:val="24"/>
          <w:szCs w:val="24"/>
        </w:rPr>
        <w:t>пилородуоденальном</w:t>
      </w:r>
      <w:proofErr w:type="spellEnd"/>
      <w:r w:rsidRPr="001104FD">
        <w:rPr>
          <w:rFonts w:ascii="Times New Roman" w:hAnsi="Times New Roman"/>
          <w:sz w:val="24"/>
          <w:szCs w:val="24"/>
        </w:rPr>
        <w:t xml:space="preserve"> стенозе.</w:t>
      </w:r>
    </w:p>
    <w:p w:rsidR="001104FD" w:rsidRPr="001104FD" w:rsidRDefault="001104FD" w:rsidP="00F1144E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104FD">
        <w:rPr>
          <w:rFonts w:ascii="Times New Roman" w:hAnsi="Times New Roman"/>
          <w:sz w:val="24"/>
          <w:szCs w:val="24"/>
        </w:rPr>
        <w:t xml:space="preserve">Клиника </w:t>
      </w:r>
      <w:proofErr w:type="spellStart"/>
      <w:r w:rsidRPr="001104FD">
        <w:rPr>
          <w:rFonts w:ascii="Times New Roman" w:hAnsi="Times New Roman"/>
          <w:sz w:val="24"/>
          <w:szCs w:val="24"/>
        </w:rPr>
        <w:t>пилородуоденального</w:t>
      </w:r>
      <w:proofErr w:type="spellEnd"/>
      <w:r w:rsidRPr="001104FD">
        <w:rPr>
          <w:rFonts w:ascii="Times New Roman" w:hAnsi="Times New Roman"/>
          <w:sz w:val="24"/>
          <w:szCs w:val="24"/>
        </w:rPr>
        <w:t xml:space="preserve"> стеноза.</w:t>
      </w:r>
    </w:p>
    <w:p w:rsidR="001104FD" w:rsidRPr="001104FD" w:rsidRDefault="001104FD" w:rsidP="00F1144E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104FD">
        <w:rPr>
          <w:rFonts w:ascii="Times New Roman" w:hAnsi="Times New Roman"/>
          <w:sz w:val="24"/>
          <w:szCs w:val="24"/>
        </w:rPr>
        <w:t xml:space="preserve">Диагностика и </w:t>
      </w:r>
      <w:proofErr w:type="spellStart"/>
      <w:r w:rsidRPr="001104FD">
        <w:rPr>
          <w:rFonts w:ascii="Times New Roman" w:hAnsi="Times New Roman"/>
          <w:sz w:val="24"/>
          <w:szCs w:val="24"/>
        </w:rPr>
        <w:t>диф</w:t>
      </w:r>
      <w:proofErr w:type="spellEnd"/>
      <w:r w:rsidRPr="001104FD">
        <w:rPr>
          <w:rFonts w:ascii="Times New Roman" w:hAnsi="Times New Roman"/>
          <w:sz w:val="24"/>
          <w:szCs w:val="24"/>
        </w:rPr>
        <w:t xml:space="preserve">. диагностика </w:t>
      </w:r>
      <w:proofErr w:type="spellStart"/>
      <w:r w:rsidRPr="001104FD">
        <w:rPr>
          <w:rFonts w:ascii="Times New Roman" w:hAnsi="Times New Roman"/>
          <w:sz w:val="24"/>
          <w:szCs w:val="24"/>
        </w:rPr>
        <w:t>пилородуоденального</w:t>
      </w:r>
      <w:proofErr w:type="spellEnd"/>
      <w:r w:rsidRPr="001104FD">
        <w:rPr>
          <w:rFonts w:ascii="Times New Roman" w:hAnsi="Times New Roman"/>
          <w:sz w:val="24"/>
          <w:szCs w:val="24"/>
        </w:rPr>
        <w:t xml:space="preserve"> стеноза.</w:t>
      </w:r>
    </w:p>
    <w:p w:rsidR="001104FD" w:rsidRPr="001104FD" w:rsidRDefault="001104FD" w:rsidP="00F1144E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104FD">
        <w:rPr>
          <w:rFonts w:ascii="Times New Roman" w:hAnsi="Times New Roman"/>
          <w:sz w:val="24"/>
          <w:szCs w:val="24"/>
        </w:rPr>
        <w:t>Принципы консервативного лечения, предоперационной подготовки, методы операций.</w:t>
      </w:r>
    </w:p>
    <w:p w:rsidR="001104FD" w:rsidRPr="001104FD" w:rsidRDefault="001104FD" w:rsidP="00F1144E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104FD">
        <w:rPr>
          <w:rFonts w:ascii="Times New Roman" w:hAnsi="Times New Roman"/>
          <w:sz w:val="24"/>
          <w:szCs w:val="24"/>
        </w:rPr>
        <w:t>Перфоративная</w:t>
      </w:r>
      <w:proofErr w:type="spellEnd"/>
      <w:r w:rsidRPr="001104FD">
        <w:rPr>
          <w:rFonts w:ascii="Times New Roman" w:hAnsi="Times New Roman"/>
          <w:sz w:val="24"/>
          <w:szCs w:val="24"/>
        </w:rPr>
        <w:t xml:space="preserve"> язва желудка и ДПК. Классификация прободений. Стадии прободения, клиника.</w:t>
      </w:r>
    </w:p>
    <w:p w:rsidR="001104FD" w:rsidRPr="001104FD" w:rsidRDefault="001104FD" w:rsidP="00F1144E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104FD">
        <w:rPr>
          <w:rFonts w:ascii="Times New Roman" w:hAnsi="Times New Roman"/>
          <w:sz w:val="24"/>
          <w:szCs w:val="24"/>
        </w:rPr>
        <w:t xml:space="preserve">Диагностика, </w:t>
      </w:r>
      <w:proofErr w:type="spellStart"/>
      <w:r w:rsidRPr="001104FD">
        <w:rPr>
          <w:rFonts w:ascii="Times New Roman" w:hAnsi="Times New Roman"/>
          <w:sz w:val="24"/>
          <w:szCs w:val="24"/>
        </w:rPr>
        <w:t>диф</w:t>
      </w:r>
      <w:proofErr w:type="spellEnd"/>
      <w:r w:rsidRPr="001104FD">
        <w:rPr>
          <w:rFonts w:ascii="Times New Roman" w:hAnsi="Times New Roman"/>
          <w:sz w:val="24"/>
          <w:szCs w:val="24"/>
        </w:rPr>
        <w:t>. диагностика, прикрытые перфорации.</w:t>
      </w:r>
    </w:p>
    <w:p w:rsidR="001104FD" w:rsidRPr="001104FD" w:rsidRDefault="001104FD" w:rsidP="00F1144E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104FD">
        <w:rPr>
          <w:rFonts w:ascii="Times New Roman" w:hAnsi="Times New Roman"/>
          <w:sz w:val="24"/>
          <w:szCs w:val="24"/>
        </w:rPr>
        <w:t>Принципы оперативного лечения.</w:t>
      </w:r>
    </w:p>
    <w:p w:rsidR="001104FD" w:rsidRPr="001104FD" w:rsidRDefault="001104FD" w:rsidP="00F1144E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104FD">
        <w:rPr>
          <w:rFonts w:ascii="Times New Roman" w:hAnsi="Times New Roman"/>
          <w:sz w:val="24"/>
          <w:szCs w:val="24"/>
        </w:rPr>
        <w:t>Гастродуоденальное</w:t>
      </w:r>
      <w:proofErr w:type="spellEnd"/>
      <w:r w:rsidRPr="001104FD">
        <w:rPr>
          <w:rFonts w:ascii="Times New Roman" w:hAnsi="Times New Roman"/>
          <w:sz w:val="24"/>
          <w:szCs w:val="24"/>
        </w:rPr>
        <w:t xml:space="preserve"> кровотечение. Клиника. Степени тяжести кровопотери.</w:t>
      </w:r>
    </w:p>
    <w:p w:rsidR="001104FD" w:rsidRPr="001104FD" w:rsidRDefault="001104FD" w:rsidP="00F1144E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104FD">
        <w:rPr>
          <w:rFonts w:ascii="Times New Roman" w:hAnsi="Times New Roman"/>
          <w:sz w:val="24"/>
          <w:szCs w:val="24"/>
        </w:rPr>
        <w:t xml:space="preserve">Диагностика. Степени угрозы рецидива ГДК по </w:t>
      </w:r>
      <w:proofErr w:type="spellStart"/>
      <w:r w:rsidRPr="001104FD">
        <w:rPr>
          <w:rFonts w:ascii="Times New Roman" w:hAnsi="Times New Roman"/>
          <w:sz w:val="24"/>
          <w:szCs w:val="24"/>
        </w:rPr>
        <w:t>Forrest</w:t>
      </w:r>
      <w:proofErr w:type="spellEnd"/>
      <w:r w:rsidRPr="001104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04FD">
        <w:rPr>
          <w:rFonts w:ascii="Times New Roman" w:hAnsi="Times New Roman"/>
          <w:sz w:val="24"/>
          <w:szCs w:val="24"/>
        </w:rPr>
        <w:t>Диф</w:t>
      </w:r>
      <w:proofErr w:type="spellEnd"/>
      <w:r w:rsidRPr="001104FD">
        <w:rPr>
          <w:rFonts w:ascii="Times New Roman" w:hAnsi="Times New Roman"/>
          <w:sz w:val="24"/>
          <w:szCs w:val="24"/>
        </w:rPr>
        <w:t>. диагностика.</w:t>
      </w:r>
    </w:p>
    <w:p w:rsidR="001104FD" w:rsidRPr="001104FD" w:rsidRDefault="001104FD" w:rsidP="00F1144E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104FD">
        <w:rPr>
          <w:rFonts w:ascii="Times New Roman" w:hAnsi="Times New Roman"/>
          <w:sz w:val="24"/>
          <w:szCs w:val="24"/>
        </w:rPr>
        <w:t>Консервативное лечение. Эндоскопические методы гемостаза.</w:t>
      </w:r>
    </w:p>
    <w:p w:rsidR="001104FD" w:rsidRPr="001104FD" w:rsidRDefault="001104FD" w:rsidP="00F1144E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104FD">
        <w:rPr>
          <w:rFonts w:ascii="Times New Roman" w:hAnsi="Times New Roman"/>
          <w:sz w:val="24"/>
          <w:szCs w:val="24"/>
        </w:rPr>
        <w:t>Показания к операции. Способы оперативного лечения.</w:t>
      </w:r>
    </w:p>
    <w:p w:rsidR="001104FD" w:rsidRDefault="001104FD" w:rsidP="00060995">
      <w:pPr>
        <w:ind w:firstLine="709"/>
        <w:jc w:val="both"/>
        <w:rPr>
          <w:rFonts w:eastAsia="Times New Roman"/>
          <w:lang w:eastAsia="ru-RU"/>
        </w:rPr>
      </w:pPr>
    </w:p>
    <w:p w:rsidR="005C1481" w:rsidRDefault="005C1481" w:rsidP="005C1481">
      <w:pPr>
        <w:ind w:firstLine="709"/>
        <w:jc w:val="both"/>
        <w:rPr>
          <w:color w:val="000000"/>
        </w:rPr>
      </w:pPr>
      <w:r w:rsidRPr="007E16E3">
        <w:rPr>
          <w:color w:val="000000"/>
        </w:rPr>
        <w:t xml:space="preserve">4. Основные понятия темы 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A51B1C">
        <w:rPr>
          <w:rFonts w:ascii="Times New Roman" w:hAnsi="Times New Roman"/>
          <w:color w:val="000000"/>
          <w:sz w:val="24"/>
          <w:szCs w:val="24"/>
        </w:rPr>
        <w:t>Классификация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51B1C">
        <w:rPr>
          <w:rFonts w:ascii="Times New Roman" w:hAnsi="Times New Roman"/>
          <w:color w:val="000000"/>
          <w:sz w:val="24"/>
          <w:szCs w:val="24"/>
        </w:rPr>
        <w:t>Пилородулденальный</w:t>
      </w:r>
      <w:proofErr w:type="spellEnd"/>
      <w:r w:rsidRPr="00A51B1C">
        <w:rPr>
          <w:rFonts w:ascii="Times New Roman" w:hAnsi="Times New Roman"/>
          <w:color w:val="000000"/>
          <w:sz w:val="24"/>
          <w:szCs w:val="24"/>
        </w:rPr>
        <w:t xml:space="preserve"> стеноз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Патогенез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Клиника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Диагностика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Лечение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Изменение тонуса стенки желудка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Водно-электролитные нарушения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Нарушения КОС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Нарушения обмена веществ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Стадия компенсации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 xml:space="preserve">Стадия </w:t>
      </w:r>
      <w:proofErr w:type="spellStart"/>
      <w:r w:rsidRPr="00A51B1C">
        <w:rPr>
          <w:rFonts w:ascii="Times New Roman" w:hAnsi="Times New Roman"/>
          <w:color w:val="000000"/>
          <w:sz w:val="24"/>
          <w:szCs w:val="24"/>
        </w:rPr>
        <w:t>субкомпенсации</w:t>
      </w:r>
      <w:proofErr w:type="spellEnd"/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Стадия декомпенсации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Чувство тяжести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Отрыжка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Рвота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Общая слабость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Симптом Валя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Шум плеска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51B1C">
        <w:rPr>
          <w:rFonts w:ascii="Times New Roman" w:hAnsi="Times New Roman"/>
          <w:color w:val="000000"/>
          <w:sz w:val="24"/>
          <w:szCs w:val="24"/>
        </w:rPr>
        <w:t>Гастрогенная</w:t>
      </w:r>
      <w:proofErr w:type="spellEnd"/>
      <w:r w:rsidRPr="00A51B1C">
        <w:rPr>
          <w:rFonts w:ascii="Times New Roman" w:hAnsi="Times New Roman"/>
          <w:color w:val="000000"/>
          <w:sz w:val="24"/>
          <w:szCs w:val="24"/>
        </w:rPr>
        <w:t xml:space="preserve"> тетания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51B1C">
        <w:rPr>
          <w:rFonts w:ascii="Times New Roman" w:hAnsi="Times New Roman"/>
          <w:color w:val="000000"/>
          <w:sz w:val="24"/>
          <w:szCs w:val="24"/>
        </w:rPr>
        <w:t>Протенограмма</w:t>
      </w:r>
      <w:proofErr w:type="spellEnd"/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51B1C">
        <w:rPr>
          <w:rFonts w:ascii="Times New Roman" w:hAnsi="Times New Roman"/>
          <w:color w:val="000000"/>
          <w:sz w:val="24"/>
          <w:szCs w:val="24"/>
        </w:rPr>
        <w:t>Ионограмма</w:t>
      </w:r>
      <w:proofErr w:type="spellEnd"/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 xml:space="preserve">Анализы крови </w:t>
      </w:r>
      <w:proofErr w:type="spellStart"/>
      <w:r w:rsidRPr="00A51B1C">
        <w:rPr>
          <w:rFonts w:ascii="Times New Roman" w:hAnsi="Times New Roman"/>
          <w:color w:val="000000"/>
          <w:sz w:val="24"/>
          <w:szCs w:val="24"/>
        </w:rPr>
        <w:t>имочи</w:t>
      </w:r>
      <w:proofErr w:type="spellEnd"/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Зондовая проба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ФГДС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Рентгеноскопия желудка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Предоперационная подготовка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Оперативное лечение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Прободная язва желудка и ДПК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Классификация прободений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Патогенез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Клиника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Период абдоминального шока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Период мнимого благополучия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Период перитонита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 xml:space="preserve">Резкая боль в </w:t>
      </w:r>
      <w:proofErr w:type="spellStart"/>
      <w:r w:rsidRPr="00A51B1C">
        <w:rPr>
          <w:rFonts w:ascii="Times New Roman" w:hAnsi="Times New Roman"/>
          <w:color w:val="000000"/>
          <w:sz w:val="24"/>
          <w:szCs w:val="24"/>
        </w:rPr>
        <w:t>эпигастрии</w:t>
      </w:r>
      <w:proofErr w:type="spellEnd"/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Френикус-симптом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Рвота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Изменение частоты пульса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Напряжение мышц брюшной стенки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 xml:space="preserve">Симптом </w:t>
      </w:r>
      <w:proofErr w:type="spellStart"/>
      <w:r w:rsidRPr="00A51B1C">
        <w:rPr>
          <w:rFonts w:ascii="Times New Roman" w:hAnsi="Times New Roman"/>
          <w:color w:val="000000"/>
          <w:sz w:val="24"/>
          <w:szCs w:val="24"/>
        </w:rPr>
        <w:t>Щёткина-Блюмберга</w:t>
      </w:r>
      <w:proofErr w:type="spellEnd"/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Симптом Воскресенского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 xml:space="preserve">Симптом </w:t>
      </w:r>
      <w:proofErr w:type="spellStart"/>
      <w:r w:rsidRPr="00A51B1C">
        <w:rPr>
          <w:rFonts w:ascii="Times New Roman" w:hAnsi="Times New Roman"/>
          <w:color w:val="000000"/>
          <w:sz w:val="24"/>
          <w:szCs w:val="24"/>
        </w:rPr>
        <w:t>Спижарного</w:t>
      </w:r>
      <w:proofErr w:type="spellEnd"/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Гипертермия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lastRenderedPageBreak/>
        <w:t>Сухой язык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Свободный газ под куполом диафрагмы при рентгенографии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Свободная жидкость в брюшной полости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Лейкоцитоз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Оперативное лечение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Желудочно-кишечные кровотечения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Классификация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Кровотечение желудочное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Кровотечение дуоденальное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Патогенез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51B1C">
        <w:rPr>
          <w:rFonts w:ascii="Times New Roman" w:hAnsi="Times New Roman"/>
          <w:color w:val="000000"/>
          <w:sz w:val="24"/>
          <w:szCs w:val="24"/>
        </w:rPr>
        <w:t>Гиповолемия</w:t>
      </w:r>
      <w:proofErr w:type="spellEnd"/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Анемия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51B1C">
        <w:rPr>
          <w:rFonts w:ascii="Times New Roman" w:hAnsi="Times New Roman"/>
          <w:color w:val="000000"/>
          <w:sz w:val="24"/>
          <w:szCs w:val="24"/>
        </w:rPr>
        <w:t>Олигурия</w:t>
      </w:r>
      <w:proofErr w:type="spellEnd"/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Общая слабость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Шум в ушах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Головокружение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Снижение АД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Рвота «кофейной гущей»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Мелена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Ректальное исследование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ФГДС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 xml:space="preserve">Определение </w:t>
      </w:r>
      <w:proofErr w:type="spellStart"/>
      <w:r w:rsidRPr="00A51B1C">
        <w:rPr>
          <w:rFonts w:ascii="Times New Roman" w:hAnsi="Times New Roman"/>
          <w:color w:val="000000"/>
          <w:sz w:val="24"/>
          <w:szCs w:val="24"/>
        </w:rPr>
        <w:t>гемокомплекса</w:t>
      </w:r>
      <w:proofErr w:type="spellEnd"/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Консервативное лечение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Эндоскопические методы остановки кровотечения</w:t>
      </w:r>
    </w:p>
    <w:p w:rsidR="00202226" w:rsidRPr="00A51B1C" w:rsidRDefault="00202226" w:rsidP="00A51B1C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 xml:space="preserve">Оперативное лечение </w:t>
      </w:r>
    </w:p>
    <w:bookmarkEnd w:id="0"/>
    <w:p w:rsidR="005A0DB6" w:rsidRDefault="005A0DB6" w:rsidP="005C1481">
      <w:pPr>
        <w:ind w:firstLine="709"/>
        <w:jc w:val="both"/>
        <w:rPr>
          <w:color w:val="000000"/>
        </w:rPr>
      </w:pPr>
    </w:p>
    <w:p w:rsidR="00101927" w:rsidRPr="00F97601" w:rsidRDefault="005C1481" w:rsidP="005C1481">
      <w:pPr>
        <w:ind w:firstLine="709"/>
        <w:jc w:val="both"/>
        <w:rPr>
          <w:i/>
          <w:color w:val="000000"/>
        </w:rPr>
      </w:pPr>
      <w:r w:rsidRPr="007E16E3">
        <w:rPr>
          <w:color w:val="000000"/>
        </w:rPr>
        <w:t xml:space="preserve">5. Рекомендуемая литература: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7036"/>
        <w:gridCol w:w="1366"/>
      </w:tblGrid>
      <w:tr w:rsidR="00101927" w:rsidRPr="00C647DC" w:rsidTr="00101927">
        <w:tc>
          <w:tcPr>
            <w:tcW w:w="1203" w:type="dxa"/>
            <w:shd w:val="clear" w:color="auto" w:fill="auto"/>
          </w:tcPr>
          <w:p w:rsidR="00101927" w:rsidRPr="00C647DC" w:rsidRDefault="00101927" w:rsidP="00101927"/>
        </w:tc>
        <w:tc>
          <w:tcPr>
            <w:tcW w:w="6423" w:type="dxa"/>
            <w:shd w:val="clear" w:color="auto" w:fill="auto"/>
          </w:tcPr>
          <w:p w:rsidR="00101927" w:rsidRPr="00C647DC" w:rsidRDefault="00101927" w:rsidP="00101927">
            <w:r w:rsidRPr="00C647DC">
              <w:t>Название, автор, год, издательство</w:t>
            </w:r>
          </w:p>
        </w:tc>
        <w:tc>
          <w:tcPr>
            <w:tcW w:w="1944" w:type="dxa"/>
            <w:shd w:val="clear" w:color="auto" w:fill="auto"/>
          </w:tcPr>
          <w:p w:rsidR="00101927" w:rsidRPr="00C647DC" w:rsidRDefault="00101927" w:rsidP="00101927">
            <w:proofErr w:type="spellStart"/>
            <w:r w:rsidRPr="00C647DC">
              <w:t>Раздел,страницы</w:t>
            </w:r>
            <w:proofErr w:type="spellEnd"/>
          </w:p>
        </w:tc>
      </w:tr>
      <w:tr w:rsidR="00101927" w:rsidRPr="00C647DC" w:rsidTr="00101927">
        <w:tc>
          <w:tcPr>
            <w:tcW w:w="1203" w:type="dxa"/>
            <w:shd w:val="clear" w:color="auto" w:fill="auto"/>
          </w:tcPr>
          <w:p w:rsidR="00101927" w:rsidRPr="00C647DC" w:rsidRDefault="00101927" w:rsidP="00101927">
            <w:r w:rsidRPr="00C647DC">
              <w:t>Основная</w:t>
            </w:r>
          </w:p>
        </w:tc>
        <w:tc>
          <w:tcPr>
            <w:tcW w:w="6423" w:type="dxa"/>
            <w:shd w:val="clear" w:color="auto" w:fill="auto"/>
          </w:tcPr>
          <w:p w:rsidR="00101927" w:rsidRDefault="00101927" w:rsidP="00101927">
            <w:pPr>
              <w:numPr>
                <w:ilvl w:val="0"/>
                <w:numId w:val="10"/>
              </w:numPr>
              <w:jc w:val="both"/>
            </w:pPr>
            <w:r>
              <w:t xml:space="preserve">"Хирургические болезни" / ред. М. И. Кузин, 2015. – 992с.  </w:t>
            </w:r>
          </w:p>
          <w:p w:rsidR="00101927" w:rsidRPr="00656644" w:rsidRDefault="00101927" w:rsidP="00101927">
            <w:pPr>
              <w:numPr>
                <w:ilvl w:val="0"/>
                <w:numId w:val="10"/>
              </w:numPr>
              <w:jc w:val="both"/>
            </w:pPr>
            <w:r>
              <w:t>B.C. Савельев Хирургические болезни [Электронный ресурс] / B.C. Савельев, 2009</w:t>
            </w:r>
          </w:p>
        </w:tc>
        <w:tc>
          <w:tcPr>
            <w:tcW w:w="1944" w:type="dxa"/>
            <w:shd w:val="clear" w:color="auto" w:fill="auto"/>
          </w:tcPr>
          <w:p w:rsidR="00101927" w:rsidRPr="00C647DC" w:rsidRDefault="00101927" w:rsidP="00101927"/>
        </w:tc>
      </w:tr>
      <w:tr w:rsidR="00101927" w:rsidRPr="00C647DC" w:rsidTr="00101927">
        <w:tc>
          <w:tcPr>
            <w:tcW w:w="1203" w:type="dxa"/>
            <w:shd w:val="clear" w:color="auto" w:fill="auto"/>
          </w:tcPr>
          <w:p w:rsidR="00101927" w:rsidRPr="00C647DC" w:rsidRDefault="00101927" w:rsidP="00101927">
            <w:r w:rsidRPr="00C647DC">
              <w:t>Дополни</w:t>
            </w:r>
          </w:p>
          <w:p w:rsidR="00101927" w:rsidRPr="00C647DC" w:rsidRDefault="00101927" w:rsidP="00101927">
            <w:r w:rsidRPr="00C647DC">
              <w:t>тельная</w:t>
            </w:r>
          </w:p>
        </w:tc>
        <w:tc>
          <w:tcPr>
            <w:tcW w:w="6423" w:type="dxa"/>
            <w:shd w:val="clear" w:color="auto" w:fill="auto"/>
          </w:tcPr>
          <w:p w:rsidR="00101927" w:rsidRDefault="00101927" w:rsidP="00101927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656644">
              <w:t>Хирургические болезни: Учеб.: Том 1 / Под ред. Савельева В.С., Кириенко А.И. – М.: ГОЭТАР-Медиа, 2005. – Т. 1. – 608 с.</w:t>
            </w:r>
            <w:r>
              <w:t xml:space="preserve"> </w:t>
            </w:r>
          </w:p>
          <w:p w:rsidR="00101927" w:rsidRDefault="00101927" w:rsidP="00101927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656644">
              <w:t>Хирургические болезни: Учеб.: Том 2 / Под ред. Савельева В.С., Кириенко А.И. – М.: ГОЭТАР-Медиа, 2005. – Т. 2. – 400 с.</w:t>
            </w:r>
          </w:p>
          <w:p w:rsidR="00101927" w:rsidRPr="002E6E34" w:rsidRDefault="00101927" w:rsidP="00101927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E6E34">
              <w:t>Хирургические болезни: Учеб.: Том 2 / Под ред. Савельева В.С., Кириенко А.И. – М.: ГОЭТАР-Медиа, 2005. – Т. 2. – 400 с.</w:t>
            </w:r>
          </w:p>
          <w:p w:rsidR="00101927" w:rsidRDefault="00101927" w:rsidP="00101927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E6E34">
              <w:t>Топографическая анатомия и оперативная хирургия [Электронный ресурс] / под ред. И. И. Кагана, 2012</w:t>
            </w:r>
          </w:p>
          <w:p w:rsidR="00B04988" w:rsidRPr="000D4615" w:rsidRDefault="002F1A58" w:rsidP="00B04988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F1A58">
              <w:t xml:space="preserve">М. Ш. </w:t>
            </w:r>
            <w:proofErr w:type="spellStart"/>
            <w:r w:rsidRPr="002F1A58">
              <w:t>Хубутия</w:t>
            </w:r>
            <w:proofErr w:type="spellEnd"/>
            <w:r w:rsidRPr="002F1A58">
              <w:t xml:space="preserve"> </w:t>
            </w:r>
            <w:proofErr w:type="spellStart"/>
            <w:r w:rsidRPr="002F1A58">
              <w:t>Эндохирургия</w:t>
            </w:r>
            <w:proofErr w:type="spellEnd"/>
            <w:r w:rsidRPr="002F1A58">
              <w:t xml:space="preserve"> при неотложных заболеваниях и травме [Электронный ресурс] / М. Ш. </w:t>
            </w:r>
            <w:proofErr w:type="spellStart"/>
            <w:r w:rsidRPr="002F1A58">
              <w:t>Хубутия</w:t>
            </w:r>
            <w:proofErr w:type="spellEnd"/>
            <w:r w:rsidRPr="002F1A58">
              <w:t xml:space="preserve">, 2014 </w:t>
            </w:r>
            <w:r w:rsidRPr="002F1A58">
              <w:lastRenderedPageBreak/>
              <w:t>http://www.studmedlib.ru/book/ISBN9785970427484.html</w:t>
            </w:r>
            <w:r w:rsidR="00B04988" w:rsidRPr="00B04988">
              <w:t xml:space="preserve">Малоинвазивная медицина. Под ред. </w:t>
            </w:r>
            <w:proofErr w:type="spellStart"/>
            <w:r w:rsidR="00B04988" w:rsidRPr="00B04988">
              <w:t>А.С.Бронштейна</w:t>
            </w:r>
            <w:proofErr w:type="spellEnd"/>
            <w:r w:rsidR="00B04988" w:rsidRPr="00B04988">
              <w:t xml:space="preserve"> и </w:t>
            </w:r>
            <w:proofErr w:type="spellStart"/>
            <w:r w:rsidR="00B04988" w:rsidRPr="000D4615">
              <w:t>В.Л.Ривкина</w:t>
            </w:r>
            <w:proofErr w:type="spellEnd"/>
            <w:r w:rsidR="00B04988" w:rsidRPr="000D4615">
              <w:t xml:space="preserve">. М., 1998, 310 </w:t>
            </w:r>
            <w:proofErr w:type="spellStart"/>
            <w:r w:rsidR="00B04988" w:rsidRPr="000D4615">
              <w:t>стр</w:t>
            </w:r>
            <w:proofErr w:type="spellEnd"/>
          </w:p>
          <w:p w:rsidR="00B04988" w:rsidRPr="000D4615" w:rsidRDefault="002F1A58" w:rsidP="00B04988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0D4615">
              <w:t>Волков Д. В. Минимально инвазивная и эндоскопическая хирургия [Текст</w:t>
            </w:r>
            <w:proofErr w:type="gramStart"/>
            <w:r w:rsidRPr="000D4615">
              <w:t>] :</w:t>
            </w:r>
            <w:proofErr w:type="gramEnd"/>
            <w:r w:rsidRPr="000D4615">
              <w:t xml:space="preserve"> учеб. пособие для студентов, </w:t>
            </w:r>
            <w:proofErr w:type="spellStart"/>
            <w:r w:rsidRPr="000D4615">
              <w:t>обуч</w:t>
            </w:r>
            <w:proofErr w:type="spellEnd"/>
            <w:r w:rsidRPr="000D4615">
              <w:t>. по специальности "</w:t>
            </w:r>
            <w:proofErr w:type="spellStart"/>
            <w:r w:rsidRPr="000D4615">
              <w:t>Леч</w:t>
            </w:r>
            <w:proofErr w:type="spellEnd"/>
            <w:r w:rsidRPr="000D4615">
              <w:t>. дело" / Д. В. Волков, 2015. - 210 с.</w:t>
            </w:r>
          </w:p>
          <w:p w:rsidR="00E635CB" w:rsidRPr="00B33734" w:rsidRDefault="000D4615" w:rsidP="0003165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Эндоскопическая хирургия [Электронный ресурс</w:t>
            </w:r>
            <w:proofErr w:type="gram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руководство / И. В. Федоров, Е. И. Сигал, Л. Е. Славин. - </w:t>
            </w:r>
            <w:proofErr w:type="gram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ГЭОТАР-Медиа, 2009. - 544 </w:t>
            </w:r>
            <w:proofErr w:type="spell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on-line</w:t>
            </w:r>
            <w:proofErr w:type="spell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- (Б-ка врача-специалиста. Хирургия). - </w:t>
            </w:r>
            <w:r w:rsidRPr="00B3373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ISBN </w:t>
            </w:r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ISBN 978-5-9704-1114-</w:t>
            </w:r>
            <w:proofErr w:type="gram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8 :</w:t>
            </w:r>
            <w:proofErr w:type="gram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Б. ц.</w:t>
            </w:r>
          </w:p>
          <w:p w:rsidR="00B33734" w:rsidRPr="00656644" w:rsidRDefault="00B33734" w:rsidP="00031659">
            <w:pPr>
              <w:pStyle w:val="a6"/>
              <w:numPr>
                <w:ilvl w:val="0"/>
                <w:numId w:val="11"/>
              </w:numPr>
            </w:pPr>
            <w:r w:rsidRPr="00B33734">
              <w:rPr>
                <w:rFonts w:ascii="Times New Roman" w:hAnsi="Times New Roman"/>
                <w:sz w:val="24"/>
                <w:szCs w:val="24"/>
              </w:rPr>
              <w:t>Лапароскопическая хирургия [Текст</w:t>
            </w:r>
            <w:proofErr w:type="gramStart"/>
            <w:r w:rsidRPr="00B33734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B33734">
              <w:rPr>
                <w:rFonts w:ascii="Times New Roman" w:hAnsi="Times New Roman"/>
                <w:sz w:val="24"/>
                <w:szCs w:val="24"/>
              </w:rPr>
              <w:t xml:space="preserve"> атлас / под ред.: Т. Н. </w:t>
            </w:r>
            <w:proofErr w:type="spellStart"/>
            <w:r w:rsidRPr="00B33734">
              <w:rPr>
                <w:rFonts w:ascii="Times New Roman" w:hAnsi="Times New Roman"/>
                <w:sz w:val="24"/>
                <w:szCs w:val="24"/>
              </w:rPr>
              <w:t>Паппаса</w:t>
            </w:r>
            <w:proofErr w:type="spellEnd"/>
            <w:r w:rsidRPr="00B33734">
              <w:rPr>
                <w:rFonts w:ascii="Times New Roman" w:hAnsi="Times New Roman"/>
                <w:sz w:val="24"/>
                <w:szCs w:val="24"/>
              </w:rPr>
              <w:t xml:space="preserve">, А. Д. Приор, М. С. </w:t>
            </w:r>
            <w:proofErr w:type="spellStart"/>
            <w:r w:rsidRPr="00B33734">
              <w:rPr>
                <w:rFonts w:ascii="Times New Roman" w:hAnsi="Times New Roman"/>
                <w:sz w:val="24"/>
                <w:szCs w:val="24"/>
              </w:rPr>
              <w:t>Харниша</w:t>
            </w:r>
            <w:proofErr w:type="spellEnd"/>
            <w:r w:rsidRPr="00B33734">
              <w:rPr>
                <w:rFonts w:ascii="Times New Roman" w:hAnsi="Times New Roman"/>
                <w:sz w:val="24"/>
                <w:szCs w:val="24"/>
              </w:rPr>
              <w:t xml:space="preserve">; пер. с англ. под ред. С. С. </w:t>
            </w:r>
            <w:proofErr w:type="spellStart"/>
            <w:r w:rsidRPr="00B33734">
              <w:rPr>
                <w:rFonts w:ascii="Times New Roman" w:hAnsi="Times New Roman"/>
                <w:sz w:val="24"/>
                <w:szCs w:val="24"/>
              </w:rPr>
              <w:t>Харнаса</w:t>
            </w:r>
            <w:proofErr w:type="spellEnd"/>
            <w:r w:rsidRPr="00B33734">
              <w:rPr>
                <w:rFonts w:ascii="Times New Roman" w:hAnsi="Times New Roman"/>
                <w:sz w:val="24"/>
                <w:szCs w:val="24"/>
              </w:rPr>
              <w:t>, 2012. - 388 с.</w:t>
            </w:r>
          </w:p>
        </w:tc>
        <w:tc>
          <w:tcPr>
            <w:tcW w:w="1944" w:type="dxa"/>
            <w:shd w:val="clear" w:color="auto" w:fill="auto"/>
          </w:tcPr>
          <w:p w:rsidR="00101927" w:rsidRDefault="00101927" w:rsidP="00101927"/>
          <w:p w:rsidR="00101927" w:rsidRPr="00656644" w:rsidRDefault="00101927" w:rsidP="00101927"/>
        </w:tc>
      </w:tr>
    </w:tbl>
    <w:p w:rsidR="005C1481" w:rsidRPr="00F97601" w:rsidRDefault="005C1481" w:rsidP="005C1481">
      <w:pPr>
        <w:ind w:firstLine="709"/>
        <w:jc w:val="both"/>
        <w:rPr>
          <w:i/>
          <w:color w:val="000000"/>
        </w:rPr>
      </w:pPr>
    </w:p>
    <w:p w:rsidR="005C1481" w:rsidRDefault="005C1481" w:rsidP="005C1481"/>
    <w:p w:rsidR="005C1481" w:rsidRDefault="005C1481" w:rsidP="005C1481">
      <w:pPr>
        <w:rPr>
          <w:color w:val="000000"/>
        </w:rPr>
      </w:pPr>
      <w:r w:rsidRPr="007E16E3">
        <w:rPr>
          <w:color w:val="000000"/>
        </w:rPr>
        <w:t xml:space="preserve">6. </w:t>
      </w:r>
      <w:proofErr w:type="spellStart"/>
      <w:r w:rsidRPr="007E16E3">
        <w:rPr>
          <w:color w:val="000000"/>
        </w:rPr>
        <w:t>Хронокарта</w:t>
      </w:r>
      <w:proofErr w:type="spellEnd"/>
      <w:r w:rsidRPr="007E16E3">
        <w:rPr>
          <w:color w:val="000000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4821"/>
        <w:gridCol w:w="2365"/>
        <w:gridCol w:w="1534"/>
      </w:tblGrid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№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п/п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Этапы и содержание занятия 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Используемые методы и формы (в т.ч., интерактивные)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Время 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1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1.1 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1.2 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1.3 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Вступительная часть занятия. 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Объявление темы, цели занятия.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Оценка готовности аудитории, оборудования и студентов.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Сообщение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Контроль посещаемости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Сообщение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5 минут 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2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i/>
                <w:color w:val="000000"/>
              </w:rPr>
            </w:pPr>
            <w:r w:rsidRPr="00683412">
              <w:rPr>
                <w:color w:val="000000"/>
              </w:rPr>
              <w:t>Актуализация базовых (теоретических) знаний студентов</w:t>
            </w:r>
            <w:r w:rsidRPr="00683412">
              <w:rPr>
                <w:i/>
                <w:color w:val="000000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Входное тестирование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683412">
              <w:rPr>
                <w:color w:val="000000"/>
              </w:rPr>
              <w:t xml:space="preserve"> минут 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3</w:t>
            </w:r>
          </w:p>
        </w:tc>
        <w:tc>
          <w:tcPr>
            <w:tcW w:w="4894" w:type="dxa"/>
          </w:tcPr>
          <w:p w:rsidR="005C1481" w:rsidRPr="00683412" w:rsidRDefault="005C1481" w:rsidP="00714BCB">
            <w:pPr>
              <w:jc w:val="both"/>
              <w:rPr>
                <w:i/>
                <w:color w:val="000000"/>
              </w:rPr>
            </w:pPr>
            <w:r w:rsidRPr="00683412">
              <w:rPr>
                <w:color w:val="000000"/>
              </w:rPr>
              <w:t>Самостоятельная работа студентов под контролем преподавателя (курация больных, клиническое обследование больных в малых группах, оценка результатов обследования пациентов, решение ситуационных задач, разбор клинических случаев, построение диагностических и лечебных алгоритмов, знакомство с нормативной документацией и приказами</w:t>
            </w:r>
            <w:r w:rsidRPr="00683412">
              <w:rPr>
                <w:i/>
                <w:color w:val="000000"/>
                <w:spacing w:val="-6"/>
              </w:rPr>
              <w:t>).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Работа в малых группах, «круглый стол»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307044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C1481" w:rsidRPr="00683412">
              <w:rPr>
                <w:color w:val="000000"/>
              </w:rPr>
              <w:t>0 минут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4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Отработка практических умений и навыков (курация больных с проведением сбора анамнеза, пальпацией, перкуссией, аускультацией, присутствие и участие в проведении перевязок, манипуляций, по выбору – присутствие при проведении диагностических высокотехнологичных процедур или операций, участие в заполнении медицинской документации, обсуждение результатов этапа). 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Работа в малых группах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307044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C1481" w:rsidRPr="00683412">
              <w:rPr>
                <w:color w:val="000000"/>
              </w:rPr>
              <w:t>0 минут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5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Контроль качества ЗУН студентов по теме занятия </w:t>
            </w:r>
            <w:r w:rsidRPr="00683412">
              <w:rPr>
                <w:color w:val="000000"/>
                <w:spacing w:val="-6"/>
              </w:rPr>
              <w:t>(собеседование, решение ситуационных задач, контрольная курация пациентов, за</w:t>
            </w:r>
            <w:r w:rsidRPr="00683412">
              <w:rPr>
                <w:color w:val="000000"/>
                <w:spacing w:val="-6"/>
              </w:rPr>
              <w:lastRenderedPageBreak/>
              <w:t>щита рефератов и эпикризов курации, обсуждение результатов внеаудиторной работы студентов</w:t>
            </w:r>
            <w:r w:rsidRPr="00683412">
              <w:rPr>
                <w:i/>
                <w:color w:val="000000"/>
                <w:spacing w:val="-6"/>
              </w:rPr>
              <w:t>).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lastRenderedPageBreak/>
              <w:t>Собеседование, опрос, тестирование, «круглый стол»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307044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C1481" w:rsidRPr="00683412">
              <w:rPr>
                <w:color w:val="000000"/>
              </w:rPr>
              <w:t xml:space="preserve">0 минут 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6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6.1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6.2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6.3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Заключительная часть занятия: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Обобщение, выводы по теме.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Оценка работы студентов на занятии. </w:t>
            </w:r>
          </w:p>
          <w:p w:rsidR="005C1481" w:rsidRPr="00683412" w:rsidRDefault="005C1481" w:rsidP="005C1481">
            <w:pPr>
              <w:jc w:val="both"/>
              <w:rPr>
                <w:i/>
                <w:color w:val="000000"/>
              </w:rPr>
            </w:pPr>
            <w:r w:rsidRPr="00683412">
              <w:rPr>
                <w:color w:val="000000"/>
              </w:rPr>
              <w:t>Домашнее задание на следующее занятие, информация о внеаудиторной работе</w:t>
            </w:r>
            <w:r w:rsidRPr="00683412">
              <w:rPr>
                <w:i/>
                <w:color w:val="000000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Беседа, индивидуальная оценка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83412">
              <w:rPr>
                <w:color w:val="000000"/>
              </w:rPr>
              <w:t xml:space="preserve"> минут 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i/>
                <w:color w:val="000000"/>
              </w:rPr>
            </w:pPr>
            <w:r w:rsidRPr="00683412">
              <w:rPr>
                <w:i/>
                <w:color w:val="000000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</w:p>
        </w:tc>
        <w:tc>
          <w:tcPr>
            <w:tcW w:w="1548" w:type="dxa"/>
            <w:shd w:val="clear" w:color="auto" w:fill="auto"/>
          </w:tcPr>
          <w:p w:rsidR="005C1481" w:rsidRPr="00683412" w:rsidRDefault="00307044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5C1481" w:rsidRPr="00683412">
              <w:rPr>
                <w:color w:val="000000"/>
              </w:rPr>
              <w:t>0 минут</w:t>
            </w:r>
          </w:p>
        </w:tc>
      </w:tr>
    </w:tbl>
    <w:p w:rsidR="005C1481" w:rsidRDefault="005C1481" w:rsidP="005C1481"/>
    <w:p w:rsidR="005C1481" w:rsidRDefault="005C1481" w:rsidP="005C148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 Самостоятельная работа студентов к занятию. </w:t>
      </w:r>
    </w:p>
    <w:p w:rsidR="005C1481" w:rsidRPr="00391612" w:rsidRDefault="005C1481" w:rsidP="005C1481">
      <w:pPr>
        <w:ind w:firstLine="709"/>
        <w:jc w:val="both"/>
      </w:pPr>
      <w:r>
        <w:t xml:space="preserve">7.1. </w:t>
      </w:r>
      <w:r w:rsidRPr="00391612">
        <w:t>Последовательность подготовки к практическому занятию</w:t>
      </w:r>
    </w:p>
    <w:p w:rsidR="005C1481" w:rsidRPr="00391612" w:rsidRDefault="005C1481" w:rsidP="005C1481">
      <w:pPr>
        <w:ind w:firstLine="709"/>
        <w:jc w:val="both"/>
      </w:pPr>
      <w:r w:rsidRPr="00391612">
        <w:t>Прежде всего следует доработать текст лекции по соответствующей теме, внимательно изучить план семинара (практического занятия), содержание основных учебных вопросов, выносимых для обсуждения, а также список рекомендованной литературы и дополнительные задания, которые могут быть даны преподавателем.</w:t>
      </w:r>
    </w:p>
    <w:p w:rsidR="005C1481" w:rsidRPr="00391612" w:rsidRDefault="005C1481" w:rsidP="005C1481">
      <w:pPr>
        <w:ind w:firstLine="709"/>
        <w:jc w:val="both"/>
      </w:pPr>
      <w:r w:rsidRPr="00391612">
        <w:t xml:space="preserve"> Спланировать самостоятельную работу по подготовке к занятию: </w:t>
      </w:r>
    </w:p>
    <w:p w:rsidR="005C1481" w:rsidRPr="00391612" w:rsidRDefault="005C1481" w:rsidP="005C1481">
      <w:pPr>
        <w:numPr>
          <w:ilvl w:val="0"/>
          <w:numId w:val="4"/>
        </w:numPr>
        <w:ind w:left="0" w:firstLine="709"/>
        <w:jc w:val="both"/>
      </w:pPr>
      <w:r w:rsidRPr="00391612">
        <w:t xml:space="preserve">когда, какие источники, по какой проблеме следует найти и изучить; </w:t>
      </w:r>
    </w:p>
    <w:p w:rsidR="005C1481" w:rsidRPr="00391612" w:rsidRDefault="005C1481" w:rsidP="005C1481">
      <w:pPr>
        <w:numPr>
          <w:ilvl w:val="0"/>
          <w:numId w:val="4"/>
        </w:numPr>
        <w:ind w:left="0" w:firstLine="709"/>
        <w:jc w:val="both"/>
      </w:pPr>
      <w:r w:rsidRPr="00391612">
        <w:t xml:space="preserve">когда и по каким вопросам подготовить краткие письменные ответы, выступления или доклады. </w:t>
      </w:r>
    </w:p>
    <w:p w:rsidR="005C1481" w:rsidRPr="00391612" w:rsidRDefault="005C1481" w:rsidP="005C1481">
      <w:pPr>
        <w:ind w:firstLine="709"/>
        <w:jc w:val="both"/>
      </w:pPr>
      <w:r w:rsidRPr="00391612">
        <w:t xml:space="preserve"> Подобрать в библиотеке литературу, которая рекомендована для подготовки к занятию и бегло просмотреть ее и отобрать те источники, где имеются ответы на поставленные учебные вопросы. </w:t>
      </w:r>
    </w:p>
    <w:p w:rsidR="005C1481" w:rsidRPr="00391612" w:rsidRDefault="005C1481" w:rsidP="005C1481">
      <w:pPr>
        <w:ind w:firstLine="709"/>
        <w:jc w:val="both"/>
      </w:pPr>
      <w:r w:rsidRPr="00391612">
        <w:t xml:space="preserve"> Внимательно ознакомиться с содержанием книги или статьи, отметить те части текста, в которых вопросы семинара, раскрываются наиболее глубоко и подробно, сделать в книге закладки.</w:t>
      </w:r>
    </w:p>
    <w:p w:rsidR="005C1481" w:rsidRPr="00391612" w:rsidRDefault="005C1481" w:rsidP="005C1481">
      <w:pPr>
        <w:ind w:firstLine="709"/>
        <w:jc w:val="both"/>
      </w:pPr>
      <w:r>
        <w:t>В</w:t>
      </w:r>
      <w:r w:rsidRPr="00391612">
        <w:t xml:space="preserve">нимательно прочитать отмеченный учебный материал, выделить главные мысли, проблемы, требующие дополнительного обоснования, практического разрешения и т.д. </w:t>
      </w:r>
    </w:p>
    <w:p w:rsidR="005C1481" w:rsidRPr="00391612" w:rsidRDefault="005C1481" w:rsidP="005C1481">
      <w:pPr>
        <w:ind w:firstLine="709"/>
        <w:jc w:val="both"/>
      </w:pPr>
      <w:r>
        <w:t>С</w:t>
      </w:r>
      <w:r w:rsidRPr="00391612">
        <w:t xml:space="preserve">оставить краткий конспект, тезисы своего выступления, при необходимости сделать выписки. Конспекты лучше всего вести в той же тетради, в которой конспектируются лекции по данному предмету. </w:t>
      </w:r>
    </w:p>
    <w:p w:rsidR="005C1481" w:rsidRPr="00391612" w:rsidRDefault="005C1481" w:rsidP="005C1481">
      <w:pPr>
        <w:ind w:firstLine="709"/>
        <w:jc w:val="both"/>
      </w:pPr>
      <w:r w:rsidRPr="00391612">
        <w:t xml:space="preserve"> Готовиться к семинару следует по всем без исключения вопросам</w:t>
      </w:r>
    </w:p>
    <w:p w:rsidR="005C1481" w:rsidRDefault="005C1481" w:rsidP="005C1481">
      <w:pPr>
        <w:ind w:firstLine="709"/>
        <w:jc w:val="both"/>
      </w:pPr>
      <w:r w:rsidRPr="00391612">
        <w:t>По каждому вопросу семинара студент должен быть готов высказать и собственную точку зрения.</w:t>
      </w:r>
    </w:p>
    <w:p w:rsidR="005C1481" w:rsidRPr="00C7771E" w:rsidRDefault="005C1481" w:rsidP="005C1481">
      <w:pPr>
        <w:ind w:firstLine="709"/>
        <w:jc w:val="both"/>
      </w:pPr>
      <w:r w:rsidRPr="00C7771E">
        <w:t xml:space="preserve">При подготовке к занятию возможно использование </w:t>
      </w:r>
      <w:r w:rsidRPr="00C7771E">
        <w:rPr>
          <w:color w:val="000000"/>
        </w:rPr>
        <w:t>баз данных, информационно-справочных и поисковых систем</w:t>
      </w:r>
      <w:r w:rsidRPr="00C7771E">
        <w:t xml:space="preserve"> – Интернет ресурсов, </w:t>
      </w:r>
      <w:proofErr w:type="gramStart"/>
      <w:r w:rsidRPr="00C7771E">
        <w:t>например</w:t>
      </w:r>
      <w:proofErr w:type="gramEnd"/>
      <w:r>
        <w:t>:</w:t>
      </w:r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t>Журнал Medline.ru  и международная по</w:t>
      </w:r>
      <w:r>
        <w:t>и</w:t>
      </w:r>
      <w:r w:rsidRPr="004D4D4D">
        <w:t>сковая система  </w:t>
      </w:r>
      <w:r w:rsidRPr="004D4D4D">
        <w:rPr>
          <w:rStyle w:val="apple-converted-space"/>
        </w:rPr>
        <w:t> </w:t>
      </w:r>
      <w:hyperlink r:id="rId5" w:tgtFrame="_blank" w:history="1">
        <w:r w:rsidRPr="004D4D4D">
          <w:rPr>
            <w:rStyle w:val="a4"/>
          </w:rPr>
          <w:t>www.medline.ru/medsearch/</w:t>
        </w:r>
      </w:hyperlink>
      <w:r w:rsidRPr="004D4D4D">
        <w:t> </w:t>
      </w:r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t>Русский медицинский журнал -</w:t>
      </w:r>
      <w:r w:rsidRPr="004D4D4D">
        <w:rPr>
          <w:rStyle w:val="apple-converted-space"/>
        </w:rPr>
        <w:t> </w:t>
      </w:r>
      <w:hyperlink r:id="rId6" w:tgtFrame="_blank" w:history="1">
        <w:r w:rsidRPr="004D4D4D">
          <w:rPr>
            <w:rStyle w:val="a4"/>
          </w:rPr>
          <w:t>www.rmj.ru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t>Русский медицинский сервер (информация для специалистов и пациентов по различным областям медицины)  -</w:t>
      </w:r>
      <w:r w:rsidRPr="004D4D4D">
        <w:rPr>
          <w:rStyle w:val="apple-converted-space"/>
        </w:rPr>
        <w:t> </w:t>
      </w:r>
      <w:hyperlink r:id="rId7" w:tgtFrame="_blank" w:history="1">
        <w:r w:rsidRPr="004D4D4D">
          <w:rPr>
            <w:rStyle w:val="a4"/>
          </w:rPr>
          <w:t>www.rusmedserv.com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t>Большая медицинская база данных -</w:t>
      </w:r>
      <w:r w:rsidRPr="004D4D4D">
        <w:rPr>
          <w:rStyle w:val="apple-converted-space"/>
        </w:rPr>
        <w:t> </w:t>
      </w:r>
      <w:hyperlink r:id="rId8" w:tgtFrame="_blank" w:history="1">
        <w:r w:rsidRPr="004D4D4D">
          <w:rPr>
            <w:rStyle w:val="a4"/>
          </w:rPr>
          <w:t>www.medscape.com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t>Сайт медицинской литературы -</w:t>
      </w:r>
      <w:hyperlink r:id="rId9" w:tgtFrame="_blank" w:history="1">
        <w:r w:rsidRPr="004D4D4D">
          <w:rPr>
            <w:rStyle w:val="a4"/>
          </w:rPr>
          <w:t>www.webmedinfo.ru</w:t>
        </w:r>
      </w:hyperlink>
      <w:r w:rsidRPr="004D4D4D">
        <w:rPr>
          <w:rStyle w:val="apple-converted-space"/>
        </w:rPr>
        <w:t> </w:t>
      </w:r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Практическое руководство -</w:t>
      </w:r>
      <w:r w:rsidRPr="004D4D4D">
        <w:rPr>
          <w:rStyle w:val="apple-converted-space"/>
        </w:rPr>
        <w:t> </w:t>
      </w:r>
      <w:hyperlink r:id="rId10" w:tgtFrame="_blank" w:history="1">
        <w:r w:rsidRPr="004D4D4D">
          <w:rPr>
            <w:rStyle w:val="a4"/>
          </w:rPr>
          <w:t>www.guideline.gov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Клинические примеры - </w:t>
      </w:r>
      <w:hyperlink r:id="rId11" w:tgtFrame="_blank" w:history="1">
        <w:r w:rsidRPr="004D4D4D">
          <w:rPr>
            <w:rStyle w:val="a4"/>
          </w:rPr>
          <w:t>www.gol.com./users/kmcdoc/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Статьи по клинической медицине - </w:t>
      </w:r>
      <w:hyperlink r:id="rId12" w:tgtFrame="_blank" w:history="1">
        <w:r w:rsidRPr="004D4D4D">
          <w:rPr>
            <w:rStyle w:val="a4"/>
          </w:rPr>
          <w:t>www.postgradmed.com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Программы продолжения медицинского образования - </w:t>
      </w:r>
      <w:hyperlink r:id="rId13" w:tgtFrame="_blank" w:history="1">
        <w:r w:rsidRPr="004D4D4D">
          <w:rPr>
            <w:rStyle w:val="a4"/>
          </w:rPr>
          <w:t>www.ufhscj.edu/med/medicine2.html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Каталог медицинских учреждений и </w:t>
      </w:r>
      <w:proofErr w:type="spellStart"/>
      <w:r w:rsidRPr="004D4D4D">
        <w:t>мед.сайтов</w:t>
      </w:r>
      <w:proofErr w:type="spellEnd"/>
      <w:r w:rsidRPr="004D4D4D">
        <w:t xml:space="preserve"> - </w:t>
      </w:r>
      <w:hyperlink r:id="rId14" w:tgtFrame="_blank" w:history="1">
        <w:r w:rsidRPr="004D4D4D">
          <w:rPr>
            <w:rStyle w:val="a4"/>
          </w:rPr>
          <w:t>www.medpoisk.ru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  <w:rPr>
          <w:lang w:val="en-US"/>
        </w:rPr>
      </w:pPr>
      <w:r w:rsidRPr="004D4D4D">
        <w:rPr>
          <w:lang w:val="en-US"/>
        </w:rPr>
        <w:t>Annals of Internal Medicine -</w:t>
      </w:r>
      <w:proofErr w:type="gramStart"/>
      <w:r w:rsidRPr="004D4D4D">
        <w:rPr>
          <w:lang w:val="en-US"/>
        </w:rPr>
        <w:t> </w:t>
      </w:r>
      <w:r w:rsidRPr="004D4D4D">
        <w:rPr>
          <w:rStyle w:val="apple-converted-space"/>
          <w:lang w:val="en-US"/>
        </w:rPr>
        <w:t> </w:t>
      </w:r>
      <w:proofErr w:type="gramEnd"/>
      <w:r w:rsidR="009E2A21">
        <w:fldChar w:fldCharType="begin"/>
      </w:r>
      <w:r w:rsidR="009E2A21" w:rsidRPr="006B6D40">
        <w:rPr>
          <w:lang w:val="en-US"/>
        </w:rPr>
        <w:instrText xml:space="preserve"> HYPERLINK "http://www.acponline.org/journals/annals/annaltoc.htm" \t "_blank" </w:instrText>
      </w:r>
      <w:r w:rsidR="009E2A21">
        <w:fldChar w:fldCharType="separate"/>
      </w:r>
      <w:r w:rsidRPr="004D4D4D">
        <w:rPr>
          <w:rStyle w:val="a4"/>
          <w:lang w:val="en-US"/>
        </w:rPr>
        <w:t>www.acponline.org/journals/annals/annaltoc.htm</w:t>
      </w:r>
      <w:r w:rsidR="009E2A21">
        <w:rPr>
          <w:rStyle w:val="a4"/>
          <w:lang w:val="en-US"/>
        </w:rPr>
        <w:fldChar w:fldCharType="end"/>
      </w:r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  <w:rPr>
          <w:lang w:val="en-US"/>
        </w:rPr>
      </w:pPr>
      <w:r w:rsidRPr="004D4D4D">
        <w:rPr>
          <w:lang w:val="en-US"/>
        </w:rPr>
        <w:t>Annual Review of Medicine - </w:t>
      </w:r>
      <w:hyperlink r:id="rId15" w:tgtFrame="_blank" w:history="1">
        <w:r w:rsidRPr="004D4D4D">
          <w:rPr>
            <w:rStyle w:val="a4"/>
            <w:lang w:val="en-US"/>
          </w:rPr>
          <w:t>www.www.biomedical.annualreviews.org/current/8.shtml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  <w:rPr>
          <w:lang w:val="en-US"/>
        </w:rPr>
      </w:pPr>
      <w:r w:rsidRPr="004D4D4D">
        <w:rPr>
          <w:lang w:val="en-US"/>
        </w:rPr>
        <w:t>Swiss Medical Weekly -</w:t>
      </w:r>
      <w:r w:rsidRPr="004D4D4D">
        <w:rPr>
          <w:rStyle w:val="apple-converted-space"/>
          <w:lang w:val="en-US"/>
        </w:rPr>
        <w:t> </w:t>
      </w:r>
      <w:hyperlink r:id="rId16" w:tgtFrame="_blank" w:history="1">
        <w:r w:rsidRPr="004D4D4D">
          <w:rPr>
            <w:rStyle w:val="a4"/>
            <w:lang w:val="en-US"/>
          </w:rPr>
          <w:t>www.smw.ch/index.html</w:t>
        </w:r>
      </w:hyperlink>
    </w:p>
    <w:p w:rsidR="005C1481" w:rsidRPr="004D4D4D" w:rsidRDefault="005C1481" w:rsidP="005C14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4D4D4D">
        <w:lastRenderedPageBreak/>
        <w:t>Российский медицинский сайт</w:t>
      </w:r>
      <w:r w:rsidRPr="004D4D4D">
        <w:rPr>
          <w:rStyle w:val="a5"/>
        </w:rPr>
        <w:t>:</w:t>
      </w:r>
      <w:r w:rsidRPr="004D4D4D">
        <w:rPr>
          <w:rStyle w:val="apple-converted-space"/>
          <w:b/>
          <w:bCs/>
        </w:rPr>
        <w:t> </w:t>
      </w:r>
      <w:proofErr w:type="spellStart"/>
      <w:r w:rsidR="005723C9">
        <w:fldChar w:fldCharType="begin"/>
      </w:r>
      <w:r w:rsidR="005723C9">
        <w:instrText xml:space="preserve"> HYPERLINK "http://medlinks.ru/" \t "_blank" </w:instrText>
      </w:r>
      <w:r w:rsidR="005723C9">
        <w:fldChar w:fldCharType="separate"/>
      </w:r>
      <w:r w:rsidRPr="004D4D4D">
        <w:rPr>
          <w:rStyle w:val="a4"/>
        </w:rPr>
        <w:t>MedLinks</w:t>
      </w:r>
      <w:proofErr w:type="spellEnd"/>
      <w:r w:rsidR="005723C9">
        <w:rPr>
          <w:rStyle w:val="a4"/>
        </w:rPr>
        <w:fldChar w:fldCharType="end"/>
      </w:r>
    </w:p>
    <w:p w:rsidR="005C1481" w:rsidRPr="004D4D4D" w:rsidRDefault="005C1481" w:rsidP="005C1481">
      <w:pPr>
        <w:ind w:firstLine="709"/>
        <w:jc w:val="both"/>
        <w:rPr>
          <w:i/>
        </w:rPr>
      </w:pPr>
      <w:r w:rsidRPr="004D4D4D">
        <w:rPr>
          <w:rStyle w:val="a5"/>
          <w:b w:val="0"/>
          <w:shd w:val="clear" w:color="auto" w:fill="FFFFFF"/>
        </w:rPr>
        <w:t>Сайт «</w:t>
      </w:r>
      <w:proofErr w:type="spellStart"/>
      <w:r w:rsidRPr="004D4D4D">
        <w:rPr>
          <w:rStyle w:val="a5"/>
          <w:b w:val="0"/>
          <w:shd w:val="clear" w:color="auto" w:fill="FFFFFF"/>
          <w:lang w:val="en-US"/>
        </w:rPr>
        <w:t>Consilium</w:t>
      </w:r>
      <w:proofErr w:type="spellEnd"/>
      <w:r w:rsidRPr="004D4D4D">
        <w:rPr>
          <w:rStyle w:val="a5"/>
          <w:b w:val="0"/>
          <w:shd w:val="clear" w:color="auto" w:fill="FFFFFF"/>
        </w:rPr>
        <w:t xml:space="preserve"> </w:t>
      </w:r>
      <w:proofErr w:type="spellStart"/>
      <w:r w:rsidRPr="004D4D4D">
        <w:rPr>
          <w:rStyle w:val="a5"/>
          <w:b w:val="0"/>
          <w:shd w:val="clear" w:color="auto" w:fill="FFFFFF"/>
          <w:lang w:val="en-US"/>
        </w:rPr>
        <w:t>Medicum</w:t>
      </w:r>
      <w:proofErr w:type="spellEnd"/>
      <w:r w:rsidRPr="004D4D4D">
        <w:rPr>
          <w:rStyle w:val="a5"/>
          <w:b w:val="0"/>
          <w:shd w:val="clear" w:color="auto" w:fill="FFFFFF"/>
        </w:rPr>
        <w:t xml:space="preserve">» </w:t>
      </w:r>
      <w:hyperlink r:id="rId17" w:history="1">
        <w:r w:rsidRPr="004D4D4D">
          <w:rPr>
            <w:rStyle w:val="a4"/>
            <w:lang w:val="en-US"/>
          </w:rPr>
          <w:t>http</w:t>
        </w:r>
        <w:r w:rsidRPr="004D4D4D">
          <w:rPr>
            <w:rStyle w:val="a4"/>
          </w:rPr>
          <w:t>://</w:t>
        </w:r>
        <w:proofErr w:type="spellStart"/>
        <w:r w:rsidRPr="004D4D4D">
          <w:rPr>
            <w:rStyle w:val="a4"/>
            <w:lang w:val="en-US"/>
          </w:rPr>
          <w:t>consilium</w:t>
        </w:r>
        <w:proofErr w:type="spellEnd"/>
        <w:r w:rsidRPr="004D4D4D">
          <w:rPr>
            <w:rStyle w:val="a4"/>
          </w:rPr>
          <w:t>-</w:t>
        </w:r>
        <w:proofErr w:type="spellStart"/>
        <w:r w:rsidRPr="004D4D4D">
          <w:rPr>
            <w:rStyle w:val="a4"/>
            <w:lang w:val="en-US"/>
          </w:rPr>
          <w:t>medicum</w:t>
        </w:r>
        <w:proofErr w:type="spellEnd"/>
        <w:r w:rsidRPr="004D4D4D">
          <w:rPr>
            <w:rStyle w:val="a4"/>
          </w:rPr>
          <w:t>.</w:t>
        </w:r>
        <w:r w:rsidRPr="004D4D4D">
          <w:rPr>
            <w:rStyle w:val="a4"/>
            <w:lang w:val="en-US"/>
          </w:rPr>
          <w:t>com</w:t>
        </w:r>
        <w:r w:rsidRPr="004D4D4D">
          <w:rPr>
            <w:rStyle w:val="a4"/>
          </w:rPr>
          <w:t>/</w:t>
        </w:r>
      </w:hyperlink>
    </w:p>
    <w:p w:rsidR="005C1481" w:rsidRDefault="005C1481" w:rsidP="005C1481">
      <w:pPr>
        <w:ind w:firstLine="709"/>
        <w:jc w:val="both"/>
      </w:pPr>
    </w:p>
    <w:p w:rsidR="005C1481" w:rsidRDefault="005C1481" w:rsidP="005C1481">
      <w:pPr>
        <w:ind w:firstLine="709"/>
        <w:jc w:val="both"/>
      </w:pPr>
      <w:r>
        <w:t>7.2. Подготовка реферата и его защита (1 реферат в течение модуля)</w:t>
      </w:r>
    </w:p>
    <w:p w:rsidR="005C1481" w:rsidRDefault="005C1481" w:rsidP="005C1481">
      <w:pPr>
        <w:ind w:firstLine="709"/>
        <w:jc w:val="both"/>
        <w:rPr>
          <w:b/>
          <w:color w:val="000000"/>
        </w:rPr>
      </w:pPr>
    </w:p>
    <w:p w:rsidR="005C1481" w:rsidRPr="00C02708" w:rsidRDefault="005C1481" w:rsidP="005C1481">
      <w:pPr>
        <w:ind w:firstLine="709"/>
        <w:jc w:val="both"/>
        <w:rPr>
          <w:b/>
          <w:color w:val="000000"/>
        </w:rPr>
      </w:pPr>
      <w:r w:rsidRPr="00C02708">
        <w:rPr>
          <w:b/>
          <w:color w:val="000000"/>
        </w:rPr>
        <w:t>Примерные темы рефератов:</w:t>
      </w:r>
    </w:p>
    <w:p w:rsidR="005C1481" w:rsidRDefault="005C1481" w:rsidP="005C1481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2708">
        <w:rPr>
          <w:sz w:val="24"/>
          <w:szCs w:val="24"/>
        </w:rPr>
        <w:t xml:space="preserve">● </w:t>
      </w:r>
      <w:r w:rsidR="00F7388E">
        <w:rPr>
          <w:rFonts w:ascii="Times New Roman" w:hAnsi="Times New Roman" w:cs="Times New Roman"/>
          <w:sz w:val="24"/>
          <w:szCs w:val="24"/>
        </w:rPr>
        <w:t>Эндоскопические методы остановки кровотечения</w:t>
      </w:r>
      <w:r w:rsidR="00B859BA">
        <w:rPr>
          <w:rFonts w:ascii="Times New Roman" w:hAnsi="Times New Roman" w:cs="Times New Roman"/>
          <w:sz w:val="24"/>
          <w:szCs w:val="24"/>
        </w:rPr>
        <w:t>;</w:t>
      </w:r>
    </w:p>
    <w:p w:rsidR="005C1481" w:rsidRDefault="00F7388E" w:rsidP="005C148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Малоинвазивные способы резекции желудка</w:t>
      </w:r>
      <w:r w:rsidR="00876FE1">
        <w:rPr>
          <w:rFonts w:ascii="Times New Roman" w:hAnsi="Times New Roman" w:cs="Times New Roman"/>
          <w:sz w:val="24"/>
          <w:szCs w:val="24"/>
        </w:rPr>
        <w:t>;</w:t>
      </w:r>
    </w:p>
    <w:p w:rsidR="007E7C2F" w:rsidRPr="0020491B" w:rsidRDefault="007E7C2F" w:rsidP="007E7C2F">
      <w:pPr>
        <w:pStyle w:val="HTML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E7C2F">
        <w:rPr>
          <w:rFonts w:ascii="Times New Roman" w:hAnsi="Times New Roman" w:cs="Times New Roman"/>
          <w:sz w:val="24"/>
          <w:szCs w:val="24"/>
        </w:rPr>
        <w:t xml:space="preserve">Эндоскопические операции </w:t>
      </w:r>
      <w:r w:rsidR="00F7388E">
        <w:rPr>
          <w:rFonts w:ascii="Times New Roman" w:hAnsi="Times New Roman" w:cs="Times New Roman"/>
          <w:sz w:val="24"/>
          <w:szCs w:val="24"/>
        </w:rPr>
        <w:t>язвенной болезни желудка</w:t>
      </w:r>
      <w:r w:rsidR="00F05EDF">
        <w:rPr>
          <w:rFonts w:ascii="Times New Roman" w:hAnsi="Times New Roman" w:cs="Times New Roman"/>
          <w:sz w:val="24"/>
          <w:szCs w:val="24"/>
        </w:rPr>
        <w:t xml:space="preserve"> и ее осложнениях</w:t>
      </w:r>
      <w:r w:rsidR="0020491B">
        <w:rPr>
          <w:rFonts w:ascii="Times New Roman" w:hAnsi="Times New Roman" w:cs="Times New Roman"/>
          <w:sz w:val="24"/>
          <w:szCs w:val="24"/>
        </w:rPr>
        <w:t>;</w:t>
      </w:r>
    </w:p>
    <w:p w:rsidR="0020491B" w:rsidRPr="007E7C2F" w:rsidRDefault="00F05EDF" w:rsidP="007E7C2F">
      <w:pPr>
        <w:pStyle w:val="HTML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Лапароскопическая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резекция желудка</w:t>
      </w:r>
      <w:r w:rsidR="0020491B">
        <w:rPr>
          <w:rFonts w:ascii="Times New Roman" w:hAnsi="Times New Roman" w:cs="Times New Roman"/>
          <w:sz w:val="24"/>
          <w:szCs w:val="24"/>
        </w:rPr>
        <w:t>.</w:t>
      </w:r>
    </w:p>
    <w:p w:rsidR="005C1481" w:rsidRPr="00F3750C" w:rsidRDefault="005C1481" w:rsidP="005C1481">
      <w:pPr>
        <w:tabs>
          <w:tab w:val="num" w:pos="1080"/>
        </w:tabs>
        <w:jc w:val="both"/>
      </w:pPr>
    </w:p>
    <w:p w:rsidR="005C1481" w:rsidRPr="009734BE" w:rsidRDefault="005C1481" w:rsidP="005C1481">
      <w:pPr>
        <w:shd w:val="clear" w:color="auto" w:fill="FFFFFF"/>
        <w:ind w:firstLine="709"/>
        <w:jc w:val="both"/>
        <w:rPr>
          <w:b/>
          <w:bCs/>
        </w:rPr>
      </w:pPr>
      <w:r w:rsidRPr="009734BE">
        <w:rPr>
          <w:b/>
          <w:bCs/>
        </w:rPr>
        <w:t>Ориентировочный план реферата</w:t>
      </w:r>
    </w:p>
    <w:p w:rsidR="005C1481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>
        <w:t>План реферата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 xml:space="preserve">История вопроса. 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>Этиология и патогенез заболевания.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>Классификация заболевания.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 xml:space="preserve">Методы диагностики  </w:t>
      </w:r>
      <w:proofErr w:type="gramStart"/>
      <w:r w:rsidRPr="009734BE">
        <w:t xml:space="preserve">   (</w:t>
      </w:r>
      <w:proofErr w:type="gramEnd"/>
      <w:r w:rsidRPr="009734BE">
        <w:t xml:space="preserve">клинические, лабораторные, инструментальные) 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>Дифференциальная диагностика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>Методы лечения:</w:t>
      </w:r>
    </w:p>
    <w:p w:rsidR="005C1481" w:rsidRDefault="005C1481" w:rsidP="005C1481">
      <w:pPr>
        <w:shd w:val="clear" w:color="auto" w:fill="FFFFFF"/>
        <w:tabs>
          <w:tab w:val="left" w:pos="1978"/>
        </w:tabs>
        <w:ind w:left="709" w:firstLine="1271"/>
        <w:jc w:val="both"/>
      </w:pPr>
      <w:r w:rsidRPr="009734BE">
        <w:t>- Консервативные</w:t>
      </w:r>
    </w:p>
    <w:p w:rsidR="005C1481" w:rsidRPr="009734BE" w:rsidRDefault="005C1481" w:rsidP="005C1481">
      <w:pPr>
        <w:shd w:val="clear" w:color="auto" w:fill="FFFFFF"/>
        <w:tabs>
          <w:tab w:val="left" w:pos="1978"/>
        </w:tabs>
        <w:ind w:left="709" w:firstLine="1271"/>
        <w:jc w:val="both"/>
      </w:pPr>
      <w:r w:rsidRPr="009734BE">
        <w:t>- Оперативные</w:t>
      </w:r>
    </w:p>
    <w:p w:rsidR="005C1481" w:rsidRDefault="005C1481" w:rsidP="005C1481">
      <w:pPr>
        <w:widowControl w:val="0"/>
        <w:numPr>
          <w:ilvl w:val="0"/>
          <w:numId w:val="7"/>
        </w:numPr>
        <w:shd w:val="clear" w:color="auto" w:fill="FFFFFF"/>
        <w:tabs>
          <w:tab w:val="left" w:pos="1978"/>
        </w:tabs>
        <w:autoSpaceDE w:val="0"/>
        <w:autoSpaceDN w:val="0"/>
        <w:jc w:val="both"/>
      </w:pPr>
      <w:r w:rsidRPr="009734BE">
        <w:t>Заключение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tabs>
          <w:tab w:val="left" w:pos="1978"/>
        </w:tabs>
        <w:autoSpaceDE w:val="0"/>
        <w:autoSpaceDN w:val="0"/>
        <w:jc w:val="both"/>
      </w:pPr>
      <w:r>
        <w:t>Список использованной литературы</w:t>
      </w:r>
      <w:r w:rsidRPr="009734BE">
        <w:t>.</w:t>
      </w:r>
    </w:p>
    <w:p w:rsidR="005C1481" w:rsidRPr="007D2942" w:rsidRDefault="005C1481" w:rsidP="005C1481">
      <w:pPr>
        <w:shd w:val="clear" w:color="auto" w:fill="FFFFFF"/>
        <w:tabs>
          <w:tab w:val="left" w:pos="1978"/>
        </w:tabs>
        <w:ind w:firstLine="709"/>
        <w:jc w:val="both"/>
        <w:rPr>
          <w:i/>
          <w:iCs/>
        </w:rPr>
      </w:pPr>
      <w:r w:rsidRPr="007D2942">
        <w:rPr>
          <w:i/>
          <w:iCs/>
        </w:rPr>
        <w:t xml:space="preserve"> Объем реферата не менее 10-12 машинописных листов.</w:t>
      </w:r>
      <w:r>
        <w:rPr>
          <w:i/>
          <w:iCs/>
        </w:rPr>
        <w:t xml:space="preserve"> </w:t>
      </w:r>
      <w:r w:rsidRPr="007D2942">
        <w:rPr>
          <w:i/>
          <w:iCs/>
        </w:rPr>
        <w:t>Защита реферата осуществляется в ходе доклада на практическом занятии (после просмотра реферата преподавателем)</w:t>
      </w:r>
    </w:p>
    <w:p w:rsidR="005C1481" w:rsidRPr="007D2942" w:rsidRDefault="005C1481" w:rsidP="005C1481">
      <w:pPr>
        <w:ind w:firstLine="709"/>
        <w:jc w:val="both"/>
      </w:pPr>
      <w:r w:rsidRPr="007D2942">
        <w:t>Последовательность</w:t>
      </w:r>
      <w:r>
        <w:t xml:space="preserve"> </w:t>
      </w:r>
      <w:r w:rsidRPr="007D2942">
        <w:t>подготовки доклада</w:t>
      </w:r>
      <w:r>
        <w:t>: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t>Проконсультироваться у преподавателя по содержанию предстоящего доклада (выступления), списку литературы, которую лучше использовать для их подготовки.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t>Сгруппировать материал и составить подробный план доклада (выступления);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t xml:space="preserve"> Написать полный текст доклада (выступления). 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t xml:space="preserve"> Продумать методику чтения доклада:</w:t>
      </w:r>
      <w:r>
        <w:t xml:space="preserve"> </w:t>
      </w:r>
      <w:r w:rsidRPr="007D2942">
        <w:t>свободно владеть материалом и излагать доклад доходчивым разговорным языком,</w:t>
      </w:r>
      <w:r>
        <w:t xml:space="preserve"> </w:t>
      </w:r>
      <w:r w:rsidRPr="007D2942">
        <w:t>поддерживать контакт с аудиторией, применять технические средства обучения, наглядные пособия,</w:t>
      </w:r>
      <w:r>
        <w:t xml:space="preserve"> </w:t>
      </w:r>
      <w:r w:rsidRPr="007D2942">
        <w:t>использовать яркие примеры и отрывки из художественных произведений и кинофильмов;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t xml:space="preserve"> Потренироваться в чтении доклада. 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proofErr w:type="gramStart"/>
      <w:r w:rsidRPr="007D2942">
        <w:t>В  докладе</w:t>
      </w:r>
      <w:proofErr w:type="gramEnd"/>
      <w:r w:rsidRPr="007D2942">
        <w:t xml:space="preserve"> важно учесть:</w:t>
      </w:r>
    </w:p>
    <w:p w:rsidR="005C1481" w:rsidRPr="007D2942" w:rsidRDefault="005C1481" w:rsidP="005C1481">
      <w:pPr>
        <w:numPr>
          <w:ilvl w:val="0"/>
          <w:numId w:val="6"/>
        </w:numPr>
        <w:ind w:left="0" w:firstLine="709"/>
        <w:jc w:val="both"/>
      </w:pPr>
      <w:r w:rsidRPr="007D2942">
        <w:t>теоретическое содержание рассматриваемых вопросов, их связь с практикой профессиональной деятельности;</w:t>
      </w:r>
    </w:p>
    <w:p w:rsidR="005C1481" w:rsidRPr="007D2942" w:rsidRDefault="005C1481" w:rsidP="005C1481">
      <w:pPr>
        <w:numPr>
          <w:ilvl w:val="0"/>
          <w:numId w:val="6"/>
        </w:numPr>
        <w:ind w:left="0" w:firstLine="709"/>
        <w:jc w:val="both"/>
      </w:pPr>
      <w:r w:rsidRPr="007D2942">
        <w:t>логику и доказательность высказываемых суждений и предложений, их остроту и злободневность;</w:t>
      </w:r>
    </w:p>
    <w:p w:rsidR="005C1481" w:rsidRPr="007D2942" w:rsidRDefault="005C1481" w:rsidP="005C1481">
      <w:pPr>
        <w:numPr>
          <w:ilvl w:val="0"/>
          <w:numId w:val="6"/>
        </w:numPr>
        <w:ind w:left="0" w:firstLine="709"/>
        <w:jc w:val="both"/>
      </w:pPr>
      <w:r w:rsidRPr="007D2942">
        <w:t xml:space="preserve">конкретные примеры из сферы профессиональной или учебной деятельности; </w:t>
      </w:r>
    </w:p>
    <w:p w:rsidR="005C1481" w:rsidRPr="007D2942" w:rsidRDefault="005C1481" w:rsidP="005C1481">
      <w:pPr>
        <w:numPr>
          <w:ilvl w:val="0"/>
          <w:numId w:val="6"/>
        </w:numPr>
        <w:ind w:left="0" w:firstLine="709"/>
        <w:jc w:val="both"/>
      </w:pPr>
      <w:r w:rsidRPr="007D2942">
        <w:t xml:space="preserve">обобщающие выводы по всему содержанию сделанного доклада с выходом на будущую профессию студентов. </w:t>
      </w:r>
    </w:p>
    <w:p w:rsidR="005C1481" w:rsidRDefault="005C1481" w:rsidP="005C1481">
      <w:pPr>
        <w:ind w:firstLine="709"/>
        <w:jc w:val="both"/>
      </w:pPr>
      <w:r w:rsidRPr="007D2942">
        <w:t>Для выступления с докладом (фиксированным выступлением) отводиться 1</w:t>
      </w:r>
      <w:r>
        <w:t>0</w:t>
      </w:r>
      <w:r w:rsidRPr="007D2942">
        <w:t xml:space="preserve"> минут, поэтому все содержание доклада должно быть не более </w:t>
      </w:r>
      <w:r>
        <w:t xml:space="preserve">5 </w:t>
      </w:r>
      <w:r w:rsidRPr="007D2942">
        <w:t>страниц рукописного текста</w:t>
      </w:r>
      <w:r>
        <w:t>.</w:t>
      </w:r>
    </w:p>
    <w:p w:rsidR="005C1481" w:rsidRPr="007D2942" w:rsidRDefault="005C1481" w:rsidP="005C1481">
      <w:pPr>
        <w:ind w:firstLine="709"/>
        <w:jc w:val="both"/>
      </w:pPr>
    </w:p>
    <w:p w:rsidR="005C1481" w:rsidRPr="005F0F3A" w:rsidRDefault="005C1481" w:rsidP="005C1481">
      <w:pPr>
        <w:ind w:firstLine="709"/>
        <w:jc w:val="both"/>
        <w:rPr>
          <w:b/>
        </w:rPr>
      </w:pPr>
      <w:r>
        <w:t xml:space="preserve"> </w:t>
      </w:r>
      <w:r w:rsidRPr="005F0F3A">
        <w:rPr>
          <w:b/>
        </w:rPr>
        <w:t>Дополнительная внеаудиторная самостоятельная работа выполняется на добровольной основе, детали её согласовываются с преподавате</w:t>
      </w:r>
      <w:r>
        <w:rPr>
          <w:b/>
        </w:rPr>
        <w:t>ле</w:t>
      </w:r>
      <w:r w:rsidRPr="005F0F3A">
        <w:rPr>
          <w:b/>
        </w:rPr>
        <w:t>м, к</w:t>
      </w:r>
      <w:r>
        <w:rPr>
          <w:b/>
        </w:rPr>
        <w:t>уратором, научным руководителем</w:t>
      </w:r>
    </w:p>
    <w:p w:rsidR="005C1481" w:rsidRPr="005F0F3A" w:rsidRDefault="005C1481" w:rsidP="005C1481">
      <w:pPr>
        <w:ind w:firstLine="709"/>
        <w:jc w:val="both"/>
        <w:rPr>
          <w:b/>
        </w:rPr>
      </w:pPr>
      <w:r w:rsidRPr="005F0F3A">
        <w:rPr>
          <w:b/>
        </w:rPr>
        <w:t>Виды дополнительной внеаудиторной самостоятельной работы</w:t>
      </w:r>
    </w:p>
    <w:p w:rsidR="005C1481" w:rsidRPr="005F0F3A" w:rsidRDefault="005C1481" w:rsidP="005C1481">
      <w:pPr>
        <w:ind w:firstLine="709"/>
        <w:jc w:val="both"/>
      </w:pPr>
      <w:r w:rsidRPr="005F0F3A">
        <w:lastRenderedPageBreak/>
        <w:t xml:space="preserve">Присутствие на заседаниях кружка СНО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Выступление на заседаниях кружка СНО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Участие в создании наглядных учебных пособий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Подготовка обзора по заданной тематике, поиск научных публикаций и электронных источников информации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Разработка обучающих компьютерных программ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Составление тестовых заданий по изучаемым темам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Составление проблемно-ситуационных задач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Создание презентаций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Создание учебных кинофильмов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Проведение научно-исследовательской работы </w:t>
      </w:r>
    </w:p>
    <w:p w:rsidR="005C1481" w:rsidRDefault="005C1481" w:rsidP="005C1481">
      <w:pPr>
        <w:ind w:firstLine="709"/>
        <w:jc w:val="both"/>
      </w:pPr>
      <w:r w:rsidRPr="005F0F3A">
        <w:t>Участие в конференциях разного уровня</w:t>
      </w:r>
      <w:r>
        <w:t xml:space="preserve"> </w:t>
      </w:r>
    </w:p>
    <w:p w:rsidR="005C1481" w:rsidRDefault="005C1481" w:rsidP="005C1481">
      <w:pPr>
        <w:ind w:firstLine="709"/>
        <w:jc w:val="both"/>
      </w:pPr>
    </w:p>
    <w:p w:rsidR="005C1481" w:rsidRDefault="005C1481" w:rsidP="005C1481">
      <w:pPr>
        <w:jc w:val="center"/>
      </w:pPr>
    </w:p>
    <w:sectPr w:rsidR="005C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4D7"/>
    <w:multiLevelType w:val="hybridMultilevel"/>
    <w:tmpl w:val="E9283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F8A3614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432F6D"/>
    <w:multiLevelType w:val="hybridMultilevel"/>
    <w:tmpl w:val="6B52B8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DD21B5"/>
    <w:multiLevelType w:val="hybridMultilevel"/>
    <w:tmpl w:val="99024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4AD9"/>
    <w:multiLevelType w:val="hybridMultilevel"/>
    <w:tmpl w:val="5F0CE0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5115C"/>
    <w:multiLevelType w:val="hybridMultilevel"/>
    <w:tmpl w:val="027EDF80"/>
    <w:lvl w:ilvl="0" w:tplc="2D84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869EF"/>
    <w:multiLevelType w:val="hybridMultilevel"/>
    <w:tmpl w:val="D9E6D6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1025A0"/>
    <w:multiLevelType w:val="hybridMultilevel"/>
    <w:tmpl w:val="6ABC4C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E7E87"/>
    <w:multiLevelType w:val="hybridMultilevel"/>
    <w:tmpl w:val="00D2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94CF7"/>
    <w:multiLevelType w:val="hybridMultilevel"/>
    <w:tmpl w:val="F96A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94DF5"/>
    <w:multiLevelType w:val="singleLevel"/>
    <w:tmpl w:val="CCFC97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67B5671"/>
    <w:multiLevelType w:val="hybridMultilevel"/>
    <w:tmpl w:val="F7DC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60E16"/>
    <w:multiLevelType w:val="hybridMultilevel"/>
    <w:tmpl w:val="17FA31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92088"/>
    <w:multiLevelType w:val="hybridMultilevel"/>
    <w:tmpl w:val="5B8A366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B95E01"/>
    <w:multiLevelType w:val="hybridMultilevel"/>
    <w:tmpl w:val="51269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1E6E5D"/>
    <w:multiLevelType w:val="hybridMultilevel"/>
    <w:tmpl w:val="8B40A8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767EE"/>
    <w:multiLevelType w:val="hybridMultilevel"/>
    <w:tmpl w:val="BB00A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6D73A1"/>
    <w:multiLevelType w:val="hybridMultilevel"/>
    <w:tmpl w:val="72D6D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BF4611"/>
    <w:multiLevelType w:val="hybridMultilevel"/>
    <w:tmpl w:val="A112D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360D"/>
    <w:multiLevelType w:val="hybridMultilevel"/>
    <w:tmpl w:val="AEF6A82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4E374D"/>
    <w:multiLevelType w:val="hybridMultilevel"/>
    <w:tmpl w:val="744A9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172082"/>
    <w:multiLevelType w:val="hybridMultilevel"/>
    <w:tmpl w:val="9EF4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475DB"/>
    <w:multiLevelType w:val="hybridMultilevel"/>
    <w:tmpl w:val="23445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8F240A"/>
    <w:multiLevelType w:val="hybridMultilevel"/>
    <w:tmpl w:val="842A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71E7A"/>
    <w:multiLevelType w:val="hybridMultilevel"/>
    <w:tmpl w:val="E7D43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768E1"/>
    <w:multiLevelType w:val="hybridMultilevel"/>
    <w:tmpl w:val="A8DED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111470"/>
    <w:multiLevelType w:val="hybridMultilevel"/>
    <w:tmpl w:val="8258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3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"/>
  </w:num>
  <w:num w:numId="9">
    <w:abstractNumId w:val="19"/>
  </w:num>
  <w:num w:numId="10">
    <w:abstractNumId w:val="21"/>
  </w:num>
  <w:num w:numId="11">
    <w:abstractNumId w:val="4"/>
  </w:num>
  <w:num w:numId="12">
    <w:abstractNumId w:val="8"/>
  </w:num>
  <w:num w:numId="13">
    <w:abstractNumId w:val="25"/>
  </w:num>
  <w:num w:numId="14">
    <w:abstractNumId w:val="20"/>
  </w:num>
  <w:num w:numId="15">
    <w:abstractNumId w:val="10"/>
  </w:num>
  <w:num w:numId="16">
    <w:abstractNumId w:val="6"/>
  </w:num>
  <w:num w:numId="17">
    <w:abstractNumId w:val="11"/>
  </w:num>
  <w:num w:numId="18">
    <w:abstractNumId w:val="9"/>
  </w:num>
  <w:num w:numId="19">
    <w:abstractNumId w:val="15"/>
  </w:num>
  <w:num w:numId="20">
    <w:abstractNumId w:val="16"/>
  </w:num>
  <w:num w:numId="21">
    <w:abstractNumId w:val="0"/>
  </w:num>
  <w:num w:numId="22">
    <w:abstractNumId w:val="13"/>
  </w:num>
  <w:num w:numId="23">
    <w:abstractNumId w:val="3"/>
  </w:num>
  <w:num w:numId="24">
    <w:abstractNumId w:val="7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81"/>
    <w:rsid w:val="000119FE"/>
    <w:rsid w:val="000276F3"/>
    <w:rsid w:val="00031659"/>
    <w:rsid w:val="000335DB"/>
    <w:rsid w:val="00055FC4"/>
    <w:rsid w:val="00060995"/>
    <w:rsid w:val="00061EE7"/>
    <w:rsid w:val="000D4615"/>
    <w:rsid w:val="00101927"/>
    <w:rsid w:val="001104FD"/>
    <w:rsid w:val="00115A66"/>
    <w:rsid w:val="00136DDB"/>
    <w:rsid w:val="001546BC"/>
    <w:rsid w:val="00157858"/>
    <w:rsid w:val="00162463"/>
    <w:rsid w:val="001A2EB2"/>
    <w:rsid w:val="001B05FB"/>
    <w:rsid w:val="001D4924"/>
    <w:rsid w:val="00202226"/>
    <w:rsid w:val="0020491B"/>
    <w:rsid w:val="00223B13"/>
    <w:rsid w:val="0023378B"/>
    <w:rsid w:val="00244585"/>
    <w:rsid w:val="002938E9"/>
    <w:rsid w:val="002C6ACB"/>
    <w:rsid w:val="002D5AB3"/>
    <w:rsid w:val="002E4C93"/>
    <w:rsid w:val="002F1A58"/>
    <w:rsid w:val="00307044"/>
    <w:rsid w:val="00375A78"/>
    <w:rsid w:val="003C755D"/>
    <w:rsid w:val="003D7548"/>
    <w:rsid w:val="003E4B17"/>
    <w:rsid w:val="00405D09"/>
    <w:rsid w:val="0042443D"/>
    <w:rsid w:val="00424D03"/>
    <w:rsid w:val="00437437"/>
    <w:rsid w:val="004634CA"/>
    <w:rsid w:val="004712E3"/>
    <w:rsid w:val="00476871"/>
    <w:rsid w:val="004D781C"/>
    <w:rsid w:val="004E3059"/>
    <w:rsid w:val="00502760"/>
    <w:rsid w:val="00505B2E"/>
    <w:rsid w:val="00562818"/>
    <w:rsid w:val="005723C9"/>
    <w:rsid w:val="005953F5"/>
    <w:rsid w:val="005A0DB6"/>
    <w:rsid w:val="005A6F1D"/>
    <w:rsid w:val="005C1481"/>
    <w:rsid w:val="005C26E3"/>
    <w:rsid w:val="005D6C15"/>
    <w:rsid w:val="00626999"/>
    <w:rsid w:val="006736A1"/>
    <w:rsid w:val="00680605"/>
    <w:rsid w:val="00690A2B"/>
    <w:rsid w:val="006B1CA8"/>
    <w:rsid w:val="006B4F9C"/>
    <w:rsid w:val="006B6D40"/>
    <w:rsid w:val="006E032B"/>
    <w:rsid w:val="00710A8A"/>
    <w:rsid w:val="0071377E"/>
    <w:rsid w:val="00714BCB"/>
    <w:rsid w:val="007575ED"/>
    <w:rsid w:val="00760F80"/>
    <w:rsid w:val="00762504"/>
    <w:rsid w:val="007721E7"/>
    <w:rsid w:val="007D1E2A"/>
    <w:rsid w:val="007E7C2F"/>
    <w:rsid w:val="008333FC"/>
    <w:rsid w:val="00876FE1"/>
    <w:rsid w:val="008A0F22"/>
    <w:rsid w:val="008B7C5E"/>
    <w:rsid w:val="00953DEF"/>
    <w:rsid w:val="00982496"/>
    <w:rsid w:val="009E2A21"/>
    <w:rsid w:val="009F24F9"/>
    <w:rsid w:val="00A0310E"/>
    <w:rsid w:val="00A51B1C"/>
    <w:rsid w:val="00A7139F"/>
    <w:rsid w:val="00A94D68"/>
    <w:rsid w:val="00B04988"/>
    <w:rsid w:val="00B33734"/>
    <w:rsid w:val="00B859BA"/>
    <w:rsid w:val="00BA0551"/>
    <w:rsid w:val="00BE7E12"/>
    <w:rsid w:val="00C038C8"/>
    <w:rsid w:val="00C637DE"/>
    <w:rsid w:val="00CB4EDC"/>
    <w:rsid w:val="00CD30CA"/>
    <w:rsid w:val="00CF795A"/>
    <w:rsid w:val="00D44513"/>
    <w:rsid w:val="00D45EA7"/>
    <w:rsid w:val="00D513B5"/>
    <w:rsid w:val="00D977E3"/>
    <w:rsid w:val="00E0025B"/>
    <w:rsid w:val="00E276D0"/>
    <w:rsid w:val="00E357CB"/>
    <w:rsid w:val="00E42691"/>
    <w:rsid w:val="00E635CB"/>
    <w:rsid w:val="00EA43EC"/>
    <w:rsid w:val="00EF1521"/>
    <w:rsid w:val="00F05EDF"/>
    <w:rsid w:val="00F1144E"/>
    <w:rsid w:val="00F43EE3"/>
    <w:rsid w:val="00F46F92"/>
    <w:rsid w:val="00F7388E"/>
    <w:rsid w:val="00F80DCD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1AD3D-7706-4715-A737-B67AD888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1481"/>
  </w:style>
  <w:style w:type="paragraph" w:styleId="a3">
    <w:name w:val="Normal (Web)"/>
    <w:basedOn w:val="a"/>
    <w:rsid w:val="005C148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rsid w:val="005C1481"/>
    <w:rPr>
      <w:color w:val="0000FF"/>
      <w:u w:val="single"/>
    </w:rPr>
  </w:style>
  <w:style w:type="character" w:styleId="a5">
    <w:name w:val="Strong"/>
    <w:qFormat/>
    <w:rsid w:val="005C1481"/>
    <w:rPr>
      <w:b/>
      <w:bCs/>
    </w:rPr>
  </w:style>
  <w:style w:type="paragraph" w:styleId="HTML">
    <w:name w:val="HTML Preformatted"/>
    <w:basedOn w:val="a"/>
    <w:rsid w:val="005C1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070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cape.com/" TargetMode="External"/><Relationship Id="rId13" Type="http://schemas.openxmlformats.org/officeDocument/2006/relationships/hyperlink" Target="http://www.ufhscj.edu/med/medicine2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medserv.com/" TargetMode="External"/><Relationship Id="rId12" Type="http://schemas.openxmlformats.org/officeDocument/2006/relationships/hyperlink" Target="http://www.postgradmed.com/" TargetMode="External"/><Relationship Id="rId17" Type="http://schemas.openxmlformats.org/officeDocument/2006/relationships/hyperlink" Target="http://consilium-medic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w.ch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mj.ru/" TargetMode="External"/><Relationship Id="rId11" Type="http://schemas.openxmlformats.org/officeDocument/2006/relationships/hyperlink" Target="http://www.gol.com./users/kmcdoc/" TargetMode="External"/><Relationship Id="rId5" Type="http://schemas.openxmlformats.org/officeDocument/2006/relationships/hyperlink" Target="http://www.medline.ru/medsearch/" TargetMode="External"/><Relationship Id="rId15" Type="http://schemas.openxmlformats.org/officeDocument/2006/relationships/hyperlink" Target="http://www.www.biomedical.annualreviews.org/current/8.shtml" TargetMode="External"/><Relationship Id="rId10" Type="http://schemas.openxmlformats.org/officeDocument/2006/relationships/hyperlink" Target="http://www.guideline.go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ebmedinfo.ru/" TargetMode="External"/><Relationship Id="rId14" Type="http://schemas.openxmlformats.org/officeDocument/2006/relationships/hyperlink" Target="http://www.medpo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15835</CharactersWithSpaces>
  <SharedDoc>false</SharedDoc>
  <HLinks>
    <vt:vector size="90" baseType="variant">
      <vt:variant>
        <vt:i4>4325401</vt:i4>
      </vt:variant>
      <vt:variant>
        <vt:i4>42</vt:i4>
      </vt:variant>
      <vt:variant>
        <vt:i4>0</vt:i4>
      </vt:variant>
      <vt:variant>
        <vt:i4>5</vt:i4>
      </vt:variant>
      <vt:variant>
        <vt:lpwstr>http://consilium-medicum.com/</vt:lpwstr>
      </vt:variant>
      <vt:variant>
        <vt:lpwstr/>
      </vt:variant>
      <vt:variant>
        <vt:i4>8061039</vt:i4>
      </vt:variant>
      <vt:variant>
        <vt:i4>39</vt:i4>
      </vt:variant>
      <vt:variant>
        <vt:i4>0</vt:i4>
      </vt:variant>
      <vt:variant>
        <vt:i4>5</vt:i4>
      </vt:variant>
      <vt:variant>
        <vt:lpwstr>http://medlinks.ru/</vt:lpwstr>
      </vt:variant>
      <vt:variant>
        <vt:lpwstr/>
      </vt:variant>
      <vt:variant>
        <vt:i4>6160395</vt:i4>
      </vt:variant>
      <vt:variant>
        <vt:i4>36</vt:i4>
      </vt:variant>
      <vt:variant>
        <vt:i4>0</vt:i4>
      </vt:variant>
      <vt:variant>
        <vt:i4>5</vt:i4>
      </vt:variant>
      <vt:variant>
        <vt:lpwstr>http://www.smw.ch/index.html</vt:lpwstr>
      </vt:variant>
      <vt:variant>
        <vt:lpwstr/>
      </vt:variant>
      <vt:variant>
        <vt:i4>7798829</vt:i4>
      </vt:variant>
      <vt:variant>
        <vt:i4>33</vt:i4>
      </vt:variant>
      <vt:variant>
        <vt:i4>0</vt:i4>
      </vt:variant>
      <vt:variant>
        <vt:i4>5</vt:i4>
      </vt:variant>
      <vt:variant>
        <vt:lpwstr>http://www.www.biomedical.annualreviews.org/current/8.shtml</vt:lpwstr>
      </vt:variant>
      <vt:variant>
        <vt:lpwstr/>
      </vt:variant>
      <vt:variant>
        <vt:i4>4718622</vt:i4>
      </vt:variant>
      <vt:variant>
        <vt:i4>30</vt:i4>
      </vt:variant>
      <vt:variant>
        <vt:i4>0</vt:i4>
      </vt:variant>
      <vt:variant>
        <vt:i4>5</vt:i4>
      </vt:variant>
      <vt:variant>
        <vt:lpwstr>http://www.acponline.org/journals/annals/annaltoc.htm</vt:lpwstr>
      </vt:variant>
      <vt:variant>
        <vt:lpwstr/>
      </vt:variant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>http://www.medpoisk.ru/</vt:lpwstr>
      </vt:variant>
      <vt:variant>
        <vt:lpwstr/>
      </vt:variant>
      <vt:variant>
        <vt:i4>4980741</vt:i4>
      </vt:variant>
      <vt:variant>
        <vt:i4>24</vt:i4>
      </vt:variant>
      <vt:variant>
        <vt:i4>0</vt:i4>
      </vt:variant>
      <vt:variant>
        <vt:i4>5</vt:i4>
      </vt:variant>
      <vt:variant>
        <vt:lpwstr>http://www.ufhscj.edu/med/medicine2.html</vt:lpwstr>
      </vt:variant>
      <vt:variant>
        <vt:lpwstr/>
      </vt:variant>
      <vt:variant>
        <vt:i4>2687097</vt:i4>
      </vt:variant>
      <vt:variant>
        <vt:i4>21</vt:i4>
      </vt:variant>
      <vt:variant>
        <vt:i4>0</vt:i4>
      </vt:variant>
      <vt:variant>
        <vt:i4>5</vt:i4>
      </vt:variant>
      <vt:variant>
        <vt:lpwstr>http://www.postgradmed.com/</vt:lpwstr>
      </vt:variant>
      <vt:variant>
        <vt:lpwstr/>
      </vt:variant>
      <vt:variant>
        <vt:i4>4522068</vt:i4>
      </vt:variant>
      <vt:variant>
        <vt:i4>18</vt:i4>
      </vt:variant>
      <vt:variant>
        <vt:i4>0</vt:i4>
      </vt:variant>
      <vt:variant>
        <vt:i4>5</vt:i4>
      </vt:variant>
      <vt:variant>
        <vt:lpwstr>http://www.gol.com./users/kmcdoc/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http://www.guideline.gov/</vt:lpwstr>
      </vt:variant>
      <vt:variant>
        <vt:lpwstr/>
      </vt:variant>
      <vt:variant>
        <vt:i4>983119</vt:i4>
      </vt:variant>
      <vt:variant>
        <vt:i4>12</vt:i4>
      </vt:variant>
      <vt:variant>
        <vt:i4>0</vt:i4>
      </vt:variant>
      <vt:variant>
        <vt:i4>5</vt:i4>
      </vt:variant>
      <vt:variant>
        <vt:lpwstr>http://www.webmedinfo.ru/</vt:lpwstr>
      </vt:variant>
      <vt:variant>
        <vt:lpwstr/>
      </vt:variant>
      <vt:variant>
        <vt:i4>6225996</vt:i4>
      </vt:variant>
      <vt:variant>
        <vt:i4>9</vt:i4>
      </vt:variant>
      <vt:variant>
        <vt:i4>0</vt:i4>
      </vt:variant>
      <vt:variant>
        <vt:i4>5</vt:i4>
      </vt:variant>
      <vt:variant>
        <vt:lpwstr>http://www.medscape.com/</vt:lpwstr>
      </vt:variant>
      <vt:variant>
        <vt:lpwstr/>
      </vt:variant>
      <vt:variant>
        <vt:i4>2097201</vt:i4>
      </vt:variant>
      <vt:variant>
        <vt:i4>6</vt:i4>
      </vt:variant>
      <vt:variant>
        <vt:i4>0</vt:i4>
      </vt:variant>
      <vt:variant>
        <vt:i4>5</vt:i4>
      </vt:variant>
      <vt:variant>
        <vt:lpwstr>http://www.rusmedserv.com/</vt:lpwstr>
      </vt:variant>
      <vt:variant>
        <vt:lpwstr/>
      </vt:variant>
      <vt:variant>
        <vt:i4>7209062</vt:i4>
      </vt:variant>
      <vt:variant>
        <vt:i4>3</vt:i4>
      </vt:variant>
      <vt:variant>
        <vt:i4>0</vt:i4>
      </vt:variant>
      <vt:variant>
        <vt:i4>5</vt:i4>
      </vt:variant>
      <vt:variant>
        <vt:lpwstr>http://www.rmj.ru/</vt:lpwstr>
      </vt:variant>
      <vt:variant>
        <vt:lpwstr/>
      </vt:variant>
      <vt:variant>
        <vt:i4>4718618</vt:i4>
      </vt:variant>
      <vt:variant>
        <vt:i4>0</vt:i4>
      </vt:variant>
      <vt:variant>
        <vt:i4>0</vt:i4>
      </vt:variant>
      <vt:variant>
        <vt:i4>5</vt:i4>
      </vt:variant>
      <vt:variant>
        <vt:lpwstr>http://www.medline.ru/medsearch/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Волков Дмитрий</cp:lastModifiedBy>
  <cp:revision>4</cp:revision>
  <dcterms:created xsi:type="dcterms:W3CDTF">2019-09-18T06:51:00Z</dcterms:created>
  <dcterms:modified xsi:type="dcterms:W3CDTF">2019-09-18T07:10:00Z</dcterms:modified>
</cp:coreProperties>
</file>