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81" w:rsidRDefault="005C1481" w:rsidP="005C1481">
      <w:pPr>
        <w:jc w:val="center"/>
        <w:rPr>
          <w:b/>
          <w:color w:val="000000"/>
        </w:rPr>
      </w:pPr>
      <w:r w:rsidRPr="007E16E3">
        <w:rPr>
          <w:b/>
          <w:color w:val="000000"/>
        </w:rPr>
        <w:t xml:space="preserve">Методические указания </w:t>
      </w:r>
      <w:r>
        <w:rPr>
          <w:b/>
          <w:color w:val="000000"/>
        </w:rPr>
        <w:t xml:space="preserve">для студентов </w:t>
      </w:r>
      <w:r w:rsidRPr="007E16E3">
        <w:rPr>
          <w:b/>
          <w:color w:val="000000"/>
        </w:rPr>
        <w:t xml:space="preserve">к самостоятельной работе </w:t>
      </w:r>
    </w:p>
    <w:p w:rsidR="00502760" w:rsidRDefault="005C1481" w:rsidP="005C1481">
      <w:pPr>
        <w:jc w:val="center"/>
        <w:rPr>
          <w:b/>
          <w:color w:val="000000"/>
          <w:spacing w:val="-4"/>
        </w:rPr>
      </w:pPr>
      <w:r w:rsidRPr="007E16E3">
        <w:rPr>
          <w:b/>
          <w:color w:val="000000"/>
        </w:rPr>
        <w:t xml:space="preserve">по подготовке к </w:t>
      </w:r>
      <w:r w:rsidRPr="002A1F8F">
        <w:rPr>
          <w:b/>
          <w:color w:val="000000"/>
          <w:spacing w:val="-4"/>
        </w:rPr>
        <w:t>практическим занятиям</w:t>
      </w:r>
      <w:r>
        <w:rPr>
          <w:b/>
          <w:color w:val="000000"/>
          <w:spacing w:val="-4"/>
        </w:rPr>
        <w:t xml:space="preserve"> на цикле</w:t>
      </w:r>
    </w:p>
    <w:p w:rsidR="005C1481" w:rsidRDefault="005C1481" w:rsidP="005C1481">
      <w:pPr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«</w:t>
      </w:r>
      <w:r w:rsidR="00307044" w:rsidRPr="00913F98">
        <w:rPr>
          <w:b/>
          <w:caps/>
          <w:color w:val="000000"/>
        </w:rPr>
        <w:t>Эндоскопические и стационарозамещающие технологии в хирургии</w:t>
      </w:r>
      <w:r>
        <w:rPr>
          <w:b/>
          <w:color w:val="000000"/>
          <w:spacing w:val="-4"/>
        </w:rPr>
        <w:t>»</w:t>
      </w:r>
    </w:p>
    <w:p w:rsidR="005C1481" w:rsidRDefault="005C1481" w:rsidP="005C1481">
      <w:pPr>
        <w:jc w:val="center"/>
        <w:rPr>
          <w:b/>
          <w:color w:val="000000"/>
          <w:spacing w:val="-4"/>
        </w:rPr>
      </w:pPr>
    </w:p>
    <w:p w:rsidR="005C1481" w:rsidRPr="005E3AFF" w:rsidRDefault="005C1481" w:rsidP="005C1481">
      <w:pPr>
        <w:ind w:firstLine="709"/>
        <w:jc w:val="center"/>
        <w:rPr>
          <w:b/>
          <w:color w:val="000000"/>
        </w:rPr>
      </w:pPr>
      <w:r w:rsidRPr="005E3AFF">
        <w:rPr>
          <w:b/>
          <w:color w:val="000000"/>
        </w:rPr>
        <w:t xml:space="preserve">Практическое занятие № </w:t>
      </w:r>
      <w:r w:rsidR="00D45EA7">
        <w:rPr>
          <w:b/>
          <w:color w:val="000000"/>
        </w:rPr>
        <w:t>10</w:t>
      </w:r>
    </w:p>
    <w:p w:rsidR="005C1481" w:rsidRPr="00656644" w:rsidRDefault="005C1481" w:rsidP="005C1481">
      <w:pPr>
        <w:ind w:firstLine="709"/>
        <w:jc w:val="center"/>
        <w:rPr>
          <w:color w:val="000000"/>
        </w:rPr>
      </w:pPr>
    </w:p>
    <w:p w:rsidR="005C1481" w:rsidRPr="00656644" w:rsidRDefault="005C1481" w:rsidP="002938E9">
      <w:pPr>
        <w:ind w:firstLine="709"/>
        <w:jc w:val="both"/>
      </w:pPr>
      <w:r w:rsidRPr="00656644">
        <w:rPr>
          <w:color w:val="000000"/>
        </w:rPr>
        <w:t xml:space="preserve">1. Тема: </w:t>
      </w:r>
      <w:r>
        <w:t>«</w:t>
      </w:r>
      <w:proofErr w:type="spellStart"/>
      <w:r w:rsidR="00D45EA7" w:rsidRPr="00D45EA7">
        <w:t>Эдноскопические</w:t>
      </w:r>
      <w:proofErr w:type="spellEnd"/>
      <w:r w:rsidR="00D45EA7" w:rsidRPr="00D45EA7">
        <w:t xml:space="preserve"> и минимально инвазивные методы лечения язвенной болезни желудка и ДПК.</w:t>
      </w:r>
      <w:r w:rsidRPr="00656644">
        <w:t>».</w:t>
      </w:r>
    </w:p>
    <w:p w:rsidR="005C1481" w:rsidRDefault="005C1481" w:rsidP="005C1481">
      <w:pPr>
        <w:ind w:firstLine="709"/>
        <w:rPr>
          <w:color w:val="000000"/>
        </w:rPr>
      </w:pPr>
    </w:p>
    <w:p w:rsidR="005C1481" w:rsidRDefault="005C1481" w:rsidP="005C1481">
      <w:pPr>
        <w:ind w:firstLine="709"/>
        <w:rPr>
          <w:color w:val="000000"/>
        </w:rPr>
      </w:pPr>
      <w:r w:rsidRPr="007E16E3">
        <w:rPr>
          <w:color w:val="000000"/>
        </w:rPr>
        <w:t xml:space="preserve">2. Цель: </w:t>
      </w:r>
    </w:p>
    <w:p w:rsidR="005C1481" w:rsidRPr="00FF53FF" w:rsidRDefault="005C1481" w:rsidP="005C1481">
      <w:pPr>
        <w:ind w:firstLine="709"/>
        <w:jc w:val="both"/>
        <w:rPr>
          <w:color w:val="000000"/>
        </w:rPr>
      </w:pPr>
      <w:r w:rsidRPr="00FF53FF">
        <w:rPr>
          <w:color w:val="000000"/>
        </w:rPr>
        <w:t>Студент должен знать:</w:t>
      </w:r>
    </w:p>
    <w:p w:rsidR="007D1E2A" w:rsidRPr="00244585" w:rsidRDefault="007D1E2A" w:rsidP="0024458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44585">
        <w:rPr>
          <w:rFonts w:ascii="Times New Roman" w:hAnsi="Times New Roman"/>
          <w:sz w:val="24"/>
          <w:szCs w:val="24"/>
        </w:rPr>
        <w:t xml:space="preserve">Особенности этиологических </w:t>
      </w:r>
      <w:proofErr w:type="gramStart"/>
      <w:r w:rsidRPr="00244585">
        <w:rPr>
          <w:rFonts w:ascii="Times New Roman" w:hAnsi="Times New Roman"/>
          <w:sz w:val="24"/>
          <w:szCs w:val="24"/>
        </w:rPr>
        <w:t>факторов  развития</w:t>
      </w:r>
      <w:proofErr w:type="gramEnd"/>
      <w:r w:rsidRPr="00244585">
        <w:rPr>
          <w:rFonts w:ascii="Times New Roman" w:hAnsi="Times New Roman"/>
          <w:sz w:val="24"/>
          <w:szCs w:val="24"/>
        </w:rPr>
        <w:t xml:space="preserve"> язвенной болезни желудка и язвенной болезни двенадцатиперстной кишки (ДПК);</w:t>
      </w:r>
    </w:p>
    <w:p w:rsidR="007D1E2A" w:rsidRPr="00244585" w:rsidRDefault="007D1E2A" w:rsidP="0024458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44585">
        <w:rPr>
          <w:rFonts w:ascii="Times New Roman" w:hAnsi="Times New Roman"/>
          <w:sz w:val="24"/>
          <w:szCs w:val="24"/>
        </w:rPr>
        <w:t xml:space="preserve">Современное представление об особенностях </w:t>
      </w:r>
      <w:proofErr w:type="gramStart"/>
      <w:r w:rsidRPr="00244585">
        <w:rPr>
          <w:rFonts w:ascii="Times New Roman" w:hAnsi="Times New Roman"/>
          <w:sz w:val="24"/>
          <w:szCs w:val="24"/>
        </w:rPr>
        <w:t>патогенеза  дуоденальных</w:t>
      </w:r>
      <w:proofErr w:type="gramEnd"/>
      <w:r w:rsidRPr="00244585">
        <w:rPr>
          <w:rFonts w:ascii="Times New Roman" w:hAnsi="Times New Roman"/>
          <w:sz w:val="24"/>
          <w:szCs w:val="24"/>
        </w:rPr>
        <w:t xml:space="preserve"> язв и язв желудка, типы желудочных язв. Патогенез осложнений язвенной болезни желудка и ДПК (</w:t>
      </w:r>
      <w:proofErr w:type="spellStart"/>
      <w:r w:rsidRPr="00244585">
        <w:rPr>
          <w:rFonts w:ascii="Times New Roman" w:hAnsi="Times New Roman"/>
          <w:sz w:val="24"/>
          <w:szCs w:val="24"/>
        </w:rPr>
        <w:t>гастродуоденальное</w:t>
      </w:r>
      <w:proofErr w:type="spellEnd"/>
      <w:r w:rsidRPr="00244585">
        <w:rPr>
          <w:rFonts w:ascii="Times New Roman" w:hAnsi="Times New Roman"/>
          <w:sz w:val="24"/>
          <w:szCs w:val="24"/>
        </w:rPr>
        <w:t xml:space="preserve"> кровотечение, прободение язв желудка и ДПК, </w:t>
      </w:r>
      <w:proofErr w:type="spellStart"/>
      <w:r w:rsidRPr="00244585">
        <w:rPr>
          <w:rFonts w:ascii="Times New Roman" w:hAnsi="Times New Roman"/>
          <w:sz w:val="24"/>
          <w:szCs w:val="24"/>
        </w:rPr>
        <w:t>пилородуоденальный</w:t>
      </w:r>
      <w:proofErr w:type="spellEnd"/>
      <w:r w:rsidRPr="00244585">
        <w:rPr>
          <w:rFonts w:ascii="Times New Roman" w:hAnsi="Times New Roman"/>
          <w:sz w:val="24"/>
          <w:szCs w:val="24"/>
        </w:rPr>
        <w:t xml:space="preserve"> стеноз);</w:t>
      </w:r>
    </w:p>
    <w:p w:rsidR="007D1E2A" w:rsidRPr="00244585" w:rsidRDefault="007D1E2A" w:rsidP="0024458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44585">
        <w:rPr>
          <w:rFonts w:ascii="Times New Roman" w:hAnsi="Times New Roman"/>
          <w:sz w:val="24"/>
          <w:szCs w:val="24"/>
        </w:rPr>
        <w:t xml:space="preserve">Классификация язвенной болезни </w:t>
      </w:r>
      <w:proofErr w:type="gramStart"/>
      <w:r w:rsidRPr="00244585">
        <w:rPr>
          <w:rFonts w:ascii="Times New Roman" w:hAnsi="Times New Roman"/>
          <w:sz w:val="24"/>
          <w:szCs w:val="24"/>
        </w:rPr>
        <w:t>желудка,  ДПК</w:t>
      </w:r>
      <w:proofErr w:type="gramEnd"/>
      <w:r w:rsidRPr="00244585">
        <w:rPr>
          <w:rFonts w:ascii="Times New Roman" w:hAnsi="Times New Roman"/>
          <w:sz w:val="24"/>
          <w:szCs w:val="24"/>
        </w:rPr>
        <w:t xml:space="preserve"> и их осложнений (прободная язва желудка и ДПК, язвенные кровотечения, </w:t>
      </w:r>
      <w:proofErr w:type="spellStart"/>
      <w:r w:rsidRPr="00244585">
        <w:rPr>
          <w:rFonts w:ascii="Times New Roman" w:hAnsi="Times New Roman"/>
          <w:sz w:val="24"/>
          <w:szCs w:val="24"/>
        </w:rPr>
        <w:t>пилородуоденальный</w:t>
      </w:r>
      <w:proofErr w:type="spellEnd"/>
      <w:r w:rsidRPr="00244585">
        <w:rPr>
          <w:rFonts w:ascii="Times New Roman" w:hAnsi="Times New Roman"/>
          <w:sz w:val="24"/>
          <w:szCs w:val="24"/>
        </w:rPr>
        <w:t xml:space="preserve"> стеноз, </w:t>
      </w:r>
      <w:proofErr w:type="spellStart"/>
      <w:r w:rsidRPr="00244585">
        <w:rPr>
          <w:rFonts w:ascii="Times New Roman" w:hAnsi="Times New Roman"/>
          <w:sz w:val="24"/>
          <w:szCs w:val="24"/>
        </w:rPr>
        <w:t>пенетрация</w:t>
      </w:r>
      <w:proofErr w:type="spellEnd"/>
      <w:r w:rsidRPr="00244585">
        <w:rPr>
          <w:rFonts w:ascii="Times New Roman" w:hAnsi="Times New Roman"/>
          <w:sz w:val="24"/>
          <w:szCs w:val="24"/>
        </w:rPr>
        <w:t>, малигнизация язвы);</w:t>
      </w:r>
    </w:p>
    <w:p w:rsidR="007D1E2A" w:rsidRPr="00244585" w:rsidRDefault="007D1E2A" w:rsidP="0024458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44585">
        <w:rPr>
          <w:rFonts w:ascii="Times New Roman" w:hAnsi="Times New Roman"/>
          <w:sz w:val="24"/>
          <w:szCs w:val="24"/>
        </w:rPr>
        <w:t>Клиника и диагностика желудочно-кишечных кровотечений, классификация по степени тяжести кровопотери, дифференциальная диагностика. Консервативное, эндоскопическое и оперативное лечение кровоточащих язв;</w:t>
      </w:r>
    </w:p>
    <w:p w:rsidR="007D1E2A" w:rsidRPr="00244585" w:rsidRDefault="007D1E2A" w:rsidP="0024458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44585">
        <w:rPr>
          <w:rFonts w:ascii="Times New Roman" w:hAnsi="Times New Roman"/>
          <w:sz w:val="24"/>
          <w:szCs w:val="24"/>
        </w:rPr>
        <w:t>Клиника и диагностика типичных, прикрытых и атипичных прободных язв в различные периоды заболевания. Диагностика и дифференциальная диагностика. Хирургическая тактика и виды операций;</w:t>
      </w:r>
    </w:p>
    <w:p w:rsidR="00762504" w:rsidRPr="00244585" w:rsidRDefault="007D1E2A" w:rsidP="0024458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44585">
        <w:rPr>
          <w:rFonts w:ascii="Times New Roman" w:hAnsi="Times New Roman"/>
          <w:sz w:val="24"/>
          <w:szCs w:val="24"/>
        </w:rPr>
        <w:t xml:space="preserve">Клиника и диагностика </w:t>
      </w:r>
      <w:proofErr w:type="spellStart"/>
      <w:r w:rsidRPr="00244585">
        <w:rPr>
          <w:rFonts w:ascii="Times New Roman" w:hAnsi="Times New Roman"/>
          <w:sz w:val="24"/>
          <w:szCs w:val="24"/>
        </w:rPr>
        <w:t>пилородуоденального</w:t>
      </w:r>
      <w:proofErr w:type="spellEnd"/>
      <w:r w:rsidRPr="00244585">
        <w:rPr>
          <w:rFonts w:ascii="Times New Roman" w:hAnsi="Times New Roman"/>
          <w:sz w:val="24"/>
          <w:szCs w:val="24"/>
        </w:rPr>
        <w:t xml:space="preserve"> стеноза, стадии заболевания и характер нарушений основных звеньев гомеостаза. Хирургическая тактика и основные виды оперативных вмешательств, особенности предоперационной подготовки больных;</w:t>
      </w:r>
    </w:p>
    <w:p w:rsidR="00244585" w:rsidRDefault="00244585" w:rsidP="00762504">
      <w:pPr>
        <w:ind w:firstLine="709"/>
        <w:jc w:val="both"/>
        <w:rPr>
          <w:color w:val="000000"/>
        </w:rPr>
      </w:pPr>
    </w:p>
    <w:p w:rsidR="005C1481" w:rsidRDefault="005C1481" w:rsidP="00762504">
      <w:pPr>
        <w:ind w:firstLine="709"/>
        <w:jc w:val="both"/>
        <w:rPr>
          <w:color w:val="000000"/>
        </w:rPr>
      </w:pPr>
      <w:r>
        <w:rPr>
          <w:color w:val="000000"/>
        </w:rPr>
        <w:t>Студент должен уметь:</w:t>
      </w:r>
    </w:p>
    <w:p w:rsidR="0023378B" w:rsidRPr="0023378B" w:rsidRDefault="0023378B" w:rsidP="0023378B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3378B">
        <w:rPr>
          <w:rFonts w:ascii="Times New Roman" w:hAnsi="Times New Roman"/>
          <w:sz w:val="24"/>
          <w:szCs w:val="24"/>
        </w:rPr>
        <w:t>Целенаправленно выявлять язвенный анамнез и анамнез осложнений язвенной болезни с учетом правил медицинской этики и деонтологии;</w:t>
      </w:r>
    </w:p>
    <w:p w:rsidR="0023378B" w:rsidRPr="0023378B" w:rsidRDefault="0023378B" w:rsidP="0023378B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3378B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23378B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23378B">
        <w:rPr>
          <w:rFonts w:ascii="Times New Roman" w:hAnsi="Times New Roman"/>
          <w:sz w:val="24"/>
          <w:szCs w:val="24"/>
        </w:rPr>
        <w:t xml:space="preserve"> обследование больных с различными осложнениями язвенной болезни желудка и ДПК;     </w:t>
      </w:r>
    </w:p>
    <w:p w:rsidR="0023378B" w:rsidRPr="0023378B" w:rsidRDefault="0023378B" w:rsidP="0023378B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3378B">
        <w:rPr>
          <w:rFonts w:ascii="Times New Roman" w:hAnsi="Times New Roman"/>
          <w:sz w:val="24"/>
          <w:szCs w:val="24"/>
        </w:rPr>
        <w:t xml:space="preserve">Рационально составлять план дополнительных исследований (лабораторных, </w:t>
      </w:r>
      <w:proofErr w:type="gramStart"/>
      <w:r w:rsidRPr="0023378B">
        <w:rPr>
          <w:rFonts w:ascii="Times New Roman" w:hAnsi="Times New Roman"/>
          <w:sz w:val="24"/>
          <w:szCs w:val="24"/>
        </w:rPr>
        <w:t>рентгенологических  и</w:t>
      </w:r>
      <w:proofErr w:type="gramEnd"/>
      <w:r w:rsidRPr="0023378B">
        <w:rPr>
          <w:rFonts w:ascii="Times New Roman" w:hAnsi="Times New Roman"/>
          <w:sz w:val="24"/>
          <w:szCs w:val="24"/>
        </w:rPr>
        <w:t xml:space="preserve"> эндоскопических) в зависимости от характера осложнения и стадии его раз-вития, оценивать данные </w:t>
      </w:r>
      <w:proofErr w:type="spellStart"/>
      <w:r w:rsidRPr="0023378B">
        <w:rPr>
          <w:rFonts w:ascii="Times New Roman" w:hAnsi="Times New Roman"/>
          <w:sz w:val="24"/>
          <w:szCs w:val="24"/>
        </w:rPr>
        <w:t>параклинического</w:t>
      </w:r>
      <w:proofErr w:type="spellEnd"/>
      <w:r w:rsidRPr="0023378B">
        <w:rPr>
          <w:rFonts w:ascii="Times New Roman" w:hAnsi="Times New Roman"/>
          <w:sz w:val="24"/>
          <w:szCs w:val="24"/>
        </w:rPr>
        <w:t xml:space="preserve"> обследования больных; г) Проводить дифференциальную диагностику язвенных кровотечений с другими видами </w:t>
      </w:r>
      <w:proofErr w:type="spellStart"/>
      <w:r w:rsidRPr="0023378B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23378B">
        <w:rPr>
          <w:rFonts w:ascii="Times New Roman" w:hAnsi="Times New Roman"/>
          <w:sz w:val="24"/>
          <w:szCs w:val="24"/>
        </w:rPr>
        <w:t xml:space="preserve"> кровотечений, прободных язв желудка и ДПК, </w:t>
      </w:r>
      <w:proofErr w:type="spellStart"/>
      <w:r w:rsidRPr="0023378B">
        <w:rPr>
          <w:rFonts w:ascii="Times New Roman" w:hAnsi="Times New Roman"/>
          <w:sz w:val="24"/>
          <w:szCs w:val="24"/>
        </w:rPr>
        <w:t>пилородуоденального</w:t>
      </w:r>
      <w:proofErr w:type="spellEnd"/>
      <w:r w:rsidRPr="0023378B">
        <w:rPr>
          <w:rFonts w:ascii="Times New Roman" w:hAnsi="Times New Roman"/>
          <w:sz w:val="24"/>
          <w:szCs w:val="24"/>
        </w:rPr>
        <w:t xml:space="preserve"> стеноза с раз-личными видами экстренной абдоминальной патологии;</w:t>
      </w:r>
    </w:p>
    <w:p w:rsidR="0023378B" w:rsidRPr="0023378B" w:rsidRDefault="0023378B" w:rsidP="0023378B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3378B">
        <w:rPr>
          <w:rFonts w:ascii="Times New Roman" w:hAnsi="Times New Roman"/>
          <w:sz w:val="24"/>
          <w:szCs w:val="24"/>
        </w:rPr>
        <w:t>Формулировать предварительный и основной диагноз согласно МКБ-10;</w:t>
      </w:r>
    </w:p>
    <w:p w:rsidR="0023378B" w:rsidRPr="0023378B" w:rsidRDefault="0023378B" w:rsidP="0023378B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3378B">
        <w:rPr>
          <w:rFonts w:ascii="Times New Roman" w:hAnsi="Times New Roman"/>
          <w:sz w:val="24"/>
          <w:szCs w:val="24"/>
        </w:rPr>
        <w:t xml:space="preserve">Намечать план </w:t>
      </w:r>
      <w:proofErr w:type="gramStart"/>
      <w:r w:rsidRPr="0023378B">
        <w:rPr>
          <w:rFonts w:ascii="Times New Roman" w:hAnsi="Times New Roman"/>
          <w:sz w:val="24"/>
          <w:szCs w:val="24"/>
        </w:rPr>
        <w:t>консервативного  лечения</w:t>
      </w:r>
      <w:proofErr w:type="gramEnd"/>
      <w:r w:rsidRPr="0023378B">
        <w:rPr>
          <w:rFonts w:ascii="Times New Roman" w:hAnsi="Times New Roman"/>
          <w:sz w:val="24"/>
          <w:szCs w:val="24"/>
        </w:rPr>
        <w:t xml:space="preserve"> и предоперационной подготовки, формулировать показания к оперативному лечению;</w:t>
      </w:r>
    </w:p>
    <w:p w:rsidR="0023378B" w:rsidRPr="0023378B" w:rsidRDefault="0023378B" w:rsidP="0023378B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3378B">
        <w:rPr>
          <w:rFonts w:ascii="Times New Roman" w:hAnsi="Times New Roman"/>
          <w:sz w:val="24"/>
          <w:szCs w:val="24"/>
        </w:rPr>
        <w:lastRenderedPageBreak/>
        <w:t>Выбирать оптимальную хирургическую тактику при различных осложнениях язвенной болезни желудка и ДПК в зависимости от стадии заболевания и состояния больного;</w:t>
      </w:r>
    </w:p>
    <w:p w:rsidR="00055FC4" w:rsidRDefault="0023378B" w:rsidP="002337DF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55FC4">
        <w:rPr>
          <w:rFonts w:ascii="Times New Roman" w:hAnsi="Times New Roman"/>
          <w:sz w:val="24"/>
          <w:szCs w:val="24"/>
        </w:rPr>
        <w:t xml:space="preserve">Оказывать неотложную помощь при </w:t>
      </w:r>
      <w:proofErr w:type="spellStart"/>
      <w:r w:rsidRPr="00055FC4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055FC4">
        <w:rPr>
          <w:rFonts w:ascii="Times New Roman" w:hAnsi="Times New Roman"/>
          <w:sz w:val="24"/>
          <w:szCs w:val="24"/>
        </w:rPr>
        <w:t xml:space="preserve"> кровотечениях, при декомпенсированном </w:t>
      </w:r>
      <w:proofErr w:type="spellStart"/>
      <w:r w:rsidRPr="00055FC4">
        <w:rPr>
          <w:rFonts w:ascii="Times New Roman" w:hAnsi="Times New Roman"/>
          <w:sz w:val="24"/>
          <w:szCs w:val="24"/>
        </w:rPr>
        <w:t>пилородуоденальном</w:t>
      </w:r>
      <w:proofErr w:type="spellEnd"/>
      <w:r w:rsidRPr="00055FC4">
        <w:rPr>
          <w:rFonts w:ascii="Times New Roman" w:hAnsi="Times New Roman"/>
          <w:sz w:val="24"/>
          <w:szCs w:val="24"/>
        </w:rPr>
        <w:t xml:space="preserve"> стенозе, прободных язвах;</w:t>
      </w:r>
    </w:p>
    <w:p w:rsidR="002D5AB3" w:rsidRPr="00055FC4" w:rsidRDefault="0023378B" w:rsidP="002337DF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55FC4">
        <w:rPr>
          <w:rFonts w:ascii="Times New Roman" w:hAnsi="Times New Roman"/>
          <w:sz w:val="24"/>
          <w:szCs w:val="24"/>
        </w:rPr>
        <w:t xml:space="preserve"> Решать практические задачи по диагностике, лечению, определению хирургической тактики у больных с различными осложнениями язвенной болезни желудка и ДПК.</w:t>
      </w:r>
    </w:p>
    <w:p w:rsidR="002D5AB3" w:rsidRDefault="002D5AB3" w:rsidP="002D5AB3">
      <w:pPr>
        <w:ind w:firstLine="709"/>
        <w:jc w:val="both"/>
        <w:rPr>
          <w:rFonts w:eastAsia="Times New Roman"/>
          <w:lang w:eastAsia="ru-RU"/>
        </w:rPr>
      </w:pPr>
    </w:p>
    <w:p w:rsidR="005C1481" w:rsidRPr="00F66C9E" w:rsidRDefault="005C1481" w:rsidP="002D5AB3">
      <w:pPr>
        <w:ind w:firstLine="709"/>
        <w:jc w:val="both"/>
        <w:rPr>
          <w:color w:val="000000"/>
        </w:rPr>
      </w:pPr>
      <w:r w:rsidRPr="00F66C9E">
        <w:rPr>
          <w:color w:val="000000"/>
        </w:rPr>
        <w:t>Студент должен владеть методиками:</w:t>
      </w:r>
    </w:p>
    <w:p w:rsidR="005C1481" w:rsidRPr="00F66C9E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F66C9E">
        <w:rPr>
          <w:color w:val="000000"/>
        </w:rPr>
        <w:t xml:space="preserve">опроса, </w:t>
      </w:r>
      <w:proofErr w:type="spellStart"/>
      <w:r w:rsidRPr="00F66C9E">
        <w:rPr>
          <w:color w:val="000000"/>
        </w:rPr>
        <w:t>физикального</w:t>
      </w:r>
      <w:proofErr w:type="spellEnd"/>
      <w:r w:rsidRPr="00F66C9E">
        <w:rPr>
          <w:color w:val="000000"/>
        </w:rPr>
        <w:t xml:space="preserve"> обследования больных</w:t>
      </w:r>
      <w:r>
        <w:rPr>
          <w:color w:val="000000"/>
        </w:rPr>
        <w:t xml:space="preserve">, </w:t>
      </w:r>
      <w:r w:rsidR="001B05FB">
        <w:rPr>
          <w:color w:val="000000"/>
        </w:rPr>
        <w:t>находящихся</w:t>
      </w:r>
      <w:r>
        <w:rPr>
          <w:color w:val="000000"/>
        </w:rPr>
        <w:t xml:space="preserve"> на </w:t>
      </w:r>
      <w:r w:rsidR="001B05FB">
        <w:rPr>
          <w:color w:val="000000"/>
        </w:rPr>
        <w:t>стационарном</w:t>
      </w:r>
      <w:r w:rsidR="000276F3">
        <w:rPr>
          <w:color w:val="000000"/>
        </w:rPr>
        <w:t xml:space="preserve"> и амбулаторном</w:t>
      </w:r>
      <w:r>
        <w:rPr>
          <w:color w:val="000000"/>
        </w:rPr>
        <w:t xml:space="preserve"> лечении</w:t>
      </w:r>
      <w:r w:rsidRPr="00F66C9E">
        <w:rPr>
          <w:color w:val="000000"/>
        </w:rP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F66C9E">
        <w:rPr>
          <w:color w:val="000000"/>
        </w:rPr>
        <w:t>анализа</w:t>
      </w:r>
      <w:r>
        <w:rPr>
          <w:color w:val="000000"/>
        </w:rPr>
        <w:t xml:space="preserve"> и интерпретации результатов клинико-лабораторного и инструментально обследования пациентов;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>
        <w:rPr>
          <w:color w:val="000000"/>
        </w:rPr>
        <w:t>написанием медицинской карты и истории болезни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выявл</w:t>
      </w:r>
      <w:r>
        <w:t>ения</w:t>
      </w:r>
      <w:r w:rsidRPr="00E758A5">
        <w:t xml:space="preserve"> у пациентов основны</w:t>
      </w:r>
      <w:r>
        <w:t>х</w:t>
      </w:r>
      <w:r w:rsidRPr="00E758A5">
        <w:t xml:space="preserve"> патологически</w:t>
      </w:r>
      <w:r>
        <w:t>х</w:t>
      </w:r>
      <w:r w:rsidRPr="00E758A5">
        <w:t xml:space="preserve"> симптом</w:t>
      </w:r>
      <w:r>
        <w:t>ов</w:t>
      </w:r>
      <w:r w:rsidRPr="00E758A5">
        <w:t xml:space="preserve"> и синдром</w:t>
      </w:r>
      <w:r>
        <w:t>ов</w:t>
      </w:r>
      <w:r w:rsidRPr="00E758A5">
        <w:t>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использова</w:t>
      </w:r>
      <w:r>
        <w:t>ния</w:t>
      </w:r>
      <w:r w:rsidRPr="00E758A5">
        <w:t xml:space="preserve"> алгоритм</w:t>
      </w:r>
      <w:r>
        <w:t>а</w:t>
      </w:r>
      <w:r w:rsidRPr="00E758A5">
        <w:t xml:space="preserve">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</w:t>
      </w:r>
      <w:r>
        <w:t>-10</w:t>
      </w:r>
      <w:r w:rsidRPr="00E758A5">
        <w:t>)</w:t>
      </w:r>
      <w:r>
        <w:t>;</w:t>
      </w:r>
      <w:r w:rsidRPr="00E758A5">
        <w:t xml:space="preserve"> 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E758A5">
        <w:t>выполн</w:t>
      </w:r>
      <w:r>
        <w:t>ения</w:t>
      </w:r>
      <w:r w:rsidRPr="00E758A5">
        <w:t xml:space="preserve"> основны</w:t>
      </w:r>
      <w:r>
        <w:t>х</w:t>
      </w:r>
      <w:r w:rsidRPr="00E758A5">
        <w:t xml:space="preserve"> диагностически</w:t>
      </w:r>
      <w:r>
        <w:t>х</w:t>
      </w:r>
      <w:r w:rsidRPr="00E758A5">
        <w:t xml:space="preserve"> мероприяти</w:t>
      </w:r>
      <w:r>
        <w:t>й</w:t>
      </w:r>
      <w:r w:rsidRPr="00E758A5">
        <w:t xml:space="preserve"> по выявлению неотложных и угрожающих жизни состояний</w:t>
      </w:r>
      <w:r>
        <w:t xml:space="preserve"> во время и после оперативных вмешательств;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выполн</w:t>
      </w:r>
      <w:r>
        <w:t>ения</w:t>
      </w:r>
      <w:r w:rsidRPr="00E758A5">
        <w:t xml:space="preserve"> основны</w:t>
      </w:r>
      <w:r>
        <w:t>х</w:t>
      </w:r>
      <w:r w:rsidRPr="008E70D4">
        <w:t xml:space="preserve"> </w:t>
      </w:r>
      <w:r w:rsidRPr="007748A7">
        <w:t>лечебны</w:t>
      </w:r>
      <w:r>
        <w:t>х</w:t>
      </w:r>
      <w:r w:rsidRPr="007748A7">
        <w:t xml:space="preserve"> мероприяти</w:t>
      </w:r>
      <w:r>
        <w:t>й;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>
        <w:t xml:space="preserve">выбора </w:t>
      </w:r>
      <w:proofErr w:type="gramStart"/>
      <w:r w:rsidRPr="007748A7">
        <w:t>адекватно</w:t>
      </w:r>
      <w:r>
        <w:t>го</w:t>
      </w:r>
      <w:r w:rsidRPr="007748A7">
        <w:t xml:space="preserve">  хирургическо</w:t>
      </w:r>
      <w:r>
        <w:t>го</w:t>
      </w:r>
      <w:proofErr w:type="gramEnd"/>
      <w:r>
        <w:t xml:space="preserve"> лечения</w:t>
      </w:r>
      <w:r w:rsidRPr="007748A7">
        <w:t xml:space="preserve"> в соответствии с выставленным диагнозом, алгоритм</w:t>
      </w:r>
      <w:r>
        <w:t>а</w:t>
      </w:r>
      <w:r w:rsidRPr="007748A7">
        <w:t xml:space="preserve"> выбора медикаментозной терапии больным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7748A7">
        <w:t>использова</w:t>
      </w:r>
      <w:r>
        <w:t>ния</w:t>
      </w:r>
      <w:r w:rsidRPr="007748A7">
        <w:t xml:space="preserve"> нормативно</w:t>
      </w:r>
      <w:r>
        <w:t>й</w:t>
      </w:r>
      <w:r w:rsidRPr="007748A7">
        <w:t xml:space="preserve"> документаци</w:t>
      </w:r>
      <w:r>
        <w:t>и</w:t>
      </w:r>
      <w:r w:rsidRPr="007748A7">
        <w:t>, принято</w:t>
      </w:r>
      <w:r>
        <w:t>й</w:t>
      </w:r>
      <w:r w:rsidRPr="007748A7">
        <w:t xml:space="preserve"> </w:t>
      </w:r>
      <w:r>
        <w:t xml:space="preserve">в </w:t>
      </w:r>
      <w:r w:rsidRPr="007748A7">
        <w:t>здравоохранении: 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</w:t>
      </w:r>
      <w:r>
        <w:t>.</w:t>
      </w:r>
    </w:p>
    <w:p w:rsidR="005C1481" w:rsidRDefault="005C1481" w:rsidP="005C1481">
      <w:pPr>
        <w:ind w:firstLine="720"/>
        <w:jc w:val="both"/>
        <w:rPr>
          <w:color w:val="000000"/>
        </w:rPr>
      </w:pPr>
    </w:p>
    <w:p w:rsidR="005C1481" w:rsidRDefault="005C1481" w:rsidP="005C1481">
      <w:pPr>
        <w:ind w:firstLine="720"/>
        <w:jc w:val="both"/>
        <w:rPr>
          <w:color w:val="000000"/>
        </w:rPr>
      </w:pPr>
      <w:r w:rsidRPr="00656644">
        <w:rPr>
          <w:color w:val="000000"/>
        </w:rPr>
        <w:t xml:space="preserve">3. Вопросы для самоподготовки: 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Анатомо-физиологические сведения о желудке и 12-перстной кишке;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Классификация осложнений язвенной болезни желудка и 12-перстной кишки;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Рубцовые деформации желудка и ДПК,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пилородуоденальный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стеноз. Патогенез. 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Нарушения обменных процессов при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пилородуоденальном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стенозе.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Клиника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пилородуоденального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стеноза.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Диагностика и </w:t>
      </w:r>
      <w:proofErr w:type="spellStart"/>
      <w:r w:rsidRPr="001104FD">
        <w:rPr>
          <w:rFonts w:ascii="Times New Roman" w:hAnsi="Times New Roman"/>
          <w:sz w:val="24"/>
          <w:szCs w:val="24"/>
        </w:rPr>
        <w:t>диф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. диагностика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пилородуоденального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стеноза.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Принципы консервативного лечения, предоперационной подготовки, методы операций.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4FD">
        <w:rPr>
          <w:rFonts w:ascii="Times New Roman" w:hAnsi="Times New Roman"/>
          <w:sz w:val="24"/>
          <w:szCs w:val="24"/>
        </w:rPr>
        <w:t>Перфоративная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язва желудка и ДПК. Классификация прободений. Стадии прободения, клиника.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Диагностика, </w:t>
      </w:r>
      <w:proofErr w:type="spellStart"/>
      <w:r w:rsidRPr="001104FD">
        <w:rPr>
          <w:rFonts w:ascii="Times New Roman" w:hAnsi="Times New Roman"/>
          <w:sz w:val="24"/>
          <w:szCs w:val="24"/>
        </w:rPr>
        <w:t>диф</w:t>
      </w:r>
      <w:proofErr w:type="spellEnd"/>
      <w:r w:rsidRPr="001104FD">
        <w:rPr>
          <w:rFonts w:ascii="Times New Roman" w:hAnsi="Times New Roman"/>
          <w:sz w:val="24"/>
          <w:szCs w:val="24"/>
        </w:rPr>
        <w:t>. диагностика, прикрытые перфорации.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Принципы оперативного лечения.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4FD">
        <w:rPr>
          <w:rFonts w:ascii="Times New Roman" w:hAnsi="Times New Roman"/>
          <w:sz w:val="24"/>
          <w:szCs w:val="24"/>
        </w:rPr>
        <w:t>Гастродуоденальное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кровотечение. Клиника. Степени тяжести кровопотери.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Диагностика. Степени угрозы рецидива ГДК по </w:t>
      </w:r>
      <w:proofErr w:type="spellStart"/>
      <w:r w:rsidRPr="001104FD">
        <w:rPr>
          <w:rFonts w:ascii="Times New Roman" w:hAnsi="Times New Roman"/>
          <w:sz w:val="24"/>
          <w:szCs w:val="24"/>
        </w:rPr>
        <w:t>Forrest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04FD">
        <w:rPr>
          <w:rFonts w:ascii="Times New Roman" w:hAnsi="Times New Roman"/>
          <w:sz w:val="24"/>
          <w:szCs w:val="24"/>
        </w:rPr>
        <w:t>Диф</w:t>
      </w:r>
      <w:proofErr w:type="spellEnd"/>
      <w:r w:rsidRPr="001104FD">
        <w:rPr>
          <w:rFonts w:ascii="Times New Roman" w:hAnsi="Times New Roman"/>
          <w:sz w:val="24"/>
          <w:szCs w:val="24"/>
        </w:rPr>
        <w:t>. диагностика.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Консервативное лечение. Эндоскопические методы гемостаза.</w:t>
      </w:r>
    </w:p>
    <w:p w:rsidR="001104FD" w:rsidRPr="001104FD" w:rsidRDefault="001104FD" w:rsidP="00F1144E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Показания к операции. Способы оперативного лечения.</w:t>
      </w:r>
    </w:p>
    <w:p w:rsidR="001104FD" w:rsidRDefault="001104FD" w:rsidP="00060995">
      <w:pPr>
        <w:ind w:firstLine="709"/>
        <w:jc w:val="both"/>
        <w:rPr>
          <w:rFonts w:eastAsia="Times New Roman"/>
          <w:lang w:eastAsia="ru-RU"/>
        </w:rPr>
      </w:pPr>
    </w:p>
    <w:p w:rsidR="005C1481" w:rsidRDefault="005C1481" w:rsidP="005C1481">
      <w:pPr>
        <w:ind w:firstLine="709"/>
        <w:jc w:val="both"/>
        <w:rPr>
          <w:color w:val="000000"/>
        </w:rPr>
      </w:pPr>
      <w:r w:rsidRPr="007E16E3">
        <w:rPr>
          <w:color w:val="000000"/>
        </w:rPr>
        <w:t xml:space="preserve">4. Основные понятия темы 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A51B1C">
        <w:rPr>
          <w:rFonts w:ascii="Times New Roman" w:hAnsi="Times New Roman"/>
          <w:color w:val="000000"/>
          <w:sz w:val="24"/>
          <w:szCs w:val="24"/>
        </w:rPr>
        <w:t>Классификация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Пилородулденальный</w:t>
      </w:r>
      <w:proofErr w:type="spellEnd"/>
      <w:r w:rsidRPr="00A51B1C">
        <w:rPr>
          <w:rFonts w:ascii="Times New Roman" w:hAnsi="Times New Roman"/>
          <w:color w:val="000000"/>
          <w:sz w:val="24"/>
          <w:szCs w:val="24"/>
        </w:rPr>
        <w:t xml:space="preserve"> стеноз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Патогенез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Клиника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Диагностика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Лечение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Изменение тонуса стенки желудка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Водно-электролитные нарушения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Нарушения КОС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Нарушения обмена веществ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Стадия компенсации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Стадия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субкомпенсации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Стадия декомпенсации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Чувство тяжести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Отрыжка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Рвота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Общая слабость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Симптом Валя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Шум плеска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Гастрогенная</w:t>
      </w:r>
      <w:proofErr w:type="spellEnd"/>
      <w:r w:rsidRPr="00A51B1C">
        <w:rPr>
          <w:rFonts w:ascii="Times New Roman" w:hAnsi="Times New Roman"/>
          <w:color w:val="000000"/>
          <w:sz w:val="24"/>
          <w:szCs w:val="24"/>
        </w:rPr>
        <w:t xml:space="preserve"> тетания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Протенограмма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Ионограмма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Анализы крови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имочи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Зондовая проба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ФГДС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Рентгеноскопия желудка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Предоперационная подготовка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Оперативное лечение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Прободная язва желудка и ДПК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Классификация прободений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Патогенез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Клиника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Период абдоминального шока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Период мнимого благополучия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Период перитонита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Резкая боль в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Френикус-симптом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Рвота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Изменение частоты пульса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Напряжение мышц брюшной стенки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Симптом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Щёткина-Блюмберга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Симптом Воскресенского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Симптом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Спижарного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Гипертермия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lastRenderedPageBreak/>
        <w:t>Сухой язык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Свободный газ под куполом диафрагмы при рентгенографии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Свободная жидкость в брюшной полости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Лейкоцитоз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Оперативное лечение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Желудочно-кишечные кровотечения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Классификация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Кровотечение желудочное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Кровотечение дуоденальное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Патогенез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Гиповолемия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Анемия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Олигурия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Общая слабость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Шум в ушах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Головокружение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Снижение АД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Рвота «кофейной гущей»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Мелена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Ректальное исследование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ФГДС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гемокомплекса</w:t>
      </w:r>
      <w:proofErr w:type="spellEnd"/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Консервативное лечение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Эндоскопические методы остановки кровотечения</w:t>
      </w:r>
    </w:p>
    <w:p w:rsidR="00202226" w:rsidRPr="00A51B1C" w:rsidRDefault="00202226" w:rsidP="00A51B1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Оперативное лечение </w:t>
      </w:r>
    </w:p>
    <w:bookmarkEnd w:id="0"/>
    <w:p w:rsidR="005A0DB6" w:rsidRDefault="005A0DB6" w:rsidP="005C1481">
      <w:pPr>
        <w:ind w:firstLine="709"/>
        <w:jc w:val="both"/>
        <w:rPr>
          <w:color w:val="000000"/>
        </w:rPr>
      </w:pPr>
    </w:p>
    <w:p w:rsidR="00101927" w:rsidRPr="00F97601" w:rsidRDefault="005C1481" w:rsidP="005C1481">
      <w:pPr>
        <w:ind w:firstLine="709"/>
        <w:jc w:val="both"/>
        <w:rPr>
          <w:i/>
          <w:color w:val="000000"/>
        </w:rPr>
      </w:pPr>
      <w:r w:rsidRPr="007E16E3">
        <w:rPr>
          <w:color w:val="000000"/>
        </w:rPr>
        <w:t xml:space="preserve">5. Рекомендуемая литература: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7036"/>
        <w:gridCol w:w="1366"/>
      </w:tblGrid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/>
        </w:tc>
        <w:tc>
          <w:tcPr>
            <w:tcW w:w="6423" w:type="dxa"/>
            <w:shd w:val="clear" w:color="auto" w:fill="auto"/>
          </w:tcPr>
          <w:p w:rsidR="00101927" w:rsidRPr="00C647DC" w:rsidRDefault="00101927" w:rsidP="00101927">
            <w:r w:rsidRPr="00C647DC">
              <w:t>Название, автор, год, издательство</w:t>
            </w:r>
          </w:p>
        </w:tc>
        <w:tc>
          <w:tcPr>
            <w:tcW w:w="1944" w:type="dxa"/>
            <w:shd w:val="clear" w:color="auto" w:fill="auto"/>
          </w:tcPr>
          <w:p w:rsidR="00101927" w:rsidRPr="00C647DC" w:rsidRDefault="00101927" w:rsidP="00101927">
            <w:proofErr w:type="spellStart"/>
            <w:r w:rsidRPr="00C647DC">
              <w:t>Раздел,страницы</w:t>
            </w:r>
            <w:proofErr w:type="spellEnd"/>
          </w:p>
        </w:tc>
      </w:tr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>
            <w:r w:rsidRPr="00C647DC">
              <w:t>Основная</w:t>
            </w:r>
          </w:p>
        </w:tc>
        <w:tc>
          <w:tcPr>
            <w:tcW w:w="6423" w:type="dxa"/>
            <w:shd w:val="clear" w:color="auto" w:fill="auto"/>
          </w:tcPr>
          <w:p w:rsidR="00101927" w:rsidRDefault="00101927" w:rsidP="00101927">
            <w:pPr>
              <w:numPr>
                <w:ilvl w:val="0"/>
                <w:numId w:val="10"/>
              </w:numPr>
              <w:jc w:val="both"/>
            </w:pPr>
            <w:r>
              <w:t xml:space="preserve">"Хирургические болезни" / ред. М. И. Кузин, 2015. – 992с.  </w:t>
            </w:r>
          </w:p>
          <w:p w:rsidR="00101927" w:rsidRPr="00656644" w:rsidRDefault="00101927" w:rsidP="00101927">
            <w:pPr>
              <w:numPr>
                <w:ilvl w:val="0"/>
                <w:numId w:val="10"/>
              </w:numPr>
              <w:jc w:val="both"/>
            </w:pPr>
            <w:r>
              <w:t>B.C. Савельев Хирургические болезни [Электронный ресурс] / B.C. Савельев, 2009</w:t>
            </w:r>
          </w:p>
        </w:tc>
        <w:tc>
          <w:tcPr>
            <w:tcW w:w="1944" w:type="dxa"/>
            <w:shd w:val="clear" w:color="auto" w:fill="auto"/>
          </w:tcPr>
          <w:p w:rsidR="00101927" w:rsidRPr="00C647DC" w:rsidRDefault="00101927" w:rsidP="00101927"/>
        </w:tc>
      </w:tr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>
            <w:r w:rsidRPr="00C647DC">
              <w:t>Дополни</w:t>
            </w:r>
          </w:p>
          <w:p w:rsidR="00101927" w:rsidRPr="00C647DC" w:rsidRDefault="00101927" w:rsidP="00101927">
            <w:r w:rsidRPr="00C647DC">
              <w:t>тельная</w:t>
            </w:r>
          </w:p>
        </w:tc>
        <w:tc>
          <w:tcPr>
            <w:tcW w:w="6423" w:type="dxa"/>
            <w:shd w:val="clear" w:color="auto" w:fill="auto"/>
          </w:tcPr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1 / Под ред. Савельева В.С., Кириенко А.И. – М.: ГОЭТАР-Медиа, 2005. – Т. 1. – 608 с.</w:t>
            </w:r>
            <w:r>
              <w:t xml:space="preserve"> </w:t>
            </w:r>
          </w:p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101927" w:rsidRPr="002E6E34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Топографическая анатомия и оперативная хирургия [Электронный ресурс] / под ред. И. И. Кагана, 2012</w:t>
            </w:r>
          </w:p>
          <w:p w:rsidR="00B04988" w:rsidRPr="000D4615" w:rsidRDefault="002F1A58" w:rsidP="00B04988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F1A58">
              <w:t xml:space="preserve">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 </w:t>
            </w:r>
            <w:proofErr w:type="spellStart"/>
            <w:r w:rsidRPr="002F1A58">
              <w:t>Эндохирургия</w:t>
            </w:r>
            <w:proofErr w:type="spellEnd"/>
            <w:r w:rsidRPr="002F1A58">
              <w:t xml:space="preserve"> при неотложных заболеваниях и травме [Электронный ресурс] / 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, 2014 </w:t>
            </w:r>
            <w:r w:rsidRPr="002F1A58">
              <w:lastRenderedPageBreak/>
              <w:t>http://www.studmedlib.ru/book/ISBN9785970427484.html</w:t>
            </w:r>
            <w:r w:rsidR="00B04988" w:rsidRPr="00B04988">
              <w:t xml:space="preserve">Малоинвазивная медицина. Под ред. </w:t>
            </w:r>
            <w:proofErr w:type="spellStart"/>
            <w:r w:rsidR="00B04988" w:rsidRPr="00B04988">
              <w:t>А.С.Бронштейна</w:t>
            </w:r>
            <w:proofErr w:type="spellEnd"/>
            <w:r w:rsidR="00B04988" w:rsidRPr="00B04988">
              <w:t xml:space="preserve"> и </w:t>
            </w:r>
            <w:proofErr w:type="spellStart"/>
            <w:r w:rsidR="00B04988" w:rsidRPr="000D4615">
              <w:t>В.Л.Ривкина</w:t>
            </w:r>
            <w:proofErr w:type="spellEnd"/>
            <w:r w:rsidR="00B04988" w:rsidRPr="000D4615">
              <w:t xml:space="preserve">. М., 1998, 310 </w:t>
            </w:r>
            <w:proofErr w:type="spellStart"/>
            <w:r w:rsidR="00B04988" w:rsidRPr="000D4615">
              <w:t>стр</w:t>
            </w:r>
            <w:proofErr w:type="spellEnd"/>
          </w:p>
          <w:p w:rsidR="00B04988" w:rsidRPr="000D4615" w:rsidRDefault="002F1A58" w:rsidP="00B04988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0D4615">
              <w:t>Волков Д. В. Минимально инвазивная и эндоскопическая хирургия [Текст</w:t>
            </w:r>
            <w:proofErr w:type="gramStart"/>
            <w:r w:rsidRPr="000D4615">
              <w:t>] :</w:t>
            </w:r>
            <w:proofErr w:type="gramEnd"/>
            <w:r w:rsidRPr="000D4615">
              <w:t xml:space="preserve"> учеб. пособие для студентов, </w:t>
            </w:r>
            <w:proofErr w:type="spellStart"/>
            <w:r w:rsidRPr="000D4615">
              <w:t>обуч</w:t>
            </w:r>
            <w:proofErr w:type="spellEnd"/>
            <w:r w:rsidRPr="000D4615">
              <w:t>. по специальности "</w:t>
            </w:r>
            <w:proofErr w:type="spellStart"/>
            <w:r w:rsidRPr="000D4615">
              <w:t>Леч</w:t>
            </w:r>
            <w:proofErr w:type="spellEnd"/>
            <w:r w:rsidRPr="000D4615">
              <w:t>. дело" / Д. В. Волков, 2015. - 210 с.</w:t>
            </w:r>
          </w:p>
          <w:p w:rsidR="00E635CB" w:rsidRPr="00B33734" w:rsidRDefault="000D4615" w:rsidP="0003165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Эндоскопическая хирургия [Электронный ресурс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руководство / И. В. Федоров, Е. И. Сигал, Л. Е. Славин. - 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ГЭОТАР-Медиа, 2009. - 544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(Б-ка врача-специалиста. Хирургия). - </w:t>
            </w:r>
            <w:r w:rsidRPr="00B3373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 978-5-9704-1114-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Б. ц.</w:t>
            </w:r>
          </w:p>
          <w:p w:rsidR="00B33734" w:rsidRPr="00656644" w:rsidRDefault="00B33734" w:rsidP="00031659">
            <w:pPr>
              <w:pStyle w:val="a6"/>
              <w:numPr>
                <w:ilvl w:val="0"/>
                <w:numId w:val="11"/>
              </w:numPr>
            </w:pPr>
            <w:r w:rsidRPr="00B33734">
              <w:rPr>
                <w:rFonts w:ascii="Times New Roman" w:hAnsi="Times New Roman"/>
                <w:sz w:val="24"/>
                <w:szCs w:val="24"/>
              </w:rPr>
              <w:t>Лапароскопическая хирургия [Текст</w:t>
            </w:r>
            <w:proofErr w:type="gramStart"/>
            <w:r w:rsidRPr="00B3373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 атлас / под ред.: Т. Н.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Паппаса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, А. Д. Приор, М. С.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Харниша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; пер. с англ. под ред. С. С.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Харнаса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>, 2012. - 388 с.</w:t>
            </w:r>
          </w:p>
        </w:tc>
        <w:tc>
          <w:tcPr>
            <w:tcW w:w="1944" w:type="dxa"/>
            <w:shd w:val="clear" w:color="auto" w:fill="auto"/>
          </w:tcPr>
          <w:p w:rsidR="00101927" w:rsidRDefault="00101927" w:rsidP="00101927"/>
          <w:p w:rsidR="00101927" w:rsidRPr="00656644" w:rsidRDefault="00101927" w:rsidP="00101927"/>
        </w:tc>
      </w:tr>
    </w:tbl>
    <w:p w:rsidR="005C1481" w:rsidRPr="00F97601" w:rsidRDefault="005C1481" w:rsidP="005C1481">
      <w:pPr>
        <w:ind w:firstLine="709"/>
        <w:jc w:val="both"/>
        <w:rPr>
          <w:i/>
          <w:color w:val="000000"/>
        </w:rPr>
      </w:pPr>
    </w:p>
    <w:p w:rsidR="005C1481" w:rsidRDefault="005C1481" w:rsidP="005C1481"/>
    <w:p w:rsidR="005C1481" w:rsidRDefault="005C1481" w:rsidP="005C1481">
      <w:pPr>
        <w:rPr>
          <w:color w:val="000000"/>
        </w:rPr>
      </w:pPr>
      <w:r w:rsidRPr="007E16E3">
        <w:rPr>
          <w:color w:val="000000"/>
        </w:rPr>
        <w:t xml:space="preserve">6. </w:t>
      </w:r>
      <w:proofErr w:type="spellStart"/>
      <w:r w:rsidRPr="007E16E3">
        <w:rPr>
          <w:color w:val="000000"/>
        </w:rPr>
        <w:t>Хронокарта</w:t>
      </w:r>
      <w:proofErr w:type="spellEnd"/>
      <w:r w:rsidRPr="007E16E3">
        <w:rPr>
          <w:color w:val="000000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821"/>
        <w:gridCol w:w="2365"/>
        <w:gridCol w:w="1534"/>
      </w:tblGrid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№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п/п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Используемые методы и формы (в т.ч., интерактивные)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Время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1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1.1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1.2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1.3 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Вступительная часть занятия. 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Объявление темы, цели занятия.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Оценка готовности аудитории, оборудования и студентов.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Сообщение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Контроль посещаемости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Сообщение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5 минут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2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Актуализация базовых (теоретических) знаний студентов</w:t>
            </w:r>
            <w:r w:rsidRPr="00683412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Входное тестирование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83412">
              <w:rPr>
                <w:color w:val="000000"/>
              </w:rPr>
              <w:t xml:space="preserve"> минут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3</w:t>
            </w:r>
          </w:p>
        </w:tc>
        <w:tc>
          <w:tcPr>
            <w:tcW w:w="4894" w:type="dxa"/>
          </w:tcPr>
          <w:p w:rsidR="005C1481" w:rsidRPr="00683412" w:rsidRDefault="005C1481" w:rsidP="00714BCB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Самостоятельная работа студентов под контролем преподавателя (курация больных, клиническое обследование больных в малых группах, оценка результатов обследования пациентов, решение ситуационных задач, разбор клинических случаев, построение диагностических и лечебных алгоритмов, знакомство с нормативной документацией и приказами</w:t>
            </w:r>
            <w:r w:rsidRPr="00683412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Работа в малых группах, «круглый стол»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C1481" w:rsidRPr="00683412">
              <w:rPr>
                <w:color w:val="000000"/>
              </w:rPr>
              <w:t>0 минут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4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Отработка практических умений и навыков (курация больных с проведением сбора анамнеза, пальпацией, перкуссией, аускультацией, присутствие и участие в проведении перевязок, манипуляций, по выбору – присутствие при проведении диагностических высокотехнологичных процедур или операций, участие в заполнении медицинской документации, обсуждение результатов этапа).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Работа в малых группах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C1481" w:rsidRPr="00683412">
              <w:rPr>
                <w:color w:val="000000"/>
              </w:rPr>
              <w:t>0 минут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5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Контроль качества ЗУН студентов по теме занятия </w:t>
            </w:r>
            <w:r w:rsidRPr="00683412">
              <w:rPr>
                <w:color w:val="000000"/>
                <w:spacing w:val="-6"/>
              </w:rPr>
              <w:t>(собеседование, решение ситуационных задач, контрольная курация пациентов, за</w:t>
            </w:r>
            <w:r w:rsidRPr="00683412">
              <w:rPr>
                <w:color w:val="000000"/>
                <w:spacing w:val="-6"/>
              </w:rPr>
              <w:lastRenderedPageBreak/>
              <w:t>щита рефератов и эпикризов курации, обсуждение результатов внеаудиторной работы студентов</w:t>
            </w:r>
            <w:r w:rsidRPr="00683412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lastRenderedPageBreak/>
              <w:t>Собеседование, опрос, тестирование, «круглый стол»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C1481" w:rsidRPr="00683412">
              <w:rPr>
                <w:color w:val="000000"/>
              </w:rPr>
              <w:t xml:space="preserve">0 минут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6.1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6.2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6.3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Заключительная часть занятия: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Обобщение, выводы по теме.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Оценка работы студентов на занятии. </w:t>
            </w:r>
          </w:p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Домашнее задание на следующее занятие, информация о внеаудиторной работе</w:t>
            </w:r>
            <w:r w:rsidRPr="00683412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Беседа, индивидуальная оценка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83412">
              <w:rPr>
                <w:color w:val="000000"/>
              </w:rPr>
              <w:t xml:space="preserve"> минут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i/>
                <w:color w:val="00000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C1481" w:rsidRPr="00683412">
              <w:rPr>
                <w:color w:val="000000"/>
              </w:rPr>
              <w:t>0 минут</w:t>
            </w:r>
          </w:p>
        </w:tc>
      </w:tr>
    </w:tbl>
    <w:p w:rsidR="005C1481" w:rsidRDefault="005C1481" w:rsidP="005C1481"/>
    <w:p w:rsidR="005C1481" w:rsidRDefault="005C1481" w:rsidP="005C148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 Самостоятельная работа студентов к занятию. </w:t>
      </w:r>
    </w:p>
    <w:p w:rsidR="005C1481" w:rsidRPr="00391612" w:rsidRDefault="005C1481" w:rsidP="005C1481">
      <w:pPr>
        <w:ind w:firstLine="709"/>
        <w:jc w:val="both"/>
      </w:pPr>
      <w:r>
        <w:t xml:space="preserve">7.1. </w:t>
      </w:r>
      <w:r w:rsidRPr="00391612">
        <w:t>Последовательность подготовки к практическому занятию</w:t>
      </w:r>
    </w:p>
    <w:p w:rsidR="005C1481" w:rsidRPr="00391612" w:rsidRDefault="005C1481" w:rsidP="005C1481">
      <w:pPr>
        <w:ind w:firstLine="709"/>
        <w:jc w:val="both"/>
      </w:pPr>
      <w:r w:rsidRPr="00391612">
        <w:t>Прежде всего следует доработать текст лекции по соответствующей теме, внимательно изучить план семинара (практического занятия), содержание основных учебных вопросов, выносимых для обсуждения, а также список рекомендованной литературы и дополнительные задания, которые могут быть даны преподавателем.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Спланировать самостоятельную работу по подготовке к занятию: </w:t>
      </w:r>
    </w:p>
    <w:p w:rsidR="005C1481" w:rsidRPr="00391612" w:rsidRDefault="005C1481" w:rsidP="005C1481">
      <w:pPr>
        <w:numPr>
          <w:ilvl w:val="0"/>
          <w:numId w:val="4"/>
        </w:numPr>
        <w:ind w:left="0" w:firstLine="709"/>
        <w:jc w:val="both"/>
      </w:pPr>
      <w:r w:rsidRPr="00391612">
        <w:t xml:space="preserve">когда, какие источники, по какой проблеме следует найти и изучить; </w:t>
      </w:r>
    </w:p>
    <w:p w:rsidR="005C1481" w:rsidRPr="00391612" w:rsidRDefault="005C1481" w:rsidP="005C1481">
      <w:pPr>
        <w:numPr>
          <w:ilvl w:val="0"/>
          <w:numId w:val="4"/>
        </w:numPr>
        <w:ind w:left="0" w:firstLine="709"/>
        <w:jc w:val="both"/>
      </w:pPr>
      <w:r w:rsidRPr="00391612">
        <w:t xml:space="preserve">когда и по каким вопросам подготовить краткие письменные ответы, выступления или доклады.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Подобрать в библиотеке литературу, которая рекомендована для подготовки к занятию и бегло просмотреть ее и отобрать те источники, где имеются ответы на поставленные учебные вопросы.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Внимательно ознакомиться с содержанием книги или статьи, отметить те части текста, в которых вопросы семинара, раскрываются наиболее глубоко и подробно, сделать в книге закладки.</w:t>
      </w:r>
    </w:p>
    <w:p w:rsidR="005C1481" w:rsidRPr="00391612" w:rsidRDefault="005C1481" w:rsidP="005C1481">
      <w:pPr>
        <w:ind w:firstLine="709"/>
        <w:jc w:val="both"/>
      </w:pPr>
      <w:r>
        <w:t>В</w:t>
      </w:r>
      <w:r w:rsidRPr="00391612">
        <w:t xml:space="preserve">нимательно прочитать отмеченный учебный материал, выделить главные мысли, проблемы, требующие дополнительного обоснования, практического разрешения и т.д. </w:t>
      </w:r>
    </w:p>
    <w:p w:rsidR="005C1481" w:rsidRPr="00391612" w:rsidRDefault="005C1481" w:rsidP="005C1481">
      <w:pPr>
        <w:ind w:firstLine="709"/>
        <w:jc w:val="both"/>
      </w:pPr>
      <w:r>
        <w:t>С</w:t>
      </w:r>
      <w:r w:rsidRPr="00391612">
        <w:t xml:space="preserve">оставить краткий конспект, тезисы своего выступления, при необходимости сделать выписки. Конспекты лучше всего вести в той же тетради, в которой конспектируются лекции по данному предмету.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Готовиться к семинару следует по всем без исключения вопросам</w:t>
      </w:r>
    </w:p>
    <w:p w:rsidR="005C1481" w:rsidRDefault="005C1481" w:rsidP="005C1481">
      <w:pPr>
        <w:ind w:firstLine="709"/>
        <w:jc w:val="both"/>
      </w:pPr>
      <w:r w:rsidRPr="00391612">
        <w:t>По каждому вопросу семинара студент должен быть готов высказать и собственную точку зрения.</w:t>
      </w:r>
    </w:p>
    <w:p w:rsidR="005C1481" w:rsidRPr="00C7771E" w:rsidRDefault="005C1481" w:rsidP="005C1481">
      <w:pPr>
        <w:ind w:firstLine="709"/>
        <w:jc w:val="both"/>
      </w:pPr>
      <w:r w:rsidRPr="00C7771E">
        <w:t xml:space="preserve">При подготовке к занятию возможно использование </w:t>
      </w:r>
      <w:r w:rsidRPr="00C7771E">
        <w:rPr>
          <w:color w:val="000000"/>
        </w:rPr>
        <w:t>баз данных, информационно-справочных и поисковых систем</w:t>
      </w:r>
      <w:r w:rsidRPr="00C7771E">
        <w:t xml:space="preserve"> – Интернет ресурсов, </w:t>
      </w:r>
      <w:proofErr w:type="gramStart"/>
      <w:r w:rsidRPr="00C7771E">
        <w:t>например</w:t>
      </w:r>
      <w:proofErr w:type="gramEnd"/>
      <w:r>
        <w:t>:</w:t>
      </w:r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Журнал Medline.ru  и международная по</w:t>
      </w:r>
      <w:r>
        <w:t>и</w:t>
      </w:r>
      <w:r w:rsidRPr="004D4D4D">
        <w:t>сковая система  </w:t>
      </w:r>
      <w:r w:rsidRPr="004D4D4D">
        <w:rPr>
          <w:rStyle w:val="apple-converted-space"/>
        </w:rPr>
        <w:t> </w:t>
      </w:r>
      <w:hyperlink r:id="rId5" w:tgtFrame="_blank" w:history="1">
        <w:r w:rsidRPr="004D4D4D">
          <w:rPr>
            <w:rStyle w:val="a4"/>
          </w:rPr>
          <w:t>www.medline.ru/medsearch/</w:t>
        </w:r>
      </w:hyperlink>
      <w:r w:rsidRPr="004D4D4D">
        <w:t> </w:t>
      </w:r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Русский медицинский журнал -</w:t>
      </w:r>
      <w:r w:rsidRPr="004D4D4D">
        <w:rPr>
          <w:rStyle w:val="apple-converted-space"/>
        </w:rPr>
        <w:t> </w:t>
      </w:r>
      <w:hyperlink r:id="rId6" w:tgtFrame="_blank" w:history="1">
        <w:r w:rsidRPr="004D4D4D">
          <w:rPr>
            <w:rStyle w:val="a4"/>
          </w:rPr>
          <w:t>www.rmj.ru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Русский медицинский сервер (информация для специалистов и пациентов по различным областям медицины)  -</w:t>
      </w:r>
      <w:r w:rsidRPr="004D4D4D">
        <w:rPr>
          <w:rStyle w:val="apple-converted-space"/>
        </w:rPr>
        <w:t> </w:t>
      </w:r>
      <w:hyperlink r:id="rId7" w:tgtFrame="_blank" w:history="1">
        <w:r w:rsidRPr="004D4D4D">
          <w:rPr>
            <w:rStyle w:val="a4"/>
          </w:rPr>
          <w:t>www.rusmedserv.com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Большая медицинская база данных -</w:t>
      </w:r>
      <w:r w:rsidRPr="004D4D4D">
        <w:rPr>
          <w:rStyle w:val="apple-converted-space"/>
        </w:rPr>
        <w:t> </w:t>
      </w:r>
      <w:hyperlink r:id="rId8" w:tgtFrame="_blank" w:history="1">
        <w:r w:rsidRPr="004D4D4D">
          <w:rPr>
            <w:rStyle w:val="a4"/>
          </w:rPr>
          <w:t>www.medscape.com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Сайт медицинской литературы -</w:t>
      </w:r>
      <w:hyperlink r:id="rId9" w:tgtFrame="_blank" w:history="1">
        <w:r w:rsidRPr="004D4D4D">
          <w:rPr>
            <w:rStyle w:val="a4"/>
          </w:rPr>
          <w:t>www.webmedinfo.ru</w:t>
        </w:r>
      </w:hyperlink>
      <w:r w:rsidRPr="004D4D4D">
        <w:rPr>
          <w:rStyle w:val="apple-converted-space"/>
        </w:rPr>
        <w:t> </w:t>
      </w:r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Практическое руководство -</w:t>
      </w:r>
      <w:r w:rsidRPr="004D4D4D">
        <w:rPr>
          <w:rStyle w:val="apple-converted-space"/>
        </w:rPr>
        <w:t> </w:t>
      </w:r>
      <w:hyperlink r:id="rId10" w:tgtFrame="_blank" w:history="1">
        <w:r w:rsidRPr="004D4D4D">
          <w:rPr>
            <w:rStyle w:val="a4"/>
          </w:rPr>
          <w:t>www.guideline.gov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Клинические примеры - </w:t>
      </w:r>
      <w:hyperlink r:id="rId11" w:tgtFrame="_blank" w:history="1">
        <w:r w:rsidRPr="004D4D4D">
          <w:rPr>
            <w:rStyle w:val="a4"/>
          </w:rPr>
          <w:t>www.gol.com./users/kmcdoc/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Статьи по клинической медицине - </w:t>
      </w:r>
      <w:hyperlink r:id="rId12" w:tgtFrame="_blank" w:history="1">
        <w:r w:rsidRPr="004D4D4D">
          <w:rPr>
            <w:rStyle w:val="a4"/>
          </w:rPr>
          <w:t>www.postgradmed.com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Программы продолжения медицинского образования - </w:t>
      </w:r>
      <w:hyperlink r:id="rId13" w:tgtFrame="_blank" w:history="1">
        <w:r w:rsidRPr="004D4D4D">
          <w:rPr>
            <w:rStyle w:val="a4"/>
          </w:rPr>
          <w:t>www.ufhscj.edu/med/medicine2.html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Каталог медицинских учреждений и </w:t>
      </w:r>
      <w:proofErr w:type="spellStart"/>
      <w:r w:rsidRPr="004D4D4D">
        <w:t>мед.сайтов</w:t>
      </w:r>
      <w:proofErr w:type="spellEnd"/>
      <w:r w:rsidRPr="004D4D4D">
        <w:t xml:space="preserve"> - </w:t>
      </w:r>
      <w:hyperlink r:id="rId14" w:tgtFrame="_blank" w:history="1">
        <w:r w:rsidRPr="004D4D4D">
          <w:rPr>
            <w:rStyle w:val="a4"/>
          </w:rPr>
          <w:t>www.medpoisk.ru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Annals of Internal Medicine -</w:t>
      </w:r>
      <w:proofErr w:type="gramStart"/>
      <w:r w:rsidRPr="004D4D4D">
        <w:rPr>
          <w:lang w:val="en-US"/>
        </w:rPr>
        <w:t> </w:t>
      </w:r>
      <w:r w:rsidRPr="004D4D4D">
        <w:rPr>
          <w:rStyle w:val="apple-converted-space"/>
          <w:lang w:val="en-US"/>
        </w:rPr>
        <w:t> </w:t>
      </w:r>
      <w:proofErr w:type="gramEnd"/>
      <w:r w:rsidR="009E2A21">
        <w:fldChar w:fldCharType="begin"/>
      </w:r>
      <w:r w:rsidR="009E2A21" w:rsidRPr="006B6D40">
        <w:rPr>
          <w:lang w:val="en-US"/>
        </w:rPr>
        <w:instrText xml:space="preserve"> HYPERLINK "http://www.acponline.org/journals/annals/annaltoc.htm" \t "_blank" </w:instrText>
      </w:r>
      <w:r w:rsidR="009E2A21">
        <w:fldChar w:fldCharType="separate"/>
      </w:r>
      <w:r w:rsidRPr="004D4D4D">
        <w:rPr>
          <w:rStyle w:val="a4"/>
          <w:lang w:val="en-US"/>
        </w:rPr>
        <w:t>www.acponline.org/journals/annals/annaltoc.htm</w:t>
      </w:r>
      <w:r w:rsidR="009E2A21">
        <w:rPr>
          <w:rStyle w:val="a4"/>
          <w:lang w:val="en-US"/>
        </w:rPr>
        <w:fldChar w:fldCharType="end"/>
      </w:r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Annual Review of Medicine - </w:t>
      </w:r>
      <w:hyperlink r:id="rId15" w:tgtFrame="_blank" w:history="1">
        <w:r w:rsidRPr="004D4D4D">
          <w:rPr>
            <w:rStyle w:val="a4"/>
            <w:lang w:val="en-US"/>
          </w:rPr>
          <w:t>www.www.biomedical.annualreviews.org/current/8.shtml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Swiss Medical Weekly -</w:t>
      </w:r>
      <w:r w:rsidRPr="004D4D4D">
        <w:rPr>
          <w:rStyle w:val="apple-converted-space"/>
          <w:lang w:val="en-US"/>
        </w:rPr>
        <w:t> </w:t>
      </w:r>
      <w:hyperlink r:id="rId16" w:tgtFrame="_blank" w:history="1">
        <w:r w:rsidRPr="004D4D4D">
          <w:rPr>
            <w:rStyle w:val="a4"/>
            <w:lang w:val="en-US"/>
          </w:rPr>
          <w:t>www.smw.ch/index.html</w:t>
        </w:r>
      </w:hyperlink>
    </w:p>
    <w:p w:rsidR="005C1481" w:rsidRPr="004D4D4D" w:rsidRDefault="005C1481" w:rsidP="005C14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4D4D4D">
        <w:lastRenderedPageBreak/>
        <w:t>Российский медицинский сайт</w:t>
      </w:r>
      <w:r w:rsidRPr="004D4D4D">
        <w:rPr>
          <w:rStyle w:val="a5"/>
        </w:rPr>
        <w:t>:</w:t>
      </w:r>
      <w:r w:rsidRPr="004D4D4D">
        <w:rPr>
          <w:rStyle w:val="apple-converted-space"/>
          <w:b/>
          <w:bCs/>
        </w:rPr>
        <w:t> </w:t>
      </w:r>
      <w:proofErr w:type="spellStart"/>
      <w:r w:rsidR="005723C9">
        <w:fldChar w:fldCharType="begin"/>
      </w:r>
      <w:r w:rsidR="005723C9">
        <w:instrText xml:space="preserve"> HYPERLINK "http://medlinks.ru/" \t "_blank" </w:instrText>
      </w:r>
      <w:r w:rsidR="005723C9">
        <w:fldChar w:fldCharType="separate"/>
      </w:r>
      <w:r w:rsidRPr="004D4D4D">
        <w:rPr>
          <w:rStyle w:val="a4"/>
        </w:rPr>
        <w:t>MedLinks</w:t>
      </w:r>
      <w:proofErr w:type="spellEnd"/>
      <w:r w:rsidR="005723C9">
        <w:rPr>
          <w:rStyle w:val="a4"/>
        </w:rPr>
        <w:fldChar w:fldCharType="end"/>
      </w:r>
    </w:p>
    <w:p w:rsidR="005C1481" w:rsidRPr="004D4D4D" w:rsidRDefault="005C1481" w:rsidP="005C1481">
      <w:pPr>
        <w:ind w:firstLine="709"/>
        <w:jc w:val="both"/>
        <w:rPr>
          <w:i/>
        </w:rPr>
      </w:pPr>
      <w:r w:rsidRPr="004D4D4D">
        <w:rPr>
          <w:rStyle w:val="a5"/>
          <w:b w:val="0"/>
          <w:shd w:val="clear" w:color="auto" w:fill="FFFFFF"/>
        </w:rPr>
        <w:t>Сайт «</w:t>
      </w:r>
      <w:proofErr w:type="spellStart"/>
      <w:r w:rsidRPr="004D4D4D">
        <w:rPr>
          <w:rStyle w:val="a5"/>
          <w:b w:val="0"/>
          <w:shd w:val="clear" w:color="auto" w:fill="FFFFFF"/>
          <w:lang w:val="en-US"/>
        </w:rPr>
        <w:t>Consilium</w:t>
      </w:r>
      <w:proofErr w:type="spellEnd"/>
      <w:r w:rsidRPr="004D4D4D">
        <w:rPr>
          <w:rStyle w:val="a5"/>
          <w:b w:val="0"/>
          <w:shd w:val="clear" w:color="auto" w:fill="FFFFFF"/>
        </w:rPr>
        <w:t xml:space="preserve"> </w:t>
      </w:r>
      <w:proofErr w:type="spellStart"/>
      <w:r w:rsidRPr="004D4D4D">
        <w:rPr>
          <w:rStyle w:val="a5"/>
          <w:b w:val="0"/>
          <w:shd w:val="clear" w:color="auto" w:fill="FFFFFF"/>
          <w:lang w:val="en-US"/>
        </w:rPr>
        <w:t>Medicum</w:t>
      </w:r>
      <w:proofErr w:type="spellEnd"/>
      <w:r w:rsidRPr="004D4D4D">
        <w:rPr>
          <w:rStyle w:val="a5"/>
          <w:b w:val="0"/>
          <w:shd w:val="clear" w:color="auto" w:fill="FFFFFF"/>
        </w:rPr>
        <w:t xml:space="preserve">» </w:t>
      </w:r>
      <w:hyperlink r:id="rId17" w:history="1">
        <w:r w:rsidRPr="004D4D4D">
          <w:rPr>
            <w:rStyle w:val="a4"/>
            <w:lang w:val="en-US"/>
          </w:rPr>
          <w:t>http</w:t>
        </w:r>
        <w:r w:rsidRPr="004D4D4D">
          <w:rPr>
            <w:rStyle w:val="a4"/>
          </w:rPr>
          <w:t>://</w:t>
        </w:r>
        <w:proofErr w:type="spellStart"/>
        <w:r w:rsidRPr="004D4D4D">
          <w:rPr>
            <w:rStyle w:val="a4"/>
            <w:lang w:val="en-US"/>
          </w:rPr>
          <w:t>consilium</w:t>
        </w:r>
        <w:proofErr w:type="spellEnd"/>
        <w:r w:rsidRPr="004D4D4D">
          <w:rPr>
            <w:rStyle w:val="a4"/>
          </w:rPr>
          <w:t>-</w:t>
        </w:r>
        <w:proofErr w:type="spellStart"/>
        <w:r w:rsidRPr="004D4D4D">
          <w:rPr>
            <w:rStyle w:val="a4"/>
            <w:lang w:val="en-US"/>
          </w:rPr>
          <w:t>medicum</w:t>
        </w:r>
        <w:proofErr w:type="spellEnd"/>
        <w:r w:rsidRPr="004D4D4D">
          <w:rPr>
            <w:rStyle w:val="a4"/>
          </w:rPr>
          <w:t>.</w:t>
        </w:r>
        <w:r w:rsidRPr="004D4D4D">
          <w:rPr>
            <w:rStyle w:val="a4"/>
            <w:lang w:val="en-US"/>
          </w:rPr>
          <w:t>com</w:t>
        </w:r>
        <w:r w:rsidRPr="004D4D4D">
          <w:rPr>
            <w:rStyle w:val="a4"/>
          </w:rPr>
          <w:t>/</w:t>
        </w:r>
      </w:hyperlink>
    </w:p>
    <w:p w:rsidR="005C1481" w:rsidRDefault="005C1481" w:rsidP="005C1481">
      <w:pPr>
        <w:ind w:firstLine="709"/>
        <w:jc w:val="both"/>
      </w:pPr>
    </w:p>
    <w:p w:rsidR="005C1481" w:rsidRDefault="005C1481" w:rsidP="005C1481">
      <w:pPr>
        <w:ind w:firstLine="709"/>
        <w:jc w:val="both"/>
      </w:pPr>
      <w:r>
        <w:t>7.2. Подготовка реферата и его защита (1 реферат в течение модуля)</w:t>
      </w:r>
    </w:p>
    <w:p w:rsidR="005C1481" w:rsidRDefault="005C1481" w:rsidP="005C1481">
      <w:pPr>
        <w:ind w:firstLine="709"/>
        <w:jc w:val="both"/>
        <w:rPr>
          <w:b/>
          <w:color w:val="000000"/>
        </w:rPr>
      </w:pPr>
    </w:p>
    <w:p w:rsidR="005C1481" w:rsidRPr="00C02708" w:rsidRDefault="005C1481" w:rsidP="005C1481">
      <w:pPr>
        <w:ind w:firstLine="709"/>
        <w:jc w:val="both"/>
        <w:rPr>
          <w:b/>
          <w:color w:val="000000"/>
        </w:rPr>
      </w:pPr>
      <w:r w:rsidRPr="00C02708">
        <w:rPr>
          <w:b/>
          <w:color w:val="000000"/>
        </w:rPr>
        <w:t>Примерные темы рефератов:</w:t>
      </w:r>
    </w:p>
    <w:p w:rsidR="005C1481" w:rsidRDefault="005C1481" w:rsidP="005C1481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sz w:val="24"/>
          <w:szCs w:val="24"/>
        </w:rPr>
        <w:t xml:space="preserve">● </w:t>
      </w:r>
      <w:r w:rsidR="00F7388E">
        <w:rPr>
          <w:rFonts w:ascii="Times New Roman" w:hAnsi="Times New Roman" w:cs="Times New Roman"/>
          <w:sz w:val="24"/>
          <w:szCs w:val="24"/>
        </w:rPr>
        <w:t>Эндоскопические методы остановки кровотечения</w:t>
      </w:r>
      <w:r w:rsidR="00B859BA">
        <w:rPr>
          <w:rFonts w:ascii="Times New Roman" w:hAnsi="Times New Roman" w:cs="Times New Roman"/>
          <w:sz w:val="24"/>
          <w:szCs w:val="24"/>
        </w:rPr>
        <w:t>;</w:t>
      </w:r>
    </w:p>
    <w:p w:rsidR="005C1481" w:rsidRDefault="00F7388E" w:rsidP="005C1481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Малоинвазивные способы резекции желудка</w:t>
      </w:r>
      <w:r w:rsidR="00876FE1">
        <w:rPr>
          <w:rFonts w:ascii="Times New Roman" w:hAnsi="Times New Roman" w:cs="Times New Roman"/>
          <w:sz w:val="24"/>
          <w:szCs w:val="24"/>
        </w:rPr>
        <w:t>;</w:t>
      </w:r>
    </w:p>
    <w:p w:rsidR="007E7C2F" w:rsidRPr="0020491B" w:rsidRDefault="007E7C2F" w:rsidP="007E7C2F">
      <w:pPr>
        <w:pStyle w:val="HTM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E7C2F">
        <w:rPr>
          <w:rFonts w:ascii="Times New Roman" w:hAnsi="Times New Roman" w:cs="Times New Roman"/>
          <w:sz w:val="24"/>
          <w:szCs w:val="24"/>
        </w:rPr>
        <w:t xml:space="preserve">Эндоскопические операции </w:t>
      </w:r>
      <w:r w:rsidR="00F7388E">
        <w:rPr>
          <w:rFonts w:ascii="Times New Roman" w:hAnsi="Times New Roman" w:cs="Times New Roman"/>
          <w:sz w:val="24"/>
          <w:szCs w:val="24"/>
        </w:rPr>
        <w:t>язвенной болезни желудка</w:t>
      </w:r>
      <w:r w:rsidR="00F05EDF">
        <w:rPr>
          <w:rFonts w:ascii="Times New Roman" w:hAnsi="Times New Roman" w:cs="Times New Roman"/>
          <w:sz w:val="24"/>
          <w:szCs w:val="24"/>
        </w:rPr>
        <w:t xml:space="preserve"> и ее осложнениях</w:t>
      </w:r>
      <w:r w:rsidR="0020491B">
        <w:rPr>
          <w:rFonts w:ascii="Times New Roman" w:hAnsi="Times New Roman" w:cs="Times New Roman"/>
          <w:sz w:val="24"/>
          <w:szCs w:val="24"/>
        </w:rPr>
        <w:t>;</w:t>
      </w:r>
    </w:p>
    <w:p w:rsidR="0020491B" w:rsidRPr="007E7C2F" w:rsidRDefault="00F05EDF" w:rsidP="007E7C2F">
      <w:pPr>
        <w:pStyle w:val="HTM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Лапароскопическая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резекция желудка</w:t>
      </w:r>
      <w:r w:rsidR="0020491B">
        <w:rPr>
          <w:rFonts w:ascii="Times New Roman" w:hAnsi="Times New Roman" w:cs="Times New Roman"/>
          <w:sz w:val="24"/>
          <w:szCs w:val="24"/>
        </w:rPr>
        <w:t>.</w:t>
      </w:r>
    </w:p>
    <w:p w:rsidR="005C1481" w:rsidRPr="00F3750C" w:rsidRDefault="005C1481" w:rsidP="005C1481">
      <w:pPr>
        <w:tabs>
          <w:tab w:val="num" w:pos="1080"/>
        </w:tabs>
        <w:jc w:val="both"/>
      </w:pPr>
    </w:p>
    <w:p w:rsidR="005C1481" w:rsidRPr="009734BE" w:rsidRDefault="005C1481" w:rsidP="005C1481">
      <w:pPr>
        <w:shd w:val="clear" w:color="auto" w:fill="FFFFFF"/>
        <w:ind w:firstLine="709"/>
        <w:jc w:val="both"/>
        <w:rPr>
          <w:b/>
          <w:bCs/>
        </w:rPr>
      </w:pPr>
      <w:r w:rsidRPr="009734BE">
        <w:rPr>
          <w:b/>
          <w:bCs/>
        </w:rPr>
        <w:t>Ориентировочный план реферата</w:t>
      </w:r>
    </w:p>
    <w:p w:rsidR="005C1481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>
        <w:t>План реферата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 xml:space="preserve">История вопроса. 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Этиология и патогенез заболевания.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Классификация заболевания.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 xml:space="preserve">Методы диагностики  </w:t>
      </w:r>
      <w:proofErr w:type="gramStart"/>
      <w:r w:rsidRPr="009734BE">
        <w:t xml:space="preserve">   (</w:t>
      </w:r>
      <w:proofErr w:type="gramEnd"/>
      <w:r w:rsidRPr="009734BE">
        <w:t xml:space="preserve">клинические, лабораторные, инструментальные) 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Дифференциальная диагностика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Методы лечения:</w:t>
      </w:r>
    </w:p>
    <w:p w:rsidR="005C1481" w:rsidRDefault="005C1481" w:rsidP="005C1481">
      <w:pPr>
        <w:shd w:val="clear" w:color="auto" w:fill="FFFFFF"/>
        <w:tabs>
          <w:tab w:val="left" w:pos="1978"/>
        </w:tabs>
        <w:ind w:left="709" w:firstLine="1271"/>
        <w:jc w:val="both"/>
      </w:pPr>
      <w:r w:rsidRPr="009734BE">
        <w:t>- Консервативные</w:t>
      </w:r>
    </w:p>
    <w:p w:rsidR="005C1481" w:rsidRPr="009734BE" w:rsidRDefault="005C1481" w:rsidP="005C1481">
      <w:pPr>
        <w:shd w:val="clear" w:color="auto" w:fill="FFFFFF"/>
        <w:tabs>
          <w:tab w:val="left" w:pos="1978"/>
        </w:tabs>
        <w:ind w:left="709" w:firstLine="1271"/>
        <w:jc w:val="both"/>
      </w:pPr>
      <w:r w:rsidRPr="009734BE">
        <w:t>- Оперативные</w:t>
      </w:r>
    </w:p>
    <w:p w:rsidR="005C1481" w:rsidRDefault="005C1481" w:rsidP="005C1481">
      <w:pPr>
        <w:widowControl w:val="0"/>
        <w:numPr>
          <w:ilvl w:val="0"/>
          <w:numId w:val="7"/>
        </w:numPr>
        <w:shd w:val="clear" w:color="auto" w:fill="FFFFFF"/>
        <w:tabs>
          <w:tab w:val="left" w:pos="1978"/>
        </w:tabs>
        <w:autoSpaceDE w:val="0"/>
        <w:autoSpaceDN w:val="0"/>
        <w:jc w:val="both"/>
      </w:pPr>
      <w:r w:rsidRPr="009734BE">
        <w:t>Заключение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tabs>
          <w:tab w:val="left" w:pos="1978"/>
        </w:tabs>
        <w:autoSpaceDE w:val="0"/>
        <w:autoSpaceDN w:val="0"/>
        <w:jc w:val="both"/>
      </w:pPr>
      <w:r>
        <w:t>Список использованной литературы</w:t>
      </w:r>
      <w:r w:rsidRPr="009734BE">
        <w:t>.</w:t>
      </w:r>
    </w:p>
    <w:p w:rsidR="005C1481" w:rsidRPr="007D2942" w:rsidRDefault="005C1481" w:rsidP="005C1481">
      <w:pPr>
        <w:shd w:val="clear" w:color="auto" w:fill="FFFFFF"/>
        <w:tabs>
          <w:tab w:val="left" w:pos="1978"/>
        </w:tabs>
        <w:ind w:firstLine="709"/>
        <w:jc w:val="both"/>
        <w:rPr>
          <w:i/>
          <w:iCs/>
        </w:rPr>
      </w:pPr>
      <w:r w:rsidRPr="007D2942">
        <w:rPr>
          <w:i/>
          <w:iCs/>
        </w:rPr>
        <w:t xml:space="preserve"> Объем реферата не менее 10-12 машинописных листов.</w:t>
      </w:r>
      <w:r>
        <w:rPr>
          <w:i/>
          <w:iCs/>
        </w:rPr>
        <w:t xml:space="preserve"> </w:t>
      </w:r>
      <w:r w:rsidRPr="007D2942">
        <w:rPr>
          <w:i/>
          <w:iCs/>
        </w:rPr>
        <w:t>Защита реферата осуществляется в ходе доклада на практическом занятии (после просмотра реферата преподавателем)</w:t>
      </w:r>
    </w:p>
    <w:p w:rsidR="005C1481" w:rsidRPr="007D2942" w:rsidRDefault="005C1481" w:rsidP="005C1481">
      <w:pPr>
        <w:ind w:firstLine="709"/>
        <w:jc w:val="both"/>
      </w:pPr>
      <w:r w:rsidRPr="007D2942">
        <w:t>Последовательность</w:t>
      </w:r>
      <w:r>
        <w:t xml:space="preserve"> </w:t>
      </w:r>
      <w:r w:rsidRPr="007D2942">
        <w:t>подготовки доклада</w:t>
      </w:r>
      <w:r>
        <w:t>: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>Проконсультироваться у преподавателя по содержанию предстоящего доклада (выступления), списку литературы, которую лучше использовать для их подготовки.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>Сгруппировать материал и составить подробный план доклада (выступления);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Написать полный текст доклада (выступления). 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Продумать методику чтения доклада:</w:t>
      </w:r>
      <w:r>
        <w:t xml:space="preserve"> </w:t>
      </w:r>
      <w:r w:rsidRPr="007D2942">
        <w:t>свободно владеть материалом и излагать доклад доходчивым разговорным языком,</w:t>
      </w:r>
      <w:r>
        <w:t xml:space="preserve"> </w:t>
      </w:r>
      <w:r w:rsidRPr="007D2942">
        <w:t>поддерживать контакт с аудиторией, применять технические средства обучения, наглядные пособия,</w:t>
      </w:r>
      <w:r>
        <w:t xml:space="preserve"> </w:t>
      </w:r>
      <w:r w:rsidRPr="007D2942">
        <w:t>использовать яркие примеры и отрывки из художественных произведений и кинофильмов;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Потренироваться в чтении доклада. 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proofErr w:type="gramStart"/>
      <w:r w:rsidRPr="007D2942">
        <w:t>В  докладе</w:t>
      </w:r>
      <w:proofErr w:type="gramEnd"/>
      <w:r w:rsidRPr="007D2942">
        <w:t xml:space="preserve"> важно учесть: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>теоретическое содержание рассматриваемых вопросов, их связь с практикой профессиональной деятельности;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>логику и доказательность высказываемых суждений и предложений, их остроту и злободневность;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 xml:space="preserve">конкретные примеры из сферы профессиональной или учебной деятельности; 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 xml:space="preserve">обобщающие выводы по всему содержанию сделанного доклада с выходом на будущую профессию студентов. </w:t>
      </w:r>
    </w:p>
    <w:p w:rsidR="005C1481" w:rsidRDefault="005C1481" w:rsidP="005C1481">
      <w:pPr>
        <w:ind w:firstLine="709"/>
        <w:jc w:val="both"/>
      </w:pPr>
      <w:r w:rsidRPr="007D2942">
        <w:t>Для выступления с докладом (фиксированным выступлением) отводиться 1</w:t>
      </w:r>
      <w:r>
        <w:t>0</w:t>
      </w:r>
      <w:r w:rsidRPr="007D2942">
        <w:t xml:space="preserve"> минут, поэтому все содержание доклада должно быть не более </w:t>
      </w:r>
      <w:r>
        <w:t xml:space="preserve">5 </w:t>
      </w:r>
      <w:r w:rsidRPr="007D2942">
        <w:t>страниц рукописного текста</w:t>
      </w:r>
      <w:r>
        <w:t>.</w:t>
      </w:r>
    </w:p>
    <w:p w:rsidR="005C1481" w:rsidRPr="007D2942" w:rsidRDefault="005C1481" w:rsidP="005C1481">
      <w:pPr>
        <w:ind w:firstLine="709"/>
        <w:jc w:val="both"/>
      </w:pPr>
    </w:p>
    <w:p w:rsidR="005C1481" w:rsidRPr="005F0F3A" w:rsidRDefault="005C1481" w:rsidP="005C1481">
      <w:pPr>
        <w:ind w:firstLine="709"/>
        <w:jc w:val="both"/>
        <w:rPr>
          <w:b/>
        </w:rPr>
      </w:pPr>
      <w:r>
        <w:t xml:space="preserve"> </w:t>
      </w:r>
      <w:r w:rsidRPr="005F0F3A">
        <w:rPr>
          <w:b/>
        </w:rPr>
        <w:t>Дополнительная внеаудиторная самостоятельная работа выполняется на добровольной основе, детали её согласовываются с преподавате</w:t>
      </w:r>
      <w:r>
        <w:rPr>
          <w:b/>
        </w:rPr>
        <w:t>ле</w:t>
      </w:r>
      <w:r w:rsidRPr="005F0F3A">
        <w:rPr>
          <w:b/>
        </w:rPr>
        <w:t>м, к</w:t>
      </w:r>
      <w:r>
        <w:rPr>
          <w:b/>
        </w:rPr>
        <w:t>уратором, научным руководителем</w:t>
      </w:r>
    </w:p>
    <w:p w:rsidR="005C1481" w:rsidRPr="005F0F3A" w:rsidRDefault="005C1481" w:rsidP="005C1481">
      <w:pPr>
        <w:ind w:firstLine="709"/>
        <w:jc w:val="both"/>
        <w:rPr>
          <w:b/>
        </w:rPr>
      </w:pPr>
      <w:r w:rsidRPr="005F0F3A">
        <w:rPr>
          <w:b/>
        </w:rPr>
        <w:t>Виды дополнительной внеаудиторной самостоятельной работы</w:t>
      </w:r>
    </w:p>
    <w:p w:rsidR="005C1481" w:rsidRPr="005F0F3A" w:rsidRDefault="005C1481" w:rsidP="005C1481">
      <w:pPr>
        <w:ind w:firstLine="709"/>
        <w:jc w:val="both"/>
      </w:pPr>
      <w:r w:rsidRPr="005F0F3A">
        <w:lastRenderedPageBreak/>
        <w:t xml:space="preserve">Присутствие на заседаниях кружка СНО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Выступление на заседаниях кружка СНО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Участие в создании наглядных учебных пособий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Подготовка обзора по заданной тематике, поиск научных публикаций и электронных источников информации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Разработка обучающих компьютерных программ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Составление тестовых заданий по изучаемым темам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Составление проблемно-ситуационных задач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Создание презентаций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Создание учебных кинофильмов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Проведение научно-исследовательской работы </w:t>
      </w:r>
    </w:p>
    <w:p w:rsidR="005C1481" w:rsidRDefault="005C1481" w:rsidP="005C1481">
      <w:pPr>
        <w:ind w:firstLine="709"/>
        <w:jc w:val="both"/>
      </w:pPr>
      <w:r w:rsidRPr="005F0F3A">
        <w:t>Участие в конференциях разного уровня</w:t>
      </w:r>
      <w:r>
        <w:t xml:space="preserve"> </w:t>
      </w:r>
    </w:p>
    <w:p w:rsidR="005C1481" w:rsidRDefault="005C1481" w:rsidP="005C1481">
      <w:pPr>
        <w:ind w:firstLine="709"/>
        <w:jc w:val="both"/>
      </w:pPr>
    </w:p>
    <w:p w:rsidR="005C1481" w:rsidRDefault="005C1481" w:rsidP="005C1481">
      <w:pPr>
        <w:jc w:val="center"/>
      </w:pPr>
    </w:p>
    <w:sectPr w:rsidR="005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4D7"/>
    <w:multiLevelType w:val="hybridMultilevel"/>
    <w:tmpl w:val="E9283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F8A3614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432F6D"/>
    <w:multiLevelType w:val="hybridMultilevel"/>
    <w:tmpl w:val="6B52B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DD21B5"/>
    <w:multiLevelType w:val="hybridMultilevel"/>
    <w:tmpl w:val="9902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AD9"/>
    <w:multiLevelType w:val="hybridMultilevel"/>
    <w:tmpl w:val="5F0CE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5115C"/>
    <w:multiLevelType w:val="hybridMultilevel"/>
    <w:tmpl w:val="027EDF80"/>
    <w:lvl w:ilvl="0" w:tplc="2D84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869EF"/>
    <w:multiLevelType w:val="hybridMultilevel"/>
    <w:tmpl w:val="D9E6D6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1025A0"/>
    <w:multiLevelType w:val="hybridMultilevel"/>
    <w:tmpl w:val="6ABC4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E7E87"/>
    <w:multiLevelType w:val="hybridMultilevel"/>
    <w:tmpl w:val="00D2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4DF5"/>
    <w:multiLevelType w:val="singleLevel"/>
    <w:tmpl w:val="CCFC97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67B5671"/>
    <w:multiLevelType w:val="hybridMultilevel"/>
    <w:tmpl w:val="F7DC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0E16"/>
    <w:multiLevelType w:val="hybridMultilevel"/>
    <w:tmpl w:val="17FA3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088"/>
    <w:multiLevelType w:val="hybridMultilevel"/>
    <w:tmpl w:val="5B8A366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B95E01"/>
    <w:multiLevelType w:val="hybridMultilevel"/>
    <w:tmpl w:val="51269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E6E5D"/>
    <w:multiLevelType w:val="hybridMultilevel"/>
    <w:tmpl w:val="8B40A8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767EE"/>
    <w:multiLevelType w:val="hybridMultilevel"/>
    <w:tmpl w:val="BB00A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6D73A1"/>
    <w:multiLevelType w:val="hybridMultilevel"/>
    <w:tmpl w:val="72D6D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F4611"/>
    <w:multiLevelType w:val="hybridMultilevel"/>
    <w:tmpl w:val="A11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360D"/>
    <w:multiLevelType w:val="hybridMultilevel"/>
    <w:tmpl w:val="AEF6A8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4E374D"/>
    <w:multiLevelType w:val="hybridMultilevel"/>
    <w:tmpl w:val="744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72082"/>
    <w:multiLevelType w:val="hybridMultilevel"/>
    <w:tmpl w:val="9EF4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475DB"/>
    <w:multiLevelType w:val="hybridMultilevel"/>
    <w:tmpl w:val="2344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8F240A"/>
    <w:multiLevelType w:val="hybridMultilevel"/>
    <w:tmpl w:val="842A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71E7A"/>
    <w:multiLevelType w:val="hybridMultilevel"/>
    <w:tmpl w:val="E7D43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768E1"/>
    <w:multiLevelType w:val="hybridMultilevel"/>
    <w:tmpl w:val="A8DED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11470"/>
    <w:multiLevelType w:val="hybridMultilevel"/>
    <w:tmpl w:val="8258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2"/>
  </w:num>
  <w:num w:numId="9">
    <w:abstractNumId w:val="19"/>
  </w:num>
  <w:num w:numId="10">
    <w:abstractNumId w:val="21"/>
  </w:num>
  <w:num w:numId="11">
    <w:abstractNumId w:val="4"/>
  </w:num>
  <w:num w:numId="12">
    <w:abstractNumId w:val="8"/>
  </w:num>
  <w:num w:numId="13">
    <w:abstractNumId w:val="25"/>
  </w:num>
  <w:num w:numId="14">
    <w:abstractNumId w:val="20"/>
  </w:num>
  <w:num w:numId="15">
    <w:abstractNumId w:val="10"/>
  </w:num>
  <w:num w:numId="16">
    <w:abstractNumId w:val="6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0"/>
  </w:num>
  <w:num w:numId="22">
    <w:abstractNumId w:val="13"/>
  </w:num>
  <w:num w:numId="23">
    <w:abstractNumId w:val="3"/>
  </w:num>
  <w:num w:numId="24">
    <w:abstractNumId w:val="7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81"/>
    <w:rsid w:val="000119FE"/>
    <w:rsid w:val="000276F3"/>
    <w:rsid w:val="00031659"/>
    <w:rsid w:val="000335DB"/>
    <w:rsid w:val="00055FC4"/>
    <w:rsid w:val="00060995"/>
    <w:rsid w:val="00061EE7"/>
    <w:rsid w:val="000D4615"/>
    <w:rsid w:val="00101927"/>
    <w:rsid w:val="001104FD"/>
    <w:rsid w:val="00115A66"/>
    <w:rsid w:val="00136DDB"/>
    <w:rsid w:val="001546BC"/>
    <w:rsid w:val="00157858"/>
    <w:rsid w:val="00162463"/>
    <w:rsid w:val="001A2EB2"/>
    <w:rsid w:val="001B05FB"/>
    <w:rsid w:val="001D4924"/>
    <w:rsid w:val="00202226"/>
    <w:rsid w:val="0020491B"/>
    <w:rsid w:val="00223B13"/>
    <w:rsid w:val="0023378B"/>
    <w:rsid w:val="00244585"/>
    <w:rsid w:val="002938E9"/>
    <w:rsid w:val="002C6ACB"/>
    <w:rsid w:val="002D5AB3"/>
    <w:rsid w:val="002E4C93"/>
    <w:rsid w:val="002F1A58"/>
    <w:rsid w:val="00307044"/>
    <w:rsid w:val="00375A78"/>
    <w:rsid w:val="003C755D"/>
    <w:rsid w:val="003D7548"/>
    <w:rsid w:val="003E4B17"/>
    <w:rsid w:val="00405D09"/>
    <w:rsid w:val="0042443D"/>
    <w:rsid w:val="00424D03"/>
    <w:rsid w:val="00437437"/>
    <w:rsid w:val="004634CA"/>
    <w:rsid w:val="004712E3"/>
    <w:rsid w:val="00476871"/>
    <w:rsid w:val="004D781C"/>
    <w:rsid w:val="004E3059"/>
    <w:rsid w:val="00502760"/>
    <w:rsid w:val="00505B2E"/>
    <w:rsid w:val="00562818"/>
    <w:rsid w:val="005723C9"/>
    <w:rsid w:val="005953F5"/>
    <w:rsid w:val="005A0DB6"/>
    <w:rsid w:val="005A6F1D"/>
    <w:rsid w:val="005C1481"/>
    <w:rsid w:val="005C26E3"/>
    <w:rsid w:val="005D6C15"/>
    <w:rsid w:val="00626999"/>
    <w:rsid w:val="006736A1"/>
    <w:rsid w:val="00680605"/>
    <w:rsid w:val="00690A2B"/>
    <w:rsid w:val="006B1CA8"/>
    <w:rsid w:val="006B4F9C"/>
    <w:rsid w:val="006B6D40"/>
    <w:rsid w:val="006E032B"/>
    <w:rsid w:val="00710A8A"/>
    <w:rsid w:val="0071377E"/>
    <w:rsid w:val="00714BCB"/>
    <w:rsid w:val="007575ED"/>
    <w:rsid w:val="00760F80"/>
    <w:rsid w:val="00762504"/>
    <w:rsid w:val="007721E7"/>
    <w:rsid w:val="007D1E2A"/>
    <w:rsid w:val="007E7C2F"/>
    <w:rsid w:val="008333FC"/>
    <w:rsid w:val="00876FE1"/>
    <w:rsid w:val="008A0F22"/>
    <w:rsid w:val="008B7C5E"/>
    <w:rsid w:val="00953DEF"/>
    <w:rsid w:val="00982496"/>
    <w:rsid w:val="009E2A21"/>
    <w:rsid w:val="009F24F9"/>
    <w:rsid w:val="00A0310E"/>
    <w:rsid w:val="00A51B1C"/>
    <w:rsid w:val="00A7139F"/>
    <w:rsid w:val="00A94D68"/>
    <w:rsid w:val="00B04988"/>
    <w:rsid w:val="00B33734"/>
    <w:rsid w:val="00B859BA"/>
    <w:rsid w:val="00BA0551"/>
    <w:rsid w:val="00BE7E12"/>
    <w:rsid w:val="00C038C8"/>
    <w:rsid w:val="00C637DE"/>
    <w:rsid w:val="00CB4EDC"/>
    <w:rsid w:val="00CD30CA"/>
    <w:rsid w:val="00CF795A"/>
    <w:rsid w:val="00D44513"/>
    <w:rsid w:val="00D45EA7"/>
    <w:rsid w:val="00D513B5"/>
    <w:rsid w:val="00D977E3"/>
    <w:rsid w:val="00E0025B"/>
    <w:rsid w:val="00E276D0"/>
    <w:rsid w:val="00E357CB"/>
    <w:rsid w:val="00E42691"/>
    <w:rsid w:val="00E635CB"/>
    <w:rsid w:val="00EA43EC"/>
    <w:rsid w:val="00EF1521"/>
    <w:rsid w:val="00F05EDF"/>
    <w:rsid w:val="00F1144E"/>
    <w:rsid w:val="00F43EE3"/>
    <w:rsid w:val="00F46F92"/>
    <w:rsid w:val="00F7388E"/>
    <w:rsid w:val="00F80DCD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AD3D-7706-4715-A737-B67AD88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481"/>
  </w:style>
  <w:style w:type="paragraph" w:styleId="a3">
    <w:name w:val="Normal (Web)"/>
    <w:basedOn w:val="a"/>
    <w:rsid w:val="005C148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rsid w:val="005C1481"/>
    <w:rPr>
      <w:color w:val="0000FF"/>
      <w:u w:val="single"/>
    </w:rPr>
  </w:style>
  <w:style w:type="character" w:styleId="a5">
    <w:name w:val="Strong"/>
    <w:qFormat/>
    <w:rsid w:val="005C1481"/>
    <w:rPr>
      <w:b/>
      <w:bCs/>
    </w:rPr>
  </w:style>
  <w:style w:type="paragraph" w:styleId="HTML">
    <w:name w:val="HTML Preformatted"/>
    <w:basedOn w:val="a"/>
    <w:rsid w:val="005C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070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ape.com/" TargetMode="External"/><Relationship Id="rId13" Type="http://schemas.openxmlformats.org/officeDocument/2006/relationships/hyperlink" Target="http://www.ufhscj.edu/med/medicine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medserv.com/" TargetMode="External"/><Relationship Id="rId12" Type="http://schemas.openxmlformats.org/officeDocument/2006/relationships/hyperlink" Target="http://www.postgradmed.com/" TargetMode="External"/><Relationship Id="rId17" Type="http://schemas.openxmlformats.org/officeDocument/2006/relationships/hyperlink" Target="http://consilium-medic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w.ch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mj.ru/" TargetMode="External"/><Relationship Id="rId11" Type="http://schemas.openxmlformats.org/officeDocument/2006/relationships/hyperlink" Target="http://www.gol.com./users/kmcdoc/" TargetMode="External"/><Relationship Id="rId5" Type="http://schemas.openxmlformats.org/officeDocument/2006/relationships/hyperlink" Target="http://www.medline.ru/medsearch/" TargetMode="External"/><Relationship Id="rId15" Type="http://schemas.openxmlformats.org/officeDocument/2006/relationships/hyperlink" Target="http://www.www.biomedical.annualreviews.org/current/8.shtml" TargetMode="External"/><Relationship Id="rId10" Type="http://schemas.openxmlformats.org/officeDocument/2006/relationships/hyperlink" Target="http://www.guideline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ebmedinfo.ru/" TargetMode="External"/><Relationship Id="rId14" Type="http://schemas.openxmlformats.org/officeDocument/2006/relationships/hyperlink" Target="http://www.med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15835</CharactersWithSpaces>
  <SharedDoc>false</SharedDoc>
  <HLinks>
    <vt:vector size="90" baseType="variant">
      <vt:variant>
        <vt:i4>4325401</vt:i4>
      </vt:variant>
      <vt:variant>
        <vt:i4>42</vt:i4>
      </vt:variant>
      <vt:variant>
        <vt:i4>0</vt:i4>
      </vt:variant>
      <vt:variant>
        <vt:i4>5</vt:i4>
      </vt:variant>
      <vt:variant>
        <vt:lpwstr>http://consilium-medicum.com/</vt:lpwstr>
      </vt:variant>
      <vt:variant>
        <vt:lpwstr/>
      </vt:variant>
      <vt:variant>
        <vt:i4>8061039</vt:i4>
      </vt:variant>
      <vt:variant>
        <vt:i4>39</vt:i4>
      </vt:variant>
      <vt:variant>
        <vt:i4>0</vt:i4>
      </vt:variant>
      <vt:variant>
        <vt:i4>5</vt:i4>
      </vt:variant>
      <vt:variant>
        <vt:lpwstr>http://medlinks.ru/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http://www.smw.ch/index.html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http://www.www.biomedical.annualreviews.org/current/8.shtml</vt:lpwstr>
      </vt:variant>
      <vt:variant>
        <vt:lpwstr/>
      </vt:variant>
      <vt:variant>
        <vt:i4>4718622</vt:i4>
      </vt:variant>
      <vt:variant>
        <vt:i4>30</vt:i4>
      </vt:variant>
      <vt:variant>
        <vt:i4>0</vt:i4>
      </vt:variant>
      <vt:variant>
        <vt:i4>5</vt:i4>
      </vt:variant>
      <vt:variant>
        <vt:lpwstr>http://www.acponline.org/journals/annals/annaltoc.htm</vt:lpwstr>
      </vt:variant>
      <vt:variant>
        <vt:lpwstr/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>http://www.medpoisk.ru/</vt:lpwstr>
      </vt:variant>
      <vt:variant>
        <vt:lpwstr/>
      </vt:variant>
      <vt:variant>
        <vt:i4>4980741</vt:i4>
      </vt:variant>
      <vt:variant>
        <vt:i4>24</vt:i4>
      </vt:variant>
      <vt:variant>
        <vt:i4>0</vt:i4>
      </vt:variant>
      <vt:variant>
        <vt:i4>5</vt:i4>
      </vt:variant>
      <vt:variant>
        <vt:lpwstr>http://www.ufhscj.edu/med/medicine2.html</vt:lpwstr>
      </vt:variant>
      <vt:variant>
        <vt:lpwstr/>
      </vt:variant>
      <vt:variant>
        <vt:i4>2687097</vt:i4>
      </vt:variant>
      <vt:variant>
        <vt:i4>21</vt:i4>
      </vt:variant>
      <vt:variant>
        <vt:i4>0</vt:i4>
      </vt:variant>
      <vt:variant>
        <vt:i4>5</vt:i4>
      </vt:variant>
      <vt:variant>
        <vt:lpwstr>http://www.postgradmed.com/</vt:lpwstr>
      </vt:variant>
      <vt:variant>
        <vt:lpwstr/>
      </vt:variant>
      <vt:variant>
        <vt:i4>4522068</vt:i4>
      </vt:variant>
      <vt:variant>
        <vt:i4>18</vt:i4>
      </vt:variant>
      <vt:variant>
        <vt:i4>0</vt:i4>
      </vt:variant>
      <vt:variant>
        <vt:i4>5</vt:i4>
      </vt:variant>
      <vt:variant>
        <vt:lpwstr>http://www.gol.com./users/kmcdoc/</vt:lpwstr>
      </vt:variant>
      <vt:variant>
        <vt:lpwstr/>
      </vt:variant>
      <vt:variant>
        <vt:i4>6094850</vt:i4>
      </vt:variant>
      <vt:variant>
        <vt:i4>15</vt:i4>
      </vt:variant>
      <vt:variant>
        <vt:i4>0</vt:i4>
      </vt:variant>
      <vt:variant>
        <vt:i4>5</vt:i4>
      </vt:variant>
      <vt:variant>
        <vt:lpwstr>http://www.guideline.gov/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http://www.webmedinfo.ru/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http://www.rusmedserv.com/</vt:lpwstr>
      </vt:variant>
      <vt:variant>
        <vt:lpwstr/>
      </vt:variant>
      <vt:variant>
        <vt:i4>7209062</vt:i4>
      </vt:variant>
      <vt:variant>
        <vt:i4>3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http://www.medline.ru/medsearch/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Волков Дмитрий</cp:lastModifiedBy>
  <cp:revision>4</cp:revision>
  <dcterms:created xsi:type="dcterms:W3CDTF">2019-09-18T06:51:00Z</dcterms:created>
  <dcterms:modified xsi:type="dcterms:W3CDTF">2019-09-18T07:10:00Z</dcterms:modified>
</cp:coreProperties>
</file>