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DA546E" w:rsidRDefault="00C33FB9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DA546E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DA546E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087841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ЭКОЛОГИЯ</w:t>
      </w:r>
      <w:r w:rsidR="00343793" w:rsidRPr="00DA546E">
        <w:rPr>
          <w:rFonts w:ascii="Times New Roman" w:hAnsi="Times New Roman"/>
          <w:b/>
          <w:sz w:val="28"/>
          <w:szCs w:val="28"/>
        </w:rPr>
        <w:t xml:space="preserve"> 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343793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>37.05.01 КЛИНИЧЕСКАЯ ПСИХОЛОГИЯ ПО СПЕЦИАЛИЗАЦИИ «ПАТОПСИХОЛОГИЧЕСКАЯ ДИАГНОСТИКА И ПСИХОТЕРАПИЯ»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DA546E" w:rsidRDefault="00C33FB9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1C6" w:rsidRPr="00DA546E" w:rsidRDefault="00343793" w:rsidP="00DA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DA546E">
        <w:rPr>
          <w:rFonts w:ascii="Times New Roman" w:hAnsi="Times New Roman"/>
          <w:sz w:val="28"/>
          <w:szCs w:val="28"/>
        </w:rPr>
        <w:t xml:space="preserve">37.05.01 Клиническая психология по специализации «Патопсихологическая диагностика и психотерапия», </w:t>
      </w:r>
    </w:p>
    <w:p w:rsidR="00BF7EC8" w:rsidRPr="00DA546E" w:rsidRDefault="00BF7EC8" w:rsidP="00DA54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DA546E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A546E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343793" w:rsidRPr="00DA546E" w:rsidRDefault="00343793" w:rsidP="00DA54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343793" w:rsidRPr="00DA546E">
        <w:rPr>
          <w:rFonts w:ascii="Times New Roman" w:hAnsi="Times New Roman"/>
          <w:color w:val="000000"/>
          <w:sz w:val="28"/>
          <w:szCs w:val="28"/>
        </w:rPr>
        <w:t>2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от «</w:t>
      </w:r>
      <w:r w:rsidR="00343793" w:rsidRPr="00DA546E">
        <w:rPr>
          <w:rFonts w:ascii="Times New Roman" w:hAnsi="Times New Roman"/>
          <w:color w:val="000000"/>
          <w:sz w:val="28"/>
          <w:szCs w:val="28"/>
        </w:rPr>
        <w:t>28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43793" w:rsidRPr="00DA546E">
        <w:rPr>
          <w:rFonts w:ascii="Times New Roman" w:hAnsi="Times New Roman"/>
          <w:color w:val="000000"/>
          <w:sz w:val="28"/>
          <w:szCs w:val="28"/>
        </w:rPr>
        <w:t xml:space="preserve">октября </w:t>
      </w:r>
      <w:r w:rsidRPr="00DA546E">
        <w:rPr>
          <w:rFonts w:ascii="Times New Roman" w:hAnsi="Times New Roman"/>
          <w:color w:val="000000"/>
          <w:sz w:val="28"/>
          <w:szCs w:val="28"/>
        </w:rPr>
        <w:t>20</w:t>
      </w:r>
      <w:r w:rsidR="00343793" w:rsidRPr="00DA546E">
        <w:rPr>
          <w:rFonts w:ascii="Times New Roman" w:hAnsi="Times New Roman"/>
          <w:color w:val="000000"/>
          <w:sz w:val="28"/>
          <w:szCs w:val="28"/>
        </w:rPr>
        <w:t>16</w:t>
      </w:r>
    </w:p>
    <w:p w:rsidR="00CF7355" w:rsidRPr="00DA546E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31C6" w:rsidRPr="00DA546E" w:rsidRDefault="002131C6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Оренбург</w:t>
      </w:r>
    </w:p>
    <w:p w:rsidR="00996E00" w:rsidRPr="00DA546E" w:rsidRDefault="00996E00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2595" w:rsidRPr="00E3121B" w:rsidRDefault="00616B40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E3121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  <w:r w:rsidR="006C3CB3" w:rsidRPr="00E3121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C3CB3" w:rsidRPr="00E312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E3121B" w:rsidRDefault="00E72595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7EC8" w:rsidRPr="00E3121B" w:rsidRDefault="00BF7EC8" w:rsidP="00E3121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E3121B" w:rsidRDefault="00E72595" w:rsidP="00E31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96E00" w:rsidRPr="00E3121B" w:rsidRDefault="00996E00" w:rsidP="00E31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E3121B" w:rsidRDefault="00E72595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E3121B">
        <w:rPr>
          <w:rFonts w:ascii="Times New Roman" w:hAnsi="Times New Roman"/>
          <w:color w:val="000000"/>
          <w:sz w:val="28"/>
          <w:szCs w:val="28"/>
        </w:rPr>
        <w:t>:</w:t>
      </w:r>
      <w:r w:rsidR="00460E9A" w:rsidRPr="00E312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E9A" w:rsidRPr="00E3121B">
        <w:rPr>
          <w:rFonts w:ascii="Times New Roman" w:hAnsi="Times New Roman"/>
          <w:sz w:val="28"/>
          <w:szCs w:val="28"/>
        </w:rPr>
        <w:t>Введение в экологию. Биосфера и экосистемы. Экологические факторы</w:t>
      </w:r>
    </w:p>
    <w:p w:rsidR="00E72595" w:rsidRPr="00E3121B" w:rsidRDefault="00E72595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E3121B" w:rsidRDefault="003314E4" w:rsidP="001028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E3121B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9874EE" w:rsidRPr="00E3121B">
        <w:rPr>
          <w:rFonts w:ascii="Times New Roman" w:hAnsi="Times New Roman"/>
          <w:sz w:val="28"/>
          <w:szCs w:val="28"/>
        </w:rPr>
        <w:t>Охарактеризовать устройство объекта изучения экологии - экосистемы, рассмотреть многообразие живых организмов как основу ее устойчивости. Охарактеризовать устройство и функции биосферы. Рассмотреть биогенный и геохимический круговороты веще</w:t>
      </w:r>
      <w:proofErr w:type="gramStart"/>
      <w:r w:rsidR="009874EE" w:rsidRPr="00E3121B">
        <w:rPr>
          <w:rFonts w:ascii="Times New Roman" w:hAnsi="Times New Roman"/>
          <w:sz w:val="28"/>
          <w:szCs w:val="28"/>
        </w:rPr>
        <w:t>ств в пр</w:t>
      </w:r>
      <w:proofErr w:type="gramEnd"/>
      <w:r w:rsidR="009874EE" w:rsidRPr="00E3121B">
        <w:rPr>
          <w:rFonts w:ascii="Times New Roman" w:hAnsi="Times New Roman"/>
          <w:sz w:val="28"/>
          <w:szCs w:val="28"/>
        </w:rPr>
        <w:t>ироде – как основу сохранения биосферы.</w:t>
      </w:r>
      <w:r w:rsidR="00E3121B">
        <w:rPr>
          <w:rFonts w:ascii="Times New Roman" w:hAnsi="Times New Roman"/>
          <w:sz w:val="28"/>
          <w:szCs w:val="28"/>
        </w:rPr>
        <w:t xml:space="preserve"> </w:t>
      </w:r>
      <w:r w:rsidR="009874EE" w:rsidRPr="00E3121B">
        <w:rPr>
          <w:rFonts w:ascii="Times New Roman" w:hAnsi="Times New Roman"/>
          <w:sz w:val="28"/>
          <w:szCs w:val="28"/>
        </w:rPr>
        <w:t>Актуализировать глобальные экологические проблемы.</w:t>
      </w:r>
    </w:p>
    <w:p w:rsidR="0079716A" w:rsidRPr="00E3121B" w:rsidRDefault="0079716A" w:rsidP="001028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4EE" w:rsidRPr="00E3121B" w:rsidRDefault="00E72595" w:rsidP="00102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23AF" w:rsidRPr="00E3121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874EE" w:rsidRPr="00E312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74EE" w:rsidRPr="00E3121B">
        <w:rPr>
          <w:rFonts w:ascii="Times New Roman" w:hAnsi="Times New Roman"/>
          <w:iCs/>
          <w:sz w:val="28"/>
          <w:szCs w:val="28"/>
        </w:rPr>
        <w:t>Общебиологическая наука, изучающая закономерности взаимоотношений организмов друг с другом и с окружаю</w:t>
      </w:r>
      <w:r w:rsidR="009874EE" w:rsidRPr="00E3121B">
        <w:rPr>
          <w:rFonts w:ascii="Times New Roman" w:hAnsi="Times New Roman"/>
          <w:iCs/>
          <w:sz w:val="28"/>
          <w:szCs w:val="28"/>
        </w:rPr>
        <w:softHyphen/>
        <w:t>щей средой, называется</w:t>
      </w:r>
      <w:r w:rsidR="009874EE" w:rsidRPr="00E3121B">
        <w:rPr>
          <w:rFonts w:ascii="Times New Roman" w:hAnsi="Times New Roman"/>
          <w:bCs/>
          <w:sz w:val="28"/>
          <w:szCs w:val="28"/>
        </w:rPr>
        <w:t xml:space="preserve"> экологией. </w:t>
      </w:r>
      <w:r w:rsidR="009874EE" w:rsidRPr="00E3121B">
        <w:rPr>
          <w:rFonts w:ascii="Times New Roman" w:hAnsi="Times New Roman"/>
          <w:sz w:val="28"/>
          <w:szCs w:val="28"/>
        </w:rPr>
        <w:t>Объектом изучения экологии яв</w:t>
      </w:r>
      <w:r w:rsidR="009874EE" w:rsidRPr="00E3121B">
        <w:rPr>
          <w:rFonts w:ascii="Times New Roman" w:hAnsi="Times New Roman"/>
          <w:sz w:val="28"/>
          <w:szCs w:val="28"/>
        </w:rPr>
        <w:softHyphen/>
        <w:t xml:space="preserve">ляются экосистема на различных уровнях организации живого. Экосистема представляет собой сообщество (популяции разных видов, занимающие определенный участок) в совокупности с неживыми компонентами среды. Любая популяция характеризуется своим </w:t>
      </w:r>
      <w:r w:rsidR="009874EE" w:rsidRPr="00E3121B">
        <w:rPr>
          <w:rFonts w:ascii="Times New Roman" w:hAnsi="Times New Roman"/>
          <w:iCs/>
          <w:sz w:val="28"/>
          <w:szCs w:val="28"/>
        </w:rPr>
        <w:t xml:space="preserve">ареалом, численностью, плотность, половым и возрастным составом и динамикой. </w:t>
      </w:r>
      <w:r w:rsidR="009874EE" w:rsidRPr="00E3121B">
        <w:rPr>
          <w:rFonts w:ascii="Times New Roman" w:hAnsi="Times New Roman"/>
          <w:sz w:val="28"/>
          <w:szCs w:val="28"/>
        </w:rPr>
        <w:t xml:space="preserve">Биотическая структура экосистем: продуценты, </w:t>
      </w:r>
      <w:proofErr w:type="spellStart"/>
      <w:r w:rsidR="009874EE" w:rsidRPr="00E3121B">
        <w:rPr>
          <w:rFonts w:ascii="Times New Roman" w:hAnsi="Times New Roman"/>
          <w:sz w:val="28"/>
          <w:szCs w:val="28"/>
        </w:rPr>
        <w:t>консументы</w:t>
      </w:r>
      <w:proofErr w:type="spellEnd"/>
      <w:r w:rsidR="009874EE" w:rsidRPr="00E312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4EE" w:rsidRPr="00E3121B">
        <w:rPr>
          <w:rFonts w:ascii="Times New Roman" w:hAnsi="Times New Roman"/>
          <w:sz w:val="28"/>
          <w:szCs w:val="28"/>
        </w:rPr>
        <w:t>редуценты</w:t>
      </w:r>
      <w:proofErr w:type="spellEnd"/>
      <w:r w:rsidR="009874EE" w:rsidRPr="00E3121B">
        <w:rPr>
          <w:rFonts w:ascii="Times New Roman" w:hAnsi="Times New Roman"/>
          <w:sz w:val="28"/>
          <w:szCs w:val="28"/>
        </w:rPr>
        <w:t xml:space="preserve">. Основными видами природных экосистем являются: озеро, лес, пустыня, тундра, биосфера. Взаимоотношения между организмами в экосистеме строятся на основе функционирования пищевых (трофических) цепей. Энергетические потоки в экосистемах, подчиняются правилу 10%. Все экологические факторы подразделяются </w:t>
      </w:r>
      <w:proofErr w:type="gramStart"/>
      <w:r w:rsidR="009874EE" w:rsidRPr="00E3121B">
        <w:rPr>
          <w:rFonts w:ascii="Times New Roman" w:hAnsi="Times New Roman"/>
          <w:sz w:val="28"/>
          <w:szCs w:val="28"/>
        </w:rPr>
        <w:t>на</w:t>
      </w:r>
      <w:proofErr w:type="gramEnd"/>
      <w:r w:rsidR="009874EE" w:rsidRPr="00E3121B">
        <w:rPr>
          <w:rFonts w:ascii="Times New Roman" w:hAnsi="Times New Roman"/>
          <w:sz w:val="28"/>
          <w:szCs w:val="28"/>
        </w:rPr>
        <w:t xml:space="preserve"> биотические, абиотические и антропогенные.  Комплекс </w:t>
      </w:r>
      <w:proofErr w:type="gramStart"/>
      <w:r w:rsidR="009874EE" w:rsidRPr="00E3121B">
        <w:rPr>
          <w:rFonts w:ascii="Times New Roman" w:hAnsi="Times New Roman"/>
          <w:sz w:val="28"/>
          <w:szCs w:val="28"/>
        </w:rPr>
        <w:t>окружающих условий, воздействующих на организм формирует</w:t>
      </w:r>
      <w:proofErr w:type="gramEnd"/>
      <w:r w:rsidR="009874EE" w:rsidRPr="00E3121B">
        <w:rPr>
          <w:rFonts w:ascii="Times New Roman" w:hAnsi="Times New Roman"/>
          <w:sz w:val="28"/>
          <w:szCs w:val="28"/>
        </w:rPr>
        <w:t xml:space="preserve"> среда обитания. </w:t>
      </w:r>
    </w:p>
    <w:p w:rsidR="009874EE" w:rsidRPr="00E3121B" w:rsidRDefault="009874EE" w:rsidP="001028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sz w:val="28"/>
          <w:szCs w:val="28"/>
        </w:rPr>
        <w:t>Биосфера – сфера жизни. Влияние окру</w:t>
      </w:r>
      <w:r w:rsidRPr="00E3121B">
        <w:rPr>
          <w:rFonts w:ascii="Times New Roman" w:hAnsi="Times New Roman"/>
          <w:sz w:val="28"/>
          <w:szCs w:val="28"/>
        </w:rPr>
        <w:softHyphen/>
        <w:t>жающей среды прямо или косвенно отражается на разви</w:t>
      </w:r>
      <w:r w:rsidRPr="00E3121B">
        <w:rPr>
          <w:rFonts w:ascii="Times New Roman" w:hAnsi="Times New Roman"/>
          <w:sz w:val="28"/>
          <w:szCs w:val="28"/>
        </w:rPr>
        <w:softHyphen/>
        <w:t>тии, размножении и выживании организмов. Внешняя сре</w:t>
      </w:r>
      <w:r w:rsidRPr="00E3121B">
        <w:rPr>
          <w:rFonts w:ascii="Times New Roman" w:hAnsi="Times New Roman"/>
          <w:sz w:val="28"/>
          <w:szCs w:val="28"/>
        </w:rPr>
        <w:softHyphen/>
        <w:t>да не только влияет на живое, но и сама изменяется в ре</w:t>
      </w:r>
      <w:r w:rsidRPr="00E3121B">
        <w:rPr>
          <w:rFonts w:ascii="Times New Roman" w:hAnsi="Times New Roman"/>
          <w:sz w:val="28"/>
          <w:szCs w:val="28"/>
        </w:rPr>
        <w:softHyphen/>
        <w:t>зультате жизнедеятельности организмов. Следовательно, отношения между средой и живыми организмами носят взаимный характер. Экосистема, как основная единица изучения экологии, представляет собой совокупность живых и не живых элементов, между которыми происходит круговорот веществ. Различаю малый и большой круговорот.</w:t>
      </w:r>
    </w:p>
    <w:p w:rsidR="009874EE" w:rsidRPr="00E3121B" w:rsidRDefault="009874EE" w:rsidP="0010288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21B">
        <w:rPr>
          <w:rFonts w:ascii="Times New Roman" w:hAnsi="Times New Roman"/>
          <w:sz w:val="28"/>
          <w:szCs w:val="28"/>
        </w:rPr>
        <w:t>Человек получает из биосферы пищу, воду, строительные, энергетиче</w:t>
      </w:r>
      <w:r w:rsidRPr="00E3121B">
        <w:rPr>
          <w:rFonts w:ascii="Times New Roman" w:hAnsi="Times New Roman"/>
          <w:sz w:val="28"/>
          <w:szCs w:val="28"/>
        </w:rPr>
        <w:softHyphen/>
        <w:t>ские ресурсы. В результате своей хозяйственной деятельности он сбрасывает в биосферу промышленные и бытовые отходы. Результатом этого становится истощение природных ресурсов, загрязнение и отравле</w:t>
      </w:r>
      <w:r w:rsidRPr="00E3121B">
        <w:rPr>
          <w:rFonts w:ascii="Times New Roman" w:hAnsi="Times New Roman"/>
          <w:sz w:val="28"/>
          <w:szCs w:val="28"/>
        </w:rPr>
        <w:softHyphen/>
        <w:t>ние окружающей среды, разрушение естественных экосистем (лесов, лу</w:t>
      </w:r>
      <w:r w:rsidRPr="00E3121B">
        <w:rPr>
          <w:rFonts w:ascii="Times New Roman" w:hAnsi="Times New Roman"/>
          <w:sz w:val="28"/>
          <w:szCs w:val="28"/>
        </w:rPr>
        <w:softHyphen/>
        <w:t>гов, озер и др.), возникают серьезные экологические проблемы, которые могут нарушить равновесие в биосфере.</w:t>
      </w:r>
    </w:p>
    <w:p w:rsidR="00102888" w:rsidRDefault="00102888" w:rsidP="00E3121B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07AD" w:rsidRPr="00E3121B" w:rsidRDefault="00E72595" w:rsidP="001028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E3121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E7682" w:rsidRPr="00E312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74EE" w:rsidRPr="00E3121B">
        <w:rPr>
          <w:rFonts w:ascii="Times New Roman" w:hAnsi="Times New Roman"/>
          <w:sz w:val="28"/>
          <w:szCs w:val="28"/>
        </w:rPr>
        <w:t>Информационная лекция с элементами обобщения, установок, консультаций, дедукции, индукции, а также  элементами визуализации и репродуктивности.</w:t>
      </w:r>
    </w:p>
    <w:p w:rsidR="00E3121B" w:rsidRDefault="00E3121B" w:rsidP="00E3121B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9874EE" w:rsidRPr="00E3121B" w:rsidRDefault="00E72595" w:rsidP="00102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</w:t>
      </w:r>
      <w:r w:rsidR="003314E4" w:rsidRPr="00E3121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E3121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E3121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E3121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E3121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874EE" w:rsidRPr="00E3121B">
        <w:rPr>
          <w:rFonts w:ascii="Times New Roman" w:hAnsi="Times New Roman"/>
          <w:sz w:val="28"/>
          <w:szCs w:val="28"/>
        </w:rPr>
        <w:t xml:space="preserve">Словесные, наглядные, объяснительно-иллюстративные методы. </w:t>
      </w:r>
    </w:p>
    <w:p w:rsidR="00E72595" w:rsidRPr="00E3121B" w:rsidRDefault="00E72595" w:rsidP="00102888">
      <w:pPr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12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874EE" w:rsidRPr="00E3121B" w:rsidRDefault="009874EE" w:rsidP="00E3121B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sz w:val="28"/>
          <w:szCs w:val="28"/>
        </w:rPr>
        <w:t xml:space="preserve">Дидактические: презентация лекции в программе </w:t>
      </w:r>
      <w:proofErr w:type="spellStart"/>
      <w:r w:rsidRPr="00E3121B">
        <w:rPr>
          <w:rFonts w:ascii="Times New Roman" w:hAnsi="Times New Roman"/>
          <w:sz w:val="28"/>
          <w:szCs w:val="28"/>
        </w:rPr>
        <w:t>Microsoft</w:t>
      </w:r>
      <w:proofErr w:type="spellEnd"/>
      <w:r w:rsidRPr="00E31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21B">
        <w:rPr>
          <w:rFonts w:ascii="Times New Roman" w:hAnsi="Times New Roman"/>
          <w:sz w:val="28"/>
          <w:szCs w:val="28"/>
        </w:rPr>
        <w:t>PowerPoint</w:t>
      </w:r>
      <w:proofErr w:type="spellEnd"/>
      <w:r w:rsidRPr="00E3121B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FA5D02" w:rsidRPr="00E3121B" w:rsidRDefault="009874EE" w:rsidP="00E3121B">
      <w:pPr>
        <w:spacing w:after="0" w:line="240" w:lineRule="auto"/>
        <w:ind w:left="1776" w:hanging="177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121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3121B"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087841" w:rsidRDefault="00087841" w:rsidP="00E3121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087841" w:rsidRPr="00E3121B" w:rsidRDefault="00087841" w:rsidP="00E31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121B">
        <w:rPr>
          <w:rFonts w:ascii="Times New Roman" w:hAnsi="Times New Roman"/>
          <w:color w:val="000000"/>
          <w:sz w:val="28"/>
          <w:szCs w:val="28"/>
        </w:rPr>
        <w:t>:</w:t>
      </w:r>
      <w:r w:rsidR="00460E9A" w:rsidRPr="00E312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E9A" w:rsidRPr="00E3121B">
        <w:rPr>
          <w:rFonts w:ascii="Times New Roman" w:hAnsi="Times New Roman"/>
          <w:sz w:val="28"/>
          <w:szCs w:val="28"/>
        </w:rPr>
        <w:t>Биотические взаимоотношения в экосистемах. Паразитизм как экологический феномен. Протозоология.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874EE" w:rsidRPr="00E3121B">
        <w:rPr>
          <w:rFonts w:ascii="Times New Roman" w:hAnsi="Times New Roman"/>
          <w:sz w:val="28"/>
          <w:szCs w:val="28"/>
        </w:rPr>
        <w:t>Охарактеризовать и актуализировать понятие биотических факторов. Рассмотреть биотические факторы как любые взаимоотношения между живыми организмами. Сфокусировать рассмотрение вопроса на форме паразитарных взаимоотношений и паразитизме как биологическом феномене. Актуализировать, расширить и углубить знания о протозойных инвазиях у человека.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1028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74EE" w:rsidRPr="00E3121B">
        <w:rPr>
          <w:rFonts w:ascii="Times New Roman" w:hAnsi="Times New Roman"/>
          <w:sz w:val="28"/>
          <w:szCs w:val="28"/>
        </w:rPr>
        <w:t>Формы взаимоотношений между организмами и их характеристика. Паразитизм как биологический феномен. Формирование паразитарных систем в ходе эволюции. Теория паразитизма. Понятия жизненного цикла паразита. Смена хозяев в ходе развития паразита и пути проникновения в другой организм. Классификация паразитов, паразитарных систем и паразитарных инвазий.</w:t>
      </w:r>
    </w:p>
    <w:p w:rsidR="009874EE" w:rsidRPr="00E3121B" w:rsidRDefault="009874EE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sz w:val="28"/>
          <w:szCs w:val="28"/>
        </w:rPr>
        <w:t xml:space="preserve">Классификация простейших и их характеристика. Основные </w:t>
      </w:r>
      <w:proofErr w:type="spellStart"/>
      <w:r w:rsidRPr="00E3121B">
        <w:rPr>
          <w:rFonts w:ascii="Times New Roman" w:hAnsi="Times New Roman"/>
          <w:sz w:val="28"/>
          <w:szCs w:val="28"/>
        </w:rPr>
        <w:t>протозоозы</w:t>
      </w:r>
      <w:proofErr w:type="spellEnd"/>
      <w:r w:rsidRPr="00E3121B">
        <w:rPr>
          <w:rFonts w:ascii="Times New Roman" w:hAnsi="Times New Roman"/>
          <w:sz w:val="28"/>
          <w:szCs w:val="28"/>
        </w:rPr>
        <w:t xml:space="preserve"> человека: возбудитель, его морфология, цикл развития, путь заражения, профилактика и т.д.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9874EE" w:rsidRPr="00E3121B">
        <w:rPr>
          <w:rFonts w:ascii="Times New Roman" w:hAnsi="Times New Roman"/>
          <w:sz w:val="28"/>
          <w:szCs w:val="28"/>
        </w:rPr>
        <w:t>Информационная лекция с элементами обобщения, установок, консультаций, дедукции, индукции, а также  элементами визуализации и репродуктивности.</w:t>
      </w:r>
    </w:p>
    <w:p w:rsidR="009874EE" w:rsidRPr="00E3121B" w:rsidRDefault="00087841" w:rsidP="00102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121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10288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874EE" w:rsidRPr="00E3121B">
        <w:rPr>
          <w:rFonts w:ascii="Times New Roman" w:hAnsi="Times New Roman"/>
          <w:sz w:val="28"/>
          <w:szCs w:val="28"/>
        </w:rPr>
        <w:t xml:space="preserve">Словесные, наглядные, объяснительно-иллюстративные методы. 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12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874EE" w:rsidRPr="00E3121B" w:rsidRDefault="009874EE" w:rsidP="00E3121B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sz w:val="28"/>
          <w:szCs w:val="28"/>
        </w:rPr>
        <w:t xml:space="preserve">Дидактические: презентация лекции в программе </w:t>
      </w:r>
      <w:proofErr w:type="spellStart"/>
      <w:r w:rsidRPr="00E3121B">
        <w:rPr>
          <w:rFonts w:ascii="Times New Roman" w:hAnsi="Times New Roman"/>
          <w:sz w:val="28"/>
          <w:szCs w:val="28"/>
        </w:rPr>
        <w:t>Microsoft</w:t>
      </w:r>
      <w:proofErr w:type="spellEnd"/>
      <w:r w:rsidRPr="00E31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21B">
        <w:rPr>
          <w:rFonts w:ascii="Times New Roman" w:hAnsi="Times New Roman"/>
          <w:sz w:val="28"/>
          <w:szCs w:val="28"/>
        </w:rPr>
        <w:t>PowerPoint</w:t>
      </w:r>
      <w:proofErr w:type="spellEnd"/>
      <w:r w:rsidRPr="00E3121B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087841" w:rsidRPr="00E3121B" w:rsidRDefault="009874EE" w:rsidP="00E3121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3121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3121B">
        <w:rPr>
          <w:rFonts w:ascii="Times New Roman" w:hAnsi="Times New Roman"/>
          <w:sz w:val="28"/>
          <w:szCs w:val="28"/>
        </w:rPr>
        <w:t>: мультимедийный проектор</w:t>
      </w: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87841" w:rsidRPr="00E3121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087841" w:rsidRPr="00E3121B" w:rsidRDefault="00087841" w:rsidP="00E31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№3.</w:t>
      </w:r>
    </w:p>
    <w:p w:rsidR="00087841" w:rsidRPr="00E3121B" w:rsidRDefault="00087841" w:rsidP="00E31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121B">
        <w:rPr>
          <w:rFonts w:ascii="Times New Roman" w:hAnsi="Times New Roman"/>
          <w:color w:val="000000"/>
          <w:sz w:val="28"/>
          <w:szCs w:val="28"/>
        </w:rPr>
        <w:t>:</w:t>
      </w:r>
      <w:r w:rsidR="00460E9A" w:rsidRPr="00E312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E9A" w:rsidRPr="00E3121B">
        <w:rPr>
          <w:rFonts w:ascii="Times New Roman" w:hAnsi="Times New Roman"/>
          <w:sz w:val="28"/>
          <w:szCs w:val="28"/>
        </w:rPr>
        <w:t>Гельминтология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B291D" w:rsidRPr="00E3121B">
        <w:rPr>
          <w:rFonts w:ascii="Times New Roman" w:hAnsi="Times New Roman"/>
          <w:sz w:val="28"/>
          <w:szCs w:val="28"/>
        </w:rPr>
        <w:t>Актуализировать, расширить и углубить знания об инвазиях человека, вызванных представителями Типов Плоские и Круглые черви.</w:t>
      </w:r>
    </w:p>
    <w:p w:rsidR="00102888" w:rsidRDefault="00102888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1028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291D" w:rsidRPr="00E3121B">
        <w:rPr>
          <w:rFonts w:ascii="Times New Roman" w:hAnsi="Times New Roman"/>
          <w:sz w:val="28"/>
          <w:szCs w:val="28"/>
        </w:rPr>
        <w:t xml:space="preserve">Классификация Типа Плоские черви. Характеристика класса  Плоские черви и их представителей. Основные трематодозы, цестодозы и </w:t>
      </w:r>
      <w:proofErr w:type="spellStart"/>
      <w:r w:rsidR="00EB291D" w:rsidRPr="00E3121B">
        <w:rPr>
          <w:rFonts w:ascii="Times New Roman" w:hAnsi="Times New Roman"/>
          <w:sz w:val="28"/>
          <w:szCs w:val="28"/>
        </w:rPr>
        <w:t>нематодозы</w:t>
      </w:r>
      <w:proofErr w:type="spellEnd"/>
      <w:r w:rsidR="00EB291D" w:rsidRPr="00E3121B">
        <w:rPr>
          <w:rFonts w:ascii="Times New Roman" w:hAnsi="Times New Roman"/>
          <w:sz w:val="28"/>
          <w:szCs w:val="28"/>
        </w:rPr>
        <w:t xml:space="preserve"> человека: возбудитель, его морфология, цикл развития, путь заражения, профилактика и т.д.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EB291D" w:rsidRPr="00E3121B">
        <w:rPr>
          <w:rFonts w:ascii="Times New Roman" w:hAnsi="Times New Roman"/>
          <w:sz w:val="28"/>
          <w:szCs w:val="28"/>
        </w:rPr>
        <w:t>Информационная лекция с элементами обобщения, установок, консультаций, дедукции, индукции, а также  элементами визуализации и репродуктивности.</w:t>
      </w:r>
    </w:p>
    <w:p w:rsidR="00102888" w:rsidRDefault="00102888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EB291D" w:rsidRPr="00E3121B" w:rsidRDefault="00087841" w:rsidP="00102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121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10288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B291D" w:rsidRPr="00E3121B">
        <w:rPr>
          <w:rFonts w:ascii="Times New Roman" w:hAnsi="Times New Roman"/>
          <w:sz w:val="28"/>
          <w:szCs w:val="28"/>
        </w:rPr>
        <w:t xml:space="preserve">Словесные, наглядные, объяснительно-иллюстративные методы. 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12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02888" w:rsidRPr="00E3121B" w:rsidRDefault="00102888" w:rsidP="00102888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sz w:val="28"/>
          <w:szCs w:val="28"/>
        </w:rPr>
        <w:t xml:space="preserve">Дидактические: презентация лекции в программе </w:t>
      </w:r>
      <w:proofErr w:type="spellStart"/>
      <w:r w:rsidRPr="00E3121B">
        <w:rPr>
          <w:rFonts w:ascii="Times New Roman" w:hAnsi="Times New Roman"/>
          <w:sz w:val="28"/>
          <w:szCs w:val="28"/>
        </w:rPr>
        <w:t>Microsoft</w:t>
      </w:r>
      <w:proofErr w:type="spellEnd"/>
      <w:r w:rsidRPr="00E31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21B">
        <w:rPr>
          <w:rFonts w:ascii="Times New Roman" w:hAnsi="Times New Roman"/>
          <w:sz w:val="28"/>
          <w:szCs w:val="28"/>
        </w:rPr>
        <w:t>PowerPoint</w:t>
      </w:r>
      <w:proofErr w:type="spellEnd"/>
      <w:r w:rsidRPr="00E3121B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102888" w:rsidRDefault="00102888" w:rsidP="00102888">
      <w:pPr>
        <w:spacing w:after="0" w:line="240" w:lineRule="auto"/>
        <w:ind w:left="1776" w:hanging="1776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3121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3121B">
        <w:rPr>
          <w:rFonts w:ascii="Times New Roman" w:hAnsi="Times New Roman"/>
          <w:sz w:val="28"/>
          <w:szCs w:val="28"/>
        </w:rPr>
        <w:t>: мультимедийный проектор</w:t>
      </w: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02888" w:rsidRDefault="00102888" w:rsidP="00102888">
      <w:pPr>
        <w:spacing w:after="0" w:line="240" w:lineRule="auto"/>
        <w:ind w:left="1776" w:hanging="177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087841" w:rsidRPr="00E3121B" w:rsidRDefault="00087841" w:rsidP="00E31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121B">
        <w:rPr>
          <w:rFonts w:ascii="Times New Roman" w:hAnsi="Times New Roman"/>
          <w:color w:val="000000"/>
          <w:sz w:val="28"/>
          <w:szCs w:val="28"/>
        </w:rPr>
        <w:t>:</w:t>
      </w:r>
      <w:r w:rsidR="00460E9A" w:rsidRPr="00E312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60E9A" w:rsidRPr="00E3121B">
        <w:rPr>
          <w:rFonts w:ascii="Times New Roman" w:hAnsi="Times New Roman"/>
          <w:sz w:val="28"/>
          <w:szCs w:val="28"/>
        </w:rPr>
        <w:t>Арахноэнтомология</w:t>
      </w:r>
      <w:proofErr w:type="spellEnd"/>
      <w:r w:rsidR="00460E9A" w:rsidRPr="00E3121B">
        <w:rPr>
          <w:rFonts w:ascii="Times New Roman" w:hAnsi="Times New Roman"/>
          <w:sz w:val="28"/>
          <w:szCs w:val="28"/>
        </w:rPr>
        <w:t xml:space="preserve"> 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63D2C" w:rsidRPr="00E3121B">
        <w:rPr>
          <w:rFonts w:ascii="Times New Roman" w:hAnsi="Times New Roman"/>
          <w:sz w:val="28"/>
          <w:szCs w:val="28"/>
        </w:rPr>
        <w:t>Актуализировать, расширить и углубить знания о типе Членистоногие. Значение представителей данного типа</w:t>
      </w:r>
      <w:r w:rsidR="00163D2C" w:rsidRPr="00102888">
        <w:rPr>
          <w:rFonts w:ascii="Times New Roman" w:hAnsi="Times New Roman"/>
          <w:sz w:val="28"/>
          <w:szCs w:val="28"/>
        </w:rPr>
        <w:t xml:space="preserve"> </w:t>
      </w:r>
      <w:r w:rsidR="00163D2C" w:rsidRPr="00E3121B">
        <w:rPr>
          <w:rFonts w:ascii="Times New Roman" w:hAnsi="Times New Roman"/>
          <w:sz w:val="28"/>
          <w:szCs w:val="28"/>
        </w:rPr>
        <w:t>в медицине и жизни человека</w:t>
      </w:r>
    </w:p>
    <w:p w:rsidR="00102888" w:rsidRDefault="00102888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1028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3D2C" w:rsidRPr="00E3121B">
        <w:rPr>
          <w:rFonts w:ascii="Times New Roman" w:hAnsi="Times New Roman"/>
          <w:sz w:val="28"/>
          <w:szCs w:val="28"/>
        </w:rPr>
        <w:t xml:space="preserve">Классификация типа и сравнительная характеристика классов. Значение Ракообразных, </w:t>
      </w:r>
      <w:proofErr w:type="gramStart"/>
      <w:r w:rsidR="00163D2C" w:rsidRPr="00E3121B">
        <w:rPr>
          <w:rFonts w:ascii="Times New Roman" w:hAnsi="Times New Roman"/>
          <w:sz w:val="28"/>
          <w:szCs w:val="28"/>
        </w:rPr>
        <w:t>Паукообразный</w:t>
      </w:r>
      <w:proofErr w:type="gramEnd"/>
      <w:r w:rsidR="00163D2C" w:rsidRPr="00E3121B">
        <w:rPr>
          <w:rFonts w:ascii="Times New Roman" w:hAnsi="Times New Roman"/>
          <w:sz w:val="28"/>
          <w:szCs w:val="28"/>
        </w:rPr>
        <w:t xml:space="preserve"> и Насе</w:t>
      </w:r>
      <w:r w:rsidR="001465F7">
        <w:rPr>
          <w:rFonts w:ascii="Times New Roman" w:hAnsi="Times New Roman"/>
          <w:sz w:val="28"/>
          <w:szCs w:val="28"/>
        </w:rPr>
        <w:t>комых. Миазы, чесотка, педикуле</w:t>
      </w:r>
      <w:r w:rsidR="00163D2C" w:rsidRPr="00E3121B">
        <w:rPr>
          <w:rFonts w:ascii="Times New Roman" w:hAnsi="Times New Roman"/>
          <w:sz w:val="28"/>
          <w:szCs w:val="28"/>
        </w:rPr>
        <w:t xml:space="preserve">з, </w:t>
      </w:r>
      <w:proofErr w:type="spellStart"/>
      <w:r w:rsidR="00163D2C" w:rsidRPr="00E3121B">
        <w:rPr>
          <w:rFonts w:ascii="Times New Roman" w:hAnsi="Times New Roman"/>
          <w:sz w:val="28"/>
          <w:szCs w:val="28"/>
        </w:rPr>
        <w:t>демодекоз</w:t>
      </w:r>
      <w:proofErr w:type="spellEnd"/>
      <w:r w:rsidR="00163D2C" w:rsidRPr="00E3121B">
        <w:rPr>
          <w:rFonts w:ascii="Times New Roman" w:hAnsi="Times New Roman"/>
          <w:sz w:val="28"/>
          <w:szCs w:val="28"/>
        </w:rPr>
        <w:t>.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163D2C" w:rsidRPr="00E3121B">
        <w:rPr>
          <w:rFonts w:ascii="Times New Roman" w:hAnsi="Times New Roman"/>
          <w:sz w:val="28"/>
          <w:szCs w:val="28"/>
        </w:rPr>
        <w:t>Информационная лекция с элементами обобщения, установок, консультаций, дедукции, индукции, а также  элементами визуализации и репродуктивности.</w:t>
      </w:r>
    </w:p>
    <w:p w:rsidR="00102888" w:rsidRDefault="00102888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163D2C" w:rsidRPr="00E3121B" w:rsidRDefault="00087841" w:rsidP="00102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121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10288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63D2C" w:rsidRPr="00E3121B">
        <w:rPr>
          <w:rFonts w:ascii="Times New Roman" w:hAnsi="Times New Roman"/>
          <w:sz w:val="28"/>
          <w:szCs w:val="28"/>
        </w:rPr>
        <w:t xml:space="preserve">Словесные, наглядные, объяснительно-иллюстративные методы. 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12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63D2C" w:rsidRPr="00E3121B" w:rsidRDefault="00163D2C" w:rsidP="00E3121B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sz w:val="28"/>
          <w:szCs w:val="28"/>
        </w:rPr>
        <w:t xml:space="preserve">Дидактические: презентация лекции в программе </w:t>
      </w:r>
      <w:proofErr w:type="spellStart"/>
      <w:r w:rsidRPr="00E3121B">
        <w:rPr>
          <w:rFonts w:ascii="Times New Roman" w:hAnsi="Times New Roman"/>
          <w:sz w:val="28"/>
          <w:szCs w:val="28"/>
        </w:rPr>
        <w:t>Microsoft</w:t>
      </w:r>
      <w:proofErr w:type="spellEnd"/>
      <w:r w:rsidRPr="00E31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21B">
        <w:rPr>
          <w:rFonts w:ascii="Times New Roman" w:hAnsi="Times New Roman"/>
          <w:sz w:val="28"/>
          <w:szCs w:val="28"/>
        </w:rPr>
        <w:t>PowerPoint</w:t>
      </w:r>
      <w:proofErr w:type="spellEnd"/>
      <w:r w:rsidRPr="00E3121B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087841" w:rsidRPr="00E3121B" w:rsidRDefault="00163D2C" w:rsidP="00E3121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3121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3121B">
        <w:rPr>
          <w:rFonts w:ascii="Times New Roman" w:hAnsi="Times New Roman"/>
          <w:sz w:val="28"/>
          <w:szCs w:val="28"/>
        </w:rPr>
        <w:t>: мультимедийный проектор</w:t>
      </w: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87841" w:rsidRPr="00E3121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087841" w:rsidRPr="00E3121B" w:rsidRDefault="00087841" w:rsidP="00E31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№5.</w:t>
      </w:r>
    </w:p>
    <w:p w:rsidR="00087841" w:rsidRPr="00E3121B" w:rsidRDefault="00087841" w:rsidP="00E31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121B">
        <w:rPr>
          <w:rFonts w:ascii="Times New Roman" w:hAnsi="Times New Roman"/>
          <w:color w:val="000000"/>
          <w:sz w:val="28"/>
          <w:szCs w:val="28"/>
        </w:rPr>
        <w:t>:</w:t>
      </w:r>
      <w:r w:rsidR="00460E9A" w:rsidRPr="00E312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E9A" w:rsidRPr="00E3121B">
        <w:rPr>
          <w:rFonts w:ascii="Times New Roman" w:hAnsi="Times New Roman"/>
          <w:sz w:val="28"/>
          <w:szCs w:val="28"/>
        </w:rPr>
        <w:t>Ноосфера. Глобальные проблемы экологии. Мониторинг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D2C" w:rsidRPr="00E3121B" w:rsidRDefault="00087841" w:rsidP="00E3121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63D2C" w:rsidRPr="00E3121B">
        <w:rPr>
          <w:rFonts w:ascii="Times New Roman" w:hAnsi="Times New Roman"/>
          <w:color w:val="000000"/>
          <w:sz w:val="28"/>
          <w:szCs w:val="28"/>
        </w:rPr>
        <w:t xml:space="preserve">Расширить и углубить знания о структуре ноосферы как синтеза двух величайших революционных процессов современности: </w:t>
      </w:r>
      <w:r w:rsidR="004C2071" w:rsidRPr="00E3121B">
        <w:rPr>
          <w:rFonts w:ascii="Times New Roman" w:hAnsi="Times New Roman"/>
          <w:bCs/>
          <w:color w:val="000000"/>
          <w:sz w:val="28"/>
          <w:szCs w:val="28"/>
        </w:rPr>
        <w:t>в области научной мысли</w:t>
      </w:r>
      <w:r w:rsidR="004C2071" w:rsidRPr="00E3121B">
        <w:rPr>
          <w:rFonts w:ascii="Times New Roman" w:hAnsi="Times New Roman"/>
          <w:color w:val="000000"/>
          <w:sz w:val="28"/>
          <w:szCs w:val="28"/>
        </w:rPr>
        <w:t xml:space="preserve">, с одной стороны, </w:t>
      </w:r>
      <w:r w:rsidR="00163D2C" w:rsidRPr="00E3121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63D2C" w:rsidRPr="00E3121B">
        <w:rPr>
          <w:rFonts w:ascii="Times New Roman" w:hAnsi="Times New Roman"/>
          <w:bCs/>
          <w:color w:val="000000"/>
          <w:sz w:val="28"/>
          <w:szCs w:val="28"/>
        </w:rPr>
        <w:t xml:space="preserve">социальных отношений </w:t>
      </w:r>
      <w:r w:rsidR="00163D2C" w:rsidRPr="00E3121B">
        <w:rPr>
          <w:rFonts w:ascii="Times New Roman" w:hAnsi="Times New Roman"/>
          <w:color w:val="000000"/>
          <w:sz w:val="28"/>
          <w:szCs w:val="28"/>
        </w:rPr>
        <w:t xml:space="preserve">- с другой. НТР как качественный переворот в развитии. Актуализировать и расширить знания о глобальных проблемах экологии: причины и следствия. </w:t>
      </w:r>
      <w:r w:rsidR="00195D1D" w:rsidRPr="00E3121B">
        <w:rPr>
          <w:rFonts w:ascii="Times New Roman" w:hAnsi="Times New Roman"/>
          <w:color w:val="000000"/>
          <w:sz w:val="28"/>
          <w:szCs w:val="28"/>
        </w:rPr>
        <w:t>Расширить представления о классификации загрязнителей и путях их утилизации. Дать представления о нормативно-правовых и экономических аспектах проблем экологии и о мониторинге окружающей среды. Сформировать навык анализа последствий экологических проблем для человечества.</w:t>
      </w:r>
    </w:p>
    <w:p w:rsidR="00163D2C" w:rsidRPr="00E3121B" w:rsidRDefault="00163D2C" w:rsidP="00E3121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777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1028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5D1D" w:rsidRPr="00E3121B">
        <w:rPr>
          <w:rFonts w:ascii="Times New Roman" w:hAnsi="Times New Roman"/>
          <w:color w:val="000000"/>
          <w:sz w:val="28"/>
          <w:szCs w:val="28"/>
        </w:rPr>
        <w:t xml:space="preserve">История и основные предпосылки развития учения о ноосфере. Заслуги В.И. Вернадского. НТР, этапы развития. Глобальные проблемы экологии и </w:t>
      </w:r>
      <w:r w:rsidR="00195D1D" w:rsidRPr="00E3121B">
        <w:rPr>
          <w:rFonts w:ascii="Times New Roman" w:hAnsi="Times New Roman"/>
          <w:bCs/>
          <w:color w:val="000000"/>
          <w:sz w:val="28"/>
          <w:szCs w:val="28"/>
        </w:rPr>
        <w:t xml:space="preserve">индикаторы глобального экологического кризиса. Загрязнители окружающей среды, подходы к классификации. Экология и здоровье человека. Качество жизни, основные показатели качества жизни населения, интегральные показатели жизни населения. </w:t>
      </w:r>
      <w:proofErr w:type="spellStart"/>
      <w:r w:rsidR="004F7777" w:rsidRPr="00E3121B">
        <w:rPr>
          <w:rFonts w:ascii="Times New Roman" w:hAnsi="Times New Roman"/>
          <w:bCs/>
          <w:color w:val="000000"/>
          <w:sz w:val="28"/>
          <w:szCs w:val="28"/>
        </w:rPr>
        <w:t>Экозащитная</w:t>
      </w:r>
      <w:proofErr w:type="spellEnd"/>
      <w:r w:rsidR="004F7777" w:rsidRPr="00E3121B">
        <w:rPr>
          <w:rFonts w:ascii="Times New Roman" w:hAnsi="Times New Roman"/>
          <w:bCs/>
          <w:color w:val="000000"/>
          <w:sz w:val="28"/>
          <w:szCs w:val="28"/>
        </w:rPr>
        <w:t xml:space="preserve"> техника и технологии. Экологический мониторинг окружающей среды: цели и задачи, этапы и уровни </w:t>
      </w:r>
      <w:proofErr w:type="spellStart"/>
      <w:r w:rsidR="004F7777" w:rsidRPr="00E3121B">
        <w:rPr>
          <w:rFonts w:ascii="Times New Roman" w:hAnsi="Times New Roman"/>
          <w:bCs/>
          <w:color w:val="000000"/>
          <w:sz w:val="28"/>
          <w:szCs w:val="28"/>
        </w:rPr>
        <w:t>экомониторинга</w:t>
      </w:r>
      <w:proofErr w:type="spellEnd"/>
      <w:r w:rsidR="004F7777" w:rsidRPr="00E3121B">
        <w:rPr>
          <w:rFonts w:ascii="Times New Roman" w:hAnsi="Times New Roman"/>
          <w:bCs/>
          <w:color w:val="000000"/>
          <w:sz w:val="28"/>
          <w:szCs w:val="28"/>
        </w:rPr>
        <w:t>, функции. Классификация систем экологического мониторинга.  Экологическое нормирование. Законодательные основы экологического контроля.</w:t>
      </w:r>
    </w:p>
    <w:p w:rsidR="00087841" w:rsidRPr="00E3121B" w:rsidRDefault="00087841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7777" w:rsidRPr="00E3121B" w:rsidRDefault="00102888" w:rsidP="00E312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4F7777" w:rsidRPr="00E3121B">
        <w:rPr>
          <w:rFonts w:ascii="Times New Roman" w:hAnsi="Times New Roman"/>
          <w:sz w:val="28"/>
          <w:szCs w:val="28"/>
        </w:rPr>
        <w:t>Информационная лекция с элементами обобщения, установок, консультаций, дедукции, индукции, а также  элементами визуализации и репродуктивности.</w:t>
      </w:r>
    </w:p>
    <w:p w:rsidR="004F7777" w:rsidRPr="00E3121B" w:rsidRDefault="004F7777" w:rsidP="00102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121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10288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3121B">
        <w:rPr>
          <w:rFonts w:ascii="Times New Roman" w:hAnsi="Times New Roman"/>
          <w:sz w:val="28"/>
          <w:szCs w:val="28"/>
        </w:rPr>
        <w:t xml:space="preserve">Словесные, наглядные, объяснительно-иллюстративные методы. </w:t>
      </w:r>
    </w:p>
    <w:p w:rsidR="004F7777" w:rsidRPr="00E3121B" w:rsidRDefault="004F7777" w:rsidP="00E31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2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12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F7777" w:rsidRPr="00E3121B" w:rsidRDefault="004F7777" w:rsidP="00E3121B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E3121B">
        <w:rPr>
          <w:rFonts w:ascii="Times New Roman" w:hAnsi="Times New Roman"/>
          <w:sz w:val="28"/>
          <w:szCs w:val="28"/>
        </w:rPr>
        <w:t xml:space="preserve">Дидактические: презентация лекции в программе </w:t>
      </w:r>
      <w:proofErr w:type="spellStart"/>
      <w:r w:rsidRPr="00E3121B">
        <w:rPr>
          <w:rFonts w:ascii="Times New Roman" w:hAnsi="Times New Roman"/>
          <w:sz w:val="28"/>
          <w:szCs w:val="28"/>
        </w:rPr>
        <w:t>Microsoft</w:t>
      </w:r>
      <w:proofErr w:type="spellEnd"/>
      <w:r w:rsidRPr="00E31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21B">
        <w:rPr>
          <w:rFonts w:ascii="Times New Roman" w:hAnsi="Times New Roman"/>
          <w:sz w:val="28"/>
          <w:szCs w:val="28"/>
        </w:rPr>
        <w:t>PowerPoint</w:t>
      </w:r>
      <w:proofErr w:type="spellEnd"/>
      <w:r w:rsidRPr="00E3121B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4C2071" w:rsidRDefault="004F7777" w:rsidP="00E3121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3121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3121B">
        <w:rPr>
          <w:rFonts w:ascii="Times New Roman" w:hAnsi="Times New Roman"/>
          <w:sz w:val="28"/>
          <w:szCs w:val="28"/>
        </w:rPr>
        <w:t>: мультимедийный проектор</w:t>
      </w:r>
      <w:r w:rsidR="00E3121B" w:rsidRPr="00E3121B">
        <w:rPr>
          <w:rFonts w:ascii="Times New Roman" w:hAnsi="Times New Roman"/>
          <w:sz w:val="28"/>
          <w:szCs w:val="28"/>
        </w:rPr>
        <w:t>.</w:t>
      </w:r>
    </w:p>
    <w:p w:rsidR="00087841" w:rsidRDefault="0008784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A546E" w:rsidRDefault="00DA546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5859C5" w:rsidRDefault="005913A0" w:rsidP="00146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5859C5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5859C5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7A0E26" w:rsidRPr="005859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5859C5" w:rsidRDefault="003A7817" w:rsidP="00146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04A" w:rsidRPr="005859C5" w:rsidRDefault="003A7817" w:rsidP="001465F7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5859C5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37304A" w:rsidRPr="005859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085D" w:rsidRPr="005859C5">
        <w:rPr>
          <w:rFonts w:ascii="Times New Roman" w:hAnsi="Times New Roman"/>
          <w:sz w:val="28"/>
          <w:szCs w:val="28"/>
        </w:rPr>
        <w:t xml:space="preserve">Введение в экологию. Экосистемы, биогеоценозы. Элементы экосистем. Биотическая структура экосистем. Пищевые цепи, пирамиды. Энергетические потоки в экосистемах. Понятие о биосфере. Вещество: живое, косное, 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биокосное</w:t>
      </w:r>
      <w:proofErr w:type="spellEnd"/>
      <w:r w:rsidR="006D085D" w:rsidRPr="005859C5">
        <w:rPr>
          <w:rFonts w:ascii="Times New Roman" w:hAnsi="Times New Roman"/>
          <w:sz w:val="28"/>
          <w:szCs w:val="28"/>
        </w:rPr>
        <w:t>, биогенное. Системные свойства биосферы. Биогенная миграция атомов химических элементов</w:t>
      </w:r>
    </w:p>
    <w:p w:rsidR="00DA546E" w:rsidRPr="005859C5" w:rsidRDefault="00DA546E" w:rsidP="001465F7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5859C5" w:rsidRDefault="005913A0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0E26" w:rsidRPr="005859C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A0E26" w:rsidRPr="005859C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913A0" w:rsidRPr="005859C5" w:rsidRDefault="005913A0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2F7" w:rsidRPr="005859C5" w:rsidRDefault="003A7817" w:rsidP="007A67B1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0E26" w:rsidRPr="005859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67B1" w:rsidRPr="005859C5">
        <w:rPr>
          <w:rFonts w:ascii="Times New Roman" w:hAnsi="Times New Roman"/>
          <w:color w:val="000000"/>
          <w:sz w:val="28"/>
          <w:szCs w:val="28"/>
        </w:rPr>
        <w:t xml:space="preserve">Актуализировать базовые знания по экологии. Выделить цели и задачи. Расширить представления о разделах экологии. На основе базовых знаний выстроить иерархическую организацию природных экологических систем. Вспомнить структуру и функции биосферы, вещество биосферы и функции живого вещества. Выработать способность сопоставлять вещество биосферы и его функции. Актуализировать представление о биотической структуре экосистем. Выработать способность составления пищевых цепей и решения задач на основе правила 10%. Выработать способность характеризовать отличительные особенности </w:t>
      </w:r>
      <w:proofErr w:type="spellStart"/>
      <w:r w:rsidR="007A67B1" w:rsidRPr="005859C5">
        <w:rPr>
          <w:rFonts w:ascii="Times New Roman" w:hAnsi="Times New Roman"/>
          <w:color w:val="000000"/>
          <w:sz w:val="28"/>
          <w:szCs w:val="28"/>
        </w:rPr>
        <w:t>агроэкосистем</w:t>
      </w:r>
      <w:proofErr w:type="spellEnd"/>
      <w:r w:rsidR="007A67B1" w:rsidRPr="005859C5">
        <w:rPr>
          <w:rFonts w:ascii="Times New Roman" w:hAnsi="Times New Roman"/>
          <w:color w:val="000000"/>
          <w:sz w:val="28"/>
          <w:szCs w:val="28"/>
        </w:rPr>
        <w:t>. Дать знание о сукцессии.</w:t>
      </w:r>
    </w:p>
    <w:p w:rsidR="007A67B1" w:rsidRPr="005859C5" w:rsidRDefault="007A67B1" w:rsidP="001465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0640F" w:rsidRPr="005859C5" w:rsidRDefault="0000640F" w:rsidP="001465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5859C5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 w:rsidRPr="005859C5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5859C5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859C5" w:rsidRDefault="0000640F" w:rsidP="00146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5859C5" w:rsidRDefault="0000640F" w:rsidP="00146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859C5" w:rsidRDefault="0000640F" w:rsidP="00146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5859C5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5859C5" w:rsidRDefault="0000640F" w:rsidP="00146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5859C5" w:rsidRDefault="0000640F" w:rsidP="00146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859C5" w:rsidRDefault="0000640F" w:rsidP="001465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5859C5" w:rsidRDefault="00D43C5D" w:rsidP="00146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5859C5" w:rsidRDefault="00D43C5D" w:rsidP="00146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5859C5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859C5" w:rsidRDefault="00B2092B" w:rsidP="00146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Pr="005859C5" w:rsidRDefault="0000640F" w:rsidP="001465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5859C5" w:rsidRDefault="0016113C" w:rsidP="00146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1480C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="0075623B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 w:rsidR="0071480C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71480C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</w:t>
            </w:r>
            <w:r w:rsidR="00D43C5D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устного опроса представлены в ФОС. </w:t>
            </w:r>
          </w:p>
          <w:p w:rsidR="0075623B" w:rsidRPr="005859C5" w:rsidRDefault="0071480C" w:rsidP="00146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1352D5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352D5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7A67B1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</w:t>
            </w:r>
            <w:r w:rsidR="001352D5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A67B1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 w:rsidR="001352D5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43C5D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43C5D" w:rsidRPr="005859C5" w:rsidRDefault="00D43C5D" w:rsidP="00146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00640F" w:rsidRPr="005859C5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859C5" w:rsidRDefault="00B2092B" w:rsidP="00146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859C5" w:rsidRDefault="0000640F" w:rsidP="001465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5859C5" w:rsidRDefault="00B2092B" w:rsidP="00146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5859C5" w:rsidRDefault="00B2092B" w:rsidP="00146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5859C5" w:rsidRDefault="003A7817" w:rsidP="001465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5859C5" w:rsidRDefault="003A7817" w:rsidP="001465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5859C5" w:rsidRDefault="003A7817" w:rsidP="00146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43C5D" w:rsidRPr="005859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859C5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 w:rsidR="00D43C5D" w:rsidRPr="005859C5">
        <w:rPr>
          <w:rFonts w:ascii="Times New Roman" w:hAnsi="Times New Roman"/>
          <w:color w:val="000000"/>
          <w:sz w:val="28"/>
          <w:szCs w:val="28"/>
        </w:rPr>
        <w:t>(тестовые задания)</w:t>
      </w:r>
      <w:r w:rsidR="00E10020" w:rsidRPr="005859C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10020" w:rsidRPr="005859C5">
        <w:rPr>
          <w:rFonts w:ascii="Times New Roman" w:hAnsi="Times New Roman"/>
          <w:sz w:val="28"/>
          <w:szCs w:val="28"/>
        </w:rPr>
        <w:t xml:space="preserve">таблицы, протоколы для самостоятельной и </w:t>
      </w:r>
      <w:r w:rsidR="00A52BE3" w:rsidRPr="005859C5">
        <w:rPr>
          <w:rFonts w:ascii="Times New Roman" w:hAnsi="Times New Roman"/>
          <w:sz w:val="28"/>
          <w:szCs w:val="28"/>
        </w:rPr>
        <w:t>практической работы</w:t>
      </w:r>
      <w:r w:rsidR="0075623B" w:rsidRPr="005859C5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5859C5" w:rsidRDefault="0075623B" w:rsidP="001465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>-</w:t>
      </w:r>
      <w:r w:rsidR="00D43C5D" w:rsidRPr="005859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172C5" w:rsidRPr="005859C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172C5" w:rsidRPr="005859C5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16113C" w:rsidRPr="005859C5" w:rsidRDefault="0016113C" w:rsidP="00146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C" w:rsidRPr="005859C5" w:rsidRDefault="0016113C" w:rsidP="00146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5F7" w:rsidRPr="005859C5" w:rsidRDefault="00D66865" w:rsidP="001465F7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465F7" w:rsidRPr="005859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6D085D" w:rsidRPr="005859C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465F7" w:rsidRPr="005859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D085D" w:rsidRPr="005859C5">
        <w:rPr>
          <w:rFonts w:ascii="Times New Roman" w:hAnsi="Times New Roman"/>
          <w:sz w:val="28"/>
          <w:szCs w:val="28"/>
        </w:rPr>
        <w:t xml:space="preserve">Экологические факторы. Биотические взаимоотношения в экосистемах. Паразитизм как экологический феномен. Учение о </w:t>
      </w:r>
      <w:proofErr w:type="gramStart"/>
      <w:r w:rsidR="006D085D" w:rsidRPr="005859C5">
        <w:rPr>
          <w:rFonts w:ascii="Times New Roman" w:hAnsi="Times New Roman"/>
          <w:sz w:val="28"/>
          <w:szCs w:val="28"/>
        </w:rPr>
        <w:t>природной</w:t>
      </w:r>
      <w:proofErr w:type="gramEnd"/>
      <w:r w:rsidR="006D085D" w:rsidRPr="00585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очаговости</w:t>
      </w:r>
      <w:proofErr w:type="spellEnd"/>
      <w:r w:rsidR="006D085D" w:rsidRPr="005859C5">
        <w:rPr>
          <w:rFonts w:ascii="Times New Roman" w:hAnsi="Times New Roman"/>
          <w:sz w:val="28"/>
          <w:szCs w:val="28"/>
        </w:rPr>
        <w:t xml:space="preserve"> болезней в экосистемах.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859C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7B1" w:rsidRPr="005859C5" w:rsidRDefault="001465F7" w:rsidP="00E7421B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7421B" w:rsidRPr="005859C5">
        <w:rPr>
          <w:rFonts w:ascii="Times New Roman" w:hAnsi="Times New Roman"/>
          <w:color w:val="000000"/>
          <w:sz w:val="28"/>
          <w:szCs w:val="28"/>
        </w:rPr>
        <w:t>На основе базовых знаний и материала лекции выделить среды жизни и уметь давать им характеристику. Используя знания, уметь объяснять особенности живых организмов, населяющих ту или иную среду обитания, на основе ее особенностей. Дать понимание з</w:t>
      </w:r>
      <w:r w:rsidR="00E7421B" w:rsidRPr="005859C5">
        <w:rPr>
          <w:rFonts w:ascii="Times New Roman" w:hAnsi="Times New Roman"/>
          <w:sz w:val="28"/>
          <w:szCs w:val="28"/>
        </w:rPr>
        <w:t xml:space="preserve">акона толерантности В. </w:t>
      </w:r>
      <w:proofErr w:type="spellStart"/>
      <w:r w:rsidR="00E7421B" w:rsidRPr="005859C5">
        <w:rPr>
          <w:rFonts w:ascii="Times New Roman" w:hAnsi="Times New Roman"/>
          <w:sz w:val="28"/>
          <w:szCs w:val="28"/>
        </w:rPr>
        <w:t>Шелфорда</w:t>
      </w:r>
      <w:proofErr w:type="spellEnd"/>
      <w:r w:rsidR="00E7421B" w:rsidRPr="005859C5">
        <w:rPr>
          <w:rFonts w:ascii="Times New Roman" w:hAnsi="Times New Roman"/>
          <w:sz w:val="28"/>
          <w:szCs w:val="28"/>
        </w:rPr>
        <w:t>, закона оптимума и закон ограничив</w:t>
      </w:r>
      <w:r w:rsidR="00E7421B" w:rsidRPr="005859C5">
        <w:rPr>
          <w:rFonts w:ascii="Times New Roman" w:hAnsi="Times New Roman"/>
          <w:sz w:val="28"/>
          <w:szCs w:val="28"/>
        </w:rPr>
        <w:t>а</w:t>
      </w:r>
      <w:r w:rsidR="00E7421B" w:rsidRPr="005859C5">
        <w:rPr>
          <w:rFonts w:ascii="Times New Roman" w:hAnsi="Times New Roman"/>
          <w:sz w:val="28"/>
          <w:szCs w:val="28"/>
        </w:rPr>
        <w:t xml:space="preserve">ющего фактора, закона (принцип) исключения Гауссе; выработать навык объяснения экологических событий с точки зрения этих законов. Разобрать формы биотических взаимоотношений. Выработать способность объяснять паразитизм как экологический феномен. Закрепить, используя лекционный курс, знания о классификации   </w:t>
      </w:r>
      <w:r w:rsidR="007A67B1" w:rsidRPr="005859C5">
        <w:rPr>
          <w:rFonts w:ascii="Times New Roman" w:hAnsi="Times New Roman"/>
          <w:bCs/>
          <w:sz w:val="28"/>
          <w:szCs w:val="28"/>
        </w:rPr>
        <w:t>паразитов, параз</w:t>
      </w:r>
      <w:r w:rsidR="007A67B1" w:rsidRPr="005859C5">
        <w:rPr>
          <w:rFonts w:ascii="Times New Roman" w:hAnsi="Times New Roman"/>
          <w:bCs/>
          <w:sz w:val="28"/>
          <w:szCs w:val="28"/>
        </w:rPr>
        <w:t>и</w:t>
      </w:r>
      <w:r w:rsidR="007A67B1" w:rsidRPr="005859C5">
        <w:rPr>
          <w:rFonts w:ascii="Times New Roman" w:hAnsi="Times New Roman"/>
          <w:bCs/>
          <w:sz w:val="28"/>
          <w:szCs w:val="28"/>
        </w:rPr>
        <w:t xml:space="preserve">тарных заболеваний и паразитарных систем. </w:t>
      </w:r>
      <w:r w:rsidR="00E7421B" w:rsidRPr="005859C5">
        <w:rPr>
          <w:rFonts w:ascii="Times New Roman" w:hAnsi="Times New Roman"/>
          <w:bCs/>
          <w:sz w:val="28"/>
          <w:szCs w:val="28"/>
        </w:rPr>
        <w:t>Уметь объяснять э</w:t>
      </w:r>
      <w:r w:rsidR="007A67B1" w:rsidRPr="005859C5">
        <w:rPr>
          <w:rFonts w:ascii="Times New Roman" w:hAnsi="Times New Roman"/>
          <w:bCs/>
          <w:sz w:val="28"/>
          <w:szCs w:val="28"/>
        </w:rPr>
        <w:t>волюци</w:t>
      </w:r>
      <w:r w:rsidR="00E7421B" w:rsidRPr="005859C5">
        <w:rPr>
          <w:rFonts w:ascii="Times New Roman" w:hAnsi="Times New Roman"/>
          <w:bCs/>
          <w:sz w:val="28"/>
          <w:szCs w:val="28"/>
        </w:rPr>
        <w:t>ю</w:t>
      </w:r>
      <w:r w:rsidR="007A67B1" w:rsidRPr="005859C5">
        <w:rPr>
          <w:rFonts w:ascii="Times New Roman" w:hAnsi="Times New Roman"/>
          <w:bCs/>
          <w:sz w:val="28"/>
          <w:szCs w:val="28"/>
        </w:rPr>
        <w:t xml:space="preserve"> паразитов, адаптации к паразитическому образу жизни</w:t>
      </w:r>
      <w:r w:rsidR="00E7421B" w:rsidRPr="005859C5">
        <w:rPr>
          <w:rFonts w:ascii="Times New Roman" w:hAnsi="Times New Roman"/>
          <w:bCs/>
          <w:sz w:val="28"/>
          <w:szCs w:val="28"/>
        </w:rPr>
        <w:t>, п</w:t>
      </w:r>
      <w:r w:rsidR="007A67B1" w:rsidRPr="005859C5">
        <w:rPr>
          <w:rFonts w:ascii="Times New Roman" w:hAnsi="Times New Roman"/>
          <w:bCs/>
          <w:sz w:val="28"/>
          <w:szCs w:val="28"/>
        </w:rPr>
        <w:t xml:space="preserve">атогенное действие паразитов. </w:t>
      </w:r>
      <w:r w:rsidR="00E7421B" w:rsidRPr="005859C5">
        <w:rPr>
          <w:rFonts w:ascii="Times New Roman" w:hAnsi="Times New Roman"/>
          <w:bCs/>
          <w:sz w:val="28"/>
          <w:szCs w:val="28"/>
        </w:rPr>
        <w:t xml:space="preserve">Выработать понимание и способность к объяснению жизненных циклов паразитов с точки зрения эволюции. Закрепить, полученные на лекции знания о </w:t>
      </w:r>
      <w:r w:rsidR="00C47120" w:rsidRPr="005859C5">
        <w:rPr>
          <w:rFonts w:ascii="Times New Roman" w:hAnsi="Times New Roman"/>
          <w:bCs/>
          <w:sz w:val="28"/>
          <w:szCs w:val="28"/>
        </w:rPr>
        <w:t xml:space="preserve">природно-очаговых заболеваниях, </w:t>
      </w:r>
      <w:r w:rsidR="00E7421B" w:rsidRPr="005859C5">
        <w:rPr>
          <w:rFonts w:ascii="Times New Roman" w:hAnsi="Times New Roman"/>
          <w:bCs/>
          <w:sz w:val="28"/>
          <w:szCs w:val="28"/>
        </w:rPr>
        <w:t xml:space="preserve">дегельминтизации и девастации. </w:t>
      </w:r>
    </w:p>
    <w:p w:rsidR="007A67B1" w:rsidRPr="005859C5" w:rsidRDefault="007A67B1" w:rsidP="00E7421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65F7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65F7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1465F7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презентации и решение контрольных заданий. 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1465F7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5859C5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5859C5">
        <w:rPr>
          <w:rFonts w:ascii="Times New Roman" w:hAnsi="Times New Roman"/>
          <w:color w:val="000000"/>
          <w:sz w:val="28"/>
          <w:szCs w:val="28"/>
        </w:rPr>
        <w:t>;</w:t>
      </w:r>
    </w:p>
    <w:p w:rsidR="00693E53" w:rsidRPr="005859C5" w:rsidRDefault="00693E53" w:rsidP="00693E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доска; </w:t>
      </w:r>
      <w:r w:rsidRPr="005859C5">
        <w:rPr>
          <w:rFonts w:ascii="Times New Roman" w:hAnsi="Times New Roman"/>
          <w:sz w:val="28"/>
          <w:szCs w:val="28"/>
        </w:rPr>
        <w:t>микроскоп, секундомер, чашки Петри, предметные стекла с лункой, пипетки, химические ст</w:t>
      </w:r>
      <w:r w:rsidRPr="005859C5">
        <w:rPr>
          <w:rFonts w:ascii="Times New Roman" w:hAnsi="Times New Roman"/>
          <w:sz w:val="28"/>
          <w:szCs w:val="28"/>
        </w:rPr>
        <w:t>а</w:t>
      </w:r>
      <w:r w:rsidRPr="005859C5">
        <w:rPr>
          <w:rFonts w:ascii="Times New Roman" w:hAnsi="Times New Roman"/>
          <w:sz w:val="28"/>
          <w:szCs w:val="28"/>
        </w:rPr>
        <w:t>канчики на 100 мл</w:t>
      </w:r>
      <w:proofErr w:type="gramStart"/>
      <w:r w:rsidRPr="005859C5">
        <w:rPr>
          <w:rFonts w:ascii="Times New Roman" w:hAnsi="Times New Roman"/>
          <w:sz w:val="28"/>
          <w:szCs w:val="28"/>
        </w:rPr>
        <w:t>.</w:t>
      </w:r>
      <w:proofErr w:type="gramEnd"/>
      <w:r w:rsidRPr="005859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9C5">
        <w:rPr>
          <w:rFonts w:ascii="Times New Roman" w:hAnsi="Times New Roman"/>
          <w:sz w:val="28"/>
          <w:szCs w:val="28"/>
        </w:rPr>
        <w:t>и</w:t>
      </w:r>
      <w:proofErr w:type="gramEnd"/>
      <w:r w:rsidRPr="005859C5">
        <w:rPr>
          <w:rFonts w:ascii="Times New Roman" w:hAnsi="Times New Roman"/>
          <w:sz w:val="28"/>
          <w:szCs w:val="28"/>
        </w:rPr>
        <w:t xml:space="preserve">ли </w:t>
      </w:r>
      <w:r w:rsidRPr="005859C5">
        <w:rPr>
          <w:rFonts w:ascii="Times New Roman" w:hAnsi="Times New Roman"/>
          <w:sz w:val="28"/>
          <w:szCs w:val="28"/>
        </w:rPr>
        <w:lastRenderedPageBreak/>
        <w:t xml:space="preserve">бюксы, ступка с пестиком; зубчик чеснока, свежие листья растений (хвойные, пеларгония), дольки лимона, приготовленная вытяжка из сухих листьев полыни, </w:t>
      </w:r>
      <w:r w:rsidR="00EA41DD" w:rsidRPr="005859C5">
        <w:rPr>
          <w:rFonts w:ascii="Times New Roman" w:hAnsi="Times New Roman"/>
          <w:sz w:val="28"/>
          <w:szCs w:val="28"/>
        </w:rPr>
        <w:t xml:space="preserve">лампа 100 Вт, </w:t>
      </w:r>
      <w:r w:rsidRPr="005859C5">
        <w:rPr>
          <w:rFonts w:ascii="Times New Roman" w:hAnsi="Times New Roman"/>
          <w:sz w:val="28"/>
          <w:szCs w:val="28"/>
        </w:rPr>
        <w:t>культура инфузорий.</w:t>
      </w:r>
    </w:p>
    <w:p w:rsidR="005859C5" w:rsidRDefault="005859C5" w:rsidP="005859C5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465F7" w:rsidRPr="005859C5" w:rsidRDefault="001465F7" w:rsidP="005859C5">
      <w:pPr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859C5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6D085D" w:rsidRPr="005859C5">
        <w:rPr>
          <w:rFonts w:ascii="Times New Roman" w:hAnsi="Times New Roman"/>
          <w:b/>
          <w:color w:val="000000"/>
          <w:sz w:val="28"/>
          <w:szCs w:val="28"/>
          <w:lang w:val="en-US"/>
        </w:rPr>
        <w:t>3</w:t>
      </w:r>
      <w:r w:rsidRPr="005859C5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r w:rsidR="006D085D" w:rsidRPr="005859C5">
        <w:rPr>
          <w:rFonts w:ascii="Times New Roman" w:hAnsi="Times New Roman"/>
          <w:sz w:val="28"/>
          <w:szCs w:val="28"/>
        </w:rPr>
        <w:t>Тип</w:t>
      </w:r>
      <w:r w:rsidR="006D085D" w:rsidRPr="005859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D085D" w:rsidRPr="005859C5">
        <w:rPr>
          <w:rFonts w:ascii="Times New Roman" w:hAnsi="Times New Roman"/>
          <w:sz w:val="28"/>
          <w:szCs w:val="28"/>
        </w:rPr>
        <w:t>Простейшие</w:t>
      </w:r>
      <w:r w:rsidR="006D085D" w:rsidRPr="005859C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Рго</w:t>
      </w:r>
      <w:proofErr w:type="spellEnd"/>
      <w:proofErr w:type="gramStart"/>
      <w:r w:rsidR="006D085D" w:rsidRPr="005859C5">
        <w:rPr>
          <w:rFonts w:ascii="Times New Roman" w:hAnsi="Times New Roman"/>
          <w:sz w:val="28"/>
          <w:szCs w:val="28"/>
          <w:lang w:val="en-US"/>
        </w:rPr>
        <w:t>t</w:t>
      </w:r>
      <w:proofErr w:type="gramEnd"/>
      <w:r w:rsidR="006D085D" w:rsidRPr="005859C5">
        <w:rPr>
          <w:rFonts w:ascii="Times New Roman" w:hAnsi="Times New Roman"/>
          <w:sz w:val="28"/>
          <w:szCs w:val="28"/>
        </w:rPr>
        <w:t>о</w:t>
      </w:r>
      <w:r w:rsidR="006D085D" w:rsidRPr="005859C5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оа</w:t>
      </w:r>
      <w:proofErr w:type="spellEnd"/>
      <w:r w:rsidR="006D085D" w:rsidRPr="005859C5">
        <w:rPr>
          <w:rFonts w:ascii="Times New Roman" w:hAnsi="Times New Roman"/>
          <w:sz w:val="28"/>
          <w:szCs w:val="28"/>
          <w:lang w:val="en-US"/>
        </w:rPr>
        <w:t xml:space="preserve">). </w:t>
      </w:r>
      <w:r w:rsidR="006D085D" w:rsidRPr="005859C5">
        <w:rPr>
          <w:rFonts w:ascii="Times New Roman" w:hAnsi="Times New Roman"/>
          <w:sz w:val="28"/>
          <w:szCs w:val="28"/>
        </w:rPr>
        <w:t>Класс</w:t>
      </w:r>
      <w:r w:rsidR="006D085D" w:rsidRPr="005859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D085D" w:rsidRPr="005859C5">
        <w:rPr>
          <w:rFonts w:ascii="Times New Roman" w:hAnsi="Times New Roman"/>
          <w:sz w:val="28"/>
          <w:szCs w:val="28"/>
        </w:rPr>
        <w:t>Саркодовые</w:t>
      </w:r>
      <w:r w:rsidR="006D085D" w:rsidRPr="005859C5">
        <w:rPr>
          <w:rFonts w:ascii="Times New Roman" w:hAnsi="Times New Roman"/>
          <w:sz w:val="28"/>
          <w:szCs w:val="28"/>
          <w:lang w:val="en-US"/>
        </w:rPr>
        <w:t xml:space="preserve"> (S</w:t>
      </w:r>
      <w:proofErr w:type="gramStart"/>
      <w:r w:rsidR="006D085D" w:rsidRPr="005859C5">
        <w:rPr>
          <w:rFonts w:ascii="Times New Roman" w:hAnsi="Times New Roman"/>
          <w:sz w:val="28"/>
          <w:szCs w:val="28"/>
        </w:rPr>
        <w:t>а</w:t>
      </w:r>
      <w:proofErr w:type="gramEnd"/>
      <w:r w:rsidR="006D085D" w:rsidRPr="005859C5">
        <w:rPr>
          <w:rFonts w:ascii="Times New Roman" w:hAnsi="Times New Roman"/>
          <w:sz w:val="28"/>
          <w:szCs w:val="28"/>
          <w:lang w:val="en-US"/>
        </w:rPr>
        <w:t>r</w:t>
      </w:r>
      <w:r w:rsidR="006D085D" w:rsidRPr="005859C5">
        <w:rPr>
          <w:rFonts w:ascii="Times New Roman" w:hAnsi="Times New Roman"/>
          <w:sz w:val="28"/>
          <w:szCs w:val="28"/>
        </w:rPr>
        <w:t>со</w:t>
      </w:r>
      <w:proofErr w:type="spellStart"/>
      <w:r w:rsidR="006D085D" w:rsidRPr="005859C5">
        <w:rPr>
          <w:rFonts w:ascii="Times New Roman" w:hAnsi="Times New Roman"/>
          <w:sz w:val="28"/>
          <w:szCs w:val="28"/>
          <w:lang w:val="en-US"/>
        </w:rPr>
        <w:t>dina</w:t>
      </w:r>
      <w:proofErr w:type="spellEnd"/>
      <w:r w:rsidR="006D085D" w:rsidRPr="005859C5">
        <w:rPr>
          <w:rFonts w:ascii="Times New Roman" w:hAnsi="Times New Roman"/>
          <w:sz w:val="28"/>
          <w:szCs w:val="28"/>
          <w:lang w:val="en-US"/>
        </w:rPr>
        <w:t xml:space="preserve">), </w:t>
      </w:r>
      <w:r w:rsidR="006D085D" w:rsidRPr="005859C5">
        <w:rPr>
          <w:rFonts w:ascii="Times New Roman" w:hAnsi="Times New Roman"/>
          <w:sz w:val="28"/>
          <w:szCs w:val="28"/>
        </w:rPr>
        <w:t>Жгутиковые</w:t>
      </w:r>
      <w:r w:rsidR="006D085D" w:rsidRPr="005859C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6D085D" w:rsidRPr="005859C5">
        <w:rPr>
          <w:rFonts w:ascii="Times New Roman" w:hAnsi="Times New Roman"/>
          <w:sz w:val="28"/>
          <w:szCs w:val="28"/>
          <w:lang w:val="en-US"/>
        </w:rPr>
        <w:t>Flagellata</w:t>
      </w:r>
      <w:proofErr w:type="spellEnd"/>
      <w:r w:rsidR="006D085D" w:rsidRPr="005859C5">
        <w:rPr>
          <w:rFonts w:ascii="Times New Roman" w:hAnsi="Times New Roman"/>
          <w:sz w:val="28"/>
          <w:szCs w:val="28"/>
          <w:lang w:val="en-US"/>
        </w:rPr>
        <w:t xml:space="preserve">). </w:t>
      </w:r>
      <w:r w:rsidR="006D085D" w:rsidRPr="005859C5">
        <w:rPr>
          <w:rFonts w:ascii="Times New Roman" w:hAnsi="Times New Roman"/>
          <w:sz w:val="28"/>
          <w:szCs w:val="28"/>
        </w:rPr>
        <w:t>Класс Инфузории (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Infusoria</w:t>
      </w:r>
      <w:proofErr w:type="spellEnd"/>
      <w:r w:rsidR="006D085D" w:rsidRPr="005859C5">
        <w:rPr>
          <w:rFonts w:ascii="Times New Roman" w:hAnsi="Times New Roman"/>
          <w:sz w:val="28"/>
          <w:szCs w:val="28"/>
        </w:rPr>
        <w:t>), Споровики (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Sporozoa</w:t>
      </w:r>
      <w:proofErr w:type="spellEnd"/>
      <w:r w:rsidR="006D085D" w:rsidRPr="005859C5">
        <w:rPr>
          <w:rFonts w:ascii="Times New Roman" w:hAnsi="Times New Roman"/>
          <w:sz w:val="28"/>
          <w:szCs w:val="28"/>
        </w:rPr>
        <w:t>).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859C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6D085D" w:rsidRPr="005859C5">
        <w:rPr>
          <w:rFonts w:ascii="Times New Roman" w:hAnsi="Times New Roman"/>
          <w:color w:val="000000"/>
          <w:sz w:val="28"/>
          <w:szCs w:val="28"/>
        </w:rPr>
        <w:t xml:space="preserve"> (4 часа)</w:t>
      </w:r>
      <w:r w:rsidRPr="005859C5">
        <w:rPr>
          <w:rFonts w:ascii="Times New Roman" w:hAnsi="Times New Roman"/>
          <w:color w:val="000000"/>
          <w:sz w:val="28"/>
          <w:szCs w:val="28"/>
        </w:rPr>
        <w:t>.</w:t>
      </w:r>
      <w:r w:rsidR="006D085D" w:rsidRPr="005859C5">
        <w:rPr>
          <w:rFonts w:ascii="Times New Roman" w:hAnsi="Times New Roman"/>
          <w:color w:val="000000"/>
          <w:sz w:val="28"/>
          <w:szCs w:val="28"/>
        </w:rPr>
        <w:t xml:space="preserve"> Если занятия двухчасовые, то 2 занятия.</w:t>
      </w:r>
      <w:r w:rsidRPr="005859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5F7" w:rsidRPr="005859C5" w:rsidRDefault="001465F7" w:rsidP="001465F7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251C2" w:rsidRPr="005859C5">
        <w:rPr>
          <w:rFonts w:ascii="Times New Roman" w:hAnsi="Times New Roman"/>
          <w:color w:val="000000"/>
          <w:sz w:val="28"/>
          <w:szCs w:val="28"/>
        </w:rPr>
        <w:t xml:space="preserve">Актуализировать базовые знания о характеристике Типа Простейшие, классах Саркодовые, Жгутиковые, Инфузории и Споровики. Выработать способность сопоставления классов и их характеристик. Выработать навык сопоставления вида возбудителя и класса, к которому он относиться.  Расширить и углубить знания о морфологии, цикле развития, путях заражения, диагностике и профилактике амебиаза, </w:t>
      </w:r>
      <w:proofErr w:type="spellStart"/>
      <w:r w:rsidR="004251C2" w:rsidRPr="005859C5">
        <w:rPr>
          <w:rFonts w:ascii="Times New Roman" w:hAnsi="Times New Roman"/>
          <w:color w:val="000000"/>
          <w:sz w:val="28"/>
          <w:szCs w:val="28"/>
        </w:rPr>
        <w:t>лямблиоза</w:t>
      </w:r>
      <w:proofErr w:type="spellEnd"/>
      <w:r w:rsidR="004251C2" w:rsidRPr="005859C5">
        <w:rPr>
          <w:rFonts w:ascii="Times New Roman" w:hAnsi="Times New Roman"/>
          <w:color w:val="000000"/>
          <w:sz w:val="28"/>
          <w:szCs w:val="28"/>
        </w:rPr>
        <w:t xml:space="preserve">, малярии. На основе лекционного курса и материала литературы дать представления о морфологии, цикле развития, путях заражения, диагностике и профилактике </w:t>
      </w:r>
      <w:r w:rsidR="00420190" w:rsidRPr="005859C5">
        <w:rPr>
          <w:rFonts w:ascii="Times New Roman" w:hAnsi="Times New Roman"/>
          <w:color w:val="000000"/>
          <w:sz w:val="28"/>
          <w:szCs w:val="28"/>
        </w:rPr>
        <w:t xml:space="preserve">трихомониаза, </w:t>
      </w:r>
      <w:proofErr w:type="spellStart"/>
      <w:r w:rsidR="00420190" w:rsidRPr="005859C5">
        <w:rPr>
          <w:rFonts w:ascii="Times New Roman" w:hAnsi="Times New Roman"/>
          <w:color w:val="000000"/>
          <w:sz w:val="28"/>
          <w:szCs w:val="28"/>
        </w:rPr>
        <w:t>акантоамебиаза</w:t>
      </w:r>
      <w:proofErr w:type="spellEnd"/>
      <w:r w:rsidR="00420190" w:rsidRPr="005859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20190" w:rsidRPr="005859C5">
        <w:rPr>
          <w:rFonts w:ascii="Times New Roman" w:hAnsi="Times New Roman"/>
          <w:color w:val="000000"/>
          <w:sz w:val="28"/>
          <w:szCs w:val="28"/>
        </w:rPr>
        <w:t>балантидиаза</w:t>
      </w:r>
      <w:proofErr w:type="spellEnd"/>
      <w:r w:rsidR="00420190" w:rsidRPr="005859C5">
        <w:rPr>
          <w:rFonts w:ascii="Times New Roman" w:hAnsi="Times New Roman"/>
          <w:color w:val="000000"/>
          <w:sz w:val="28"/>
          <w:szCs w:val="28"/>
        </w:rPr>
        <w:t xml:space="preserve"> и токсоплазмоза. Обобщив полученные знания по простейшим, возбудителям заболеваний человека, выработать умение сопоставлять пути заражения, диагностику, профилактику </w:t>
      </w:r>
      <w:proofErr w:type="gramStart"/>
      <w:r w:rsidR="00420190" w:rsidRPr="005859C5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="00420190" w:rsidRPr="005859C5">
        <w:rPr>
          <w:rFonts w:ascii="Times New Roman" w:hAnsi="Times New Roman"/>
          <w:color w:val="000000"/>
          <w:sz w:val="28"/>
          <w:szCs w:val="28"/>
        </w:rPr>
        <w:t xml:space="preserve"> основных </w:t>
      </w:r>
      <w:proofErr w:type="spellStart"/>
      <w:r w:rsidR="00420190" w:rsidRPr="005859C5">
        <w:rPr>
          <w:rFonts w:ascii="Times New Roman" w:hAnsi="Times New Roman"/>
          <w:color w:val="000000"/>
          <w:sz w:val="28"/>
          <w:szCs w:val="28"/>
        </w:rPr>
        <w:t>протозоозов</w:t>
      </w:r>
      <w:proofErr w:type="spellEnd"/>
      <w:r w:rsidR="00420190" w:rsidRPr="005859C5">
        <w:rPr>
          <w:rFonts w:ascii="Times New Roman" w:hAnsi="Times New Roman"/>
          <w:color w:val="000000"/>
          <w:sz w:val="28"/>
          <w:szCs w:val="28"/>
        </w:rPr>
        <w:t xml:space="preserve">. Уметь по описанию клинической картины и другим данным определять возбудителя и адекватно выбирать диагностику и профилактику. Уметь объяснять результаты и следствия </w:t>
      </w:r>
      <w:proofErr w:type="spellStart"/>
      <w:r w:rsidR="00420190" w:rsidRPr="005859C5">
        <w:rPr>
          <w:rFonts w:ascii="Times New Roman" w:hAnsi="Times New Roman"/>
          <w:color w:val="000000"/>
          <w:sz w:val="28"/>
          <w:szCs w:val="28"/>
        </w:rPr>
        <w:t>протозоозов</w:t>
      </w:r>
      <w:proofErr w:type="spellEnd"/>
      <w:r w:rsidR="00420190" w:rsidRPr="005859C5">
        <w:rPr>
          <w:rFonts w:ascii="Times New Roman" w:hAnsi="Times New Roman"/>
          <w:color w:val="000000"/>
          <w:sz w:val="28"/>
          <w:szCs w:val="28"/>
        </w:rPr>
        <w:t>.</w:t>
      </w:r>
    </w:p>
    <w:p w:rsidR="004251C2" w:rsidRPr="005859C5" w:rsidRDefault="004251C2" w:rsidP="001465F7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65F7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65F7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1465F7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решение </w:t>
            </w:r>
            <w:r w:rsidR="00A05CA1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 задач, изучение микропрепаратов</w:t>
            </w: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1465F7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1465F7" w:rsidRPr="005859C5" w:rsidRDefault="001465F7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93E53" w:rsidRPr="005859C5" w:rsidRDefault="00693E53" w:rsidP="00693E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5859C5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5859C5">
        <w:rPr>
          <w:rFonts w:ascii="Times New Roman" w:hAnsi="Times New Roman"/>
          <w:color w:val="000000"/>
          <w:sz w:val="28"/>
          <w:szCs w:val="28"/>
        </w:rPr>
        <w:t>;</w:t>
      </w:r>
    </w:p>
    <w:p w:rsidR="00693E53" w:rsidRPr="005859C5" w:rsidRDefault="00693E53" w:rsidP="00693E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59C5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</w:t>
      </w:r>
      <w:r w:rsidR="00A05CA1" w:rsidRPr="005859C5">
        <w:rPr>
          <w:rFonts w:ascii="Times New Roman" w:hAnsi="Times New Roman"/>
          <w:color w:val="000000"/>
          <w:sz w:val="28"/>
          <w:szCs w:val="28"/>
        </w:rPr>
        <w:t>; микроскопы, микропрепараты простейших (</w:t>
      </w:r>
      <w:r w:rsidR="00A05CA1" w:rsidRPr="005859C5">
        <w:rPr>
          <w:rFonts w:ascii="Times New Roman" w:hAnsi="Times New Roman"/>
          <w:sz w:val="28"/>
          <w:szCs w:val="28"/>
        </w:rPr>
        <w:t>Амеба протей, Дизентерийная амеба, Лямблия, Инфузория туфелька, Кишечный балантидий, Малярийный плазмодий, Токсоплазма)</w:t>
      </w:r>
      <w:r w:rsidRPr="005859C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93E53" w:rsidRPr="005859C5" w:rsidRDefault="00693E53">
      <w:pPr>
        <w:rPr>
          <w:rFonts w:ascii="Times New Roman" w:hAnsi="Times New Roman"/>
          <w:color w:val="000000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D085D" w:rsidRPr="005859C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D085D" w:rsidRPr="005859C5">
        <w:rPr>
          <w:rFonts w:ascii="Times New Roman" w:hAnsi="Times New Roman"/>
          <w:sz w:val="28"/>
          <w:szCs w:val="28"/>
        </w:rPr>
        <w:t>Тип Плоские черви (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Plathelminthes</w:t>
      </w:r>
      <w:proofErr w:type="spellEnd"/>
      <w:r w:rsidR="006D085D" w:rsidRPr="005859C5">
        <w:rPr>
          <w:rFonts w:ascii="Times New Roman" w:hAnsi="Times New Roman"/>
          <w:sz w:val="28"/>
          <w:szCs w:val="28"/>
        </w:rPr>
        <w:t>). Класс Сосальщики (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Trematoda</w:t>
      </w:r>
      <w:proofErr w:type="spellEnd"/>
      <w:r w:rsidR="006D085D" w:rsidRPr="005859C5">
        <w:rPr>
          <w:rFonts w:ascii="Times New Roman" w:hAnsi="Times New Roman"/>
          <w:sz w:val="28"/>
          <w:szCs w:val="28"/>
        </w:rPr>
        <w:t>). Класс Ленточные черви /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Cestoidea</w:t>
      </w:r>
      <w:proofErr w:type="spellEnd"/>
      <w:r w:rsidR="006D085D" w:rsidRPr="005859C5">
        <w:rPr>
          <w:rFonts w:ascii="Times New Roman" w:hAnsi="Times New Roman"/>
          <w:sz w:val="28"/>
          <w:szCs w:val="28"/>
        </w:rPr>
        <w:t>/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859C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6D085D" w:rsidRPr="005859C5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(4 часа). Если занятия двухчасовые, то два занятия.</w:t>
      </w:r>
      <w:r w:rsidRPr="005859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5CA1" w:rsidRPr="005859C5" w:rsidRDefault="001465F7" w:rsidP="00A05CA1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05CA1" w:rsidRPr="005859C5">
        <w:rPr>
          <w:rFonts w:ascii="Times New Roman" w:hAnsi="Times New Roman"/>
          <w:color w:val="000000"/>
          <w:sz w:val="28"/>
          <w:szCs w:val="28"/>
        </w:rPr>
        <w:t xml:space="preserve">Актуализировать базовые знания о характеристике Типа </w:t>
      </w:r>
      <w:r w:rsidR="0039786A" w:rsidRPr="005859C5">
        <w:rPr>
          <w:rFonts w:ascii="Times New Roman" w:hAnsi="Times New Roman"/>
          <w:color w:val="000000"/>
          <w:sz w:val="28"/>
          <w:szCs w:val="28"/>
        </w:rPr>
        <w:t>Плоские черви</w:t>
      </w:r>
      <w:r w:rsidR="00A05CA1" w:rsidRPr="005859C5">
        <w:rPr>
          <w:rFonts w:ascii="Times New Roman" w:hAnsi="Times New Roman"/>
          <w:color w:val="000000"/>
          <w:sz w:val="28"/>
          <w:szCs w:val="28"/>
        </w:rPr>
        <w:t xml:space="preserve">, классах </w:t>
      </w:r>
      <w:r w:rsidR="0039786A" w:rsidRPr="005859C5">
        <w:rPr>
          <w:rFonts w:ascii="Times New Roman" w:hAnsi="Times New Roman"/>
          <w:color w:val="000000"/>
          <w:sz w:val="28"/>
          <w:szCs w:val="28"/>
        </w:rPr>
        <w:t>Сосальщики и Ленточные</w:t>
      </w:r>
      <w:r w:rsidR="00A05CA1" w:rsidRPr="005859C5">
        <w:rPr>
          <w:rFonts w:ascii="Times New Roman" w:hAnsi="Times New Roman"/>
          <w:color w:val="000000"/>
          <w:sz w:val="28"/>
          <w:szCs w:val="28"/>
        </w:rPr>
        <w:t xml:space="preserve">. Выработать способность сопоставления классов и их характеристик. Выработать навык сопоставления вида возбудителя и класса, к которому он относиться.  Расширить и углубить знания о морфологии, цикле развития, путях заражения, диагностике и профилактике </w:t>
      </w:r>
      <w:proofErr w:type="spellStart"/>
      <w:r w:rsidR="00F16AFA" w:rsidRPr="005859C5">
        <w:rPr>
          <w:rFonts w:ascii="Times New Roman" w:hAnsi="Times New Roman"/>
          <w:color w:val="000000"/>
          <w:sz w:val="28"/>
          <w:szCs w:val="28"/>
        </w:rPr>
        <w:t>фасциолеза</w:t>
      </w:r>
      <w:proofErr w:type="spellEnd"/>
      <w:r w:rsidR="00F16AFA" w:rsidRPr="005859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16AFA" w:rsidRPr="005859C5">
        <w:rPr>
          <w:rFonts w:ascii="Times New Roman" w:hAnsi="Times New Roman"/>
          <w:color w:val="000000"/>
          <w:sz w:val="28"/>
          <w:szCs w:val="28"/>
        </w:rPr>
        <w:t>тениоза</w:t>
      </w:r>
      <w:proofErr w:type="spellEnd"/>
      <w:r w:rsidR="00F16AFA" w:rsidRPr="005859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16AFA" w:rsidRPr="005859C5">
        <w:rPr>
          <w:rFonts w:ascii="Times New Roman" w:hAnsi="Times New Roman"/>
          <w:color w:val="000000"/>
          <w:sz w:val="28"/>
          <w:szCs w:val="28"/>
        </w:rPr>
        <w:t>тениаринхоза</w:t>
      </w:r>
      <w:proofErr w:type="spellEnd"/>
      <w:r w:rsidR="00F16AFA" w:rsidRPr="005859C5">
        <w:rPr>
          <w:rFonts w:ascii="Times New Roman" w:hAnsi="Times New Roman"/>
          <w:color w:val="000000"/>
          <w:sz w:val="28"/>
          <w:szCs w:val="28"/>
        </w:rPr>
        <w:t xml:space="preserve"> и дифиллоботриоза</w:t>
      </w:r>
      <w:r w:rsidR="00A05CA1" w:rsidRPr="005859C5">
        <w:rPr>
          <w:rFonts w:ascii="Times New Roman" w:hAnsi="Times New Roman"/>
          <w:color w:val="000000"/>
          <w:sz w:val="28"/>
          <w:szCs w:val="28"/>
        </w:rPr>
        <w:t>. На основе лекционного курса и материала литературы дать представления о морфологии, цикле развития, путях заражения, диагностике и профилактике</w:t>
      </w:r>
      <w:r w:rsidR="00F16AFA" w:rsidRPr="005859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6AFA" w:rsidRPr="005859C5">
        <w:rPr>
          <w:rFonts w:ascii="Times New Roman" w:hAnsi="Times New Roman"/>
          <w:color w:val="000000"/>
          <w:sz w:val="28"/>
          <w:szCs w:val="28"/>
        </w:rPr>
        <w:t>дикроцелиоза</w:t>
      </w:r>
      <w:proofErr w:type="spellEnd"/>
      <w:r w:rsidR="00F16AFA" w:rsidRPr="005859C5">
        <w:rPr>
          <w:rFonts w:ascii="Times New Roman" w:hAnsi="Times New Roman"/>
          <w:color w:val="000000"/>
          <w:sz w:val="28"/>
          <w:szCs w:val="28"/>
        </w:rPr>
        <w:t xml:space="preserve">, описторхоза, </w:t>
      </w:r>
      <w:proofErr w:type="spellStart"/>
      <w:r w:rsidR="00F16AFA" w:rsidRPr="005859C5">
        <w:rPr>
          <w:rFonts w:ascii="Times New Roman" w:hAnsi="Times New Roman"/>
          <w:color w:val="000000"/>
          <w:sz w:val="28"/>
          <w:szCs w:val="28"/>
        </w:rPr>
        <w:t>парагонимоза</w:t>
      </w:r>
      <w:proofErr w:type="spellEnd"/>
      <w:r w:rsidR="00F16AFA" w:rsidRPr="005859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16AFA" w:rsidRPr="005859C5">
        <w:rPr>
          <w:rFonts w:ascii="Times New Roman" w:hAnsi="Times New Roman"/>
          <w:color w:val="000000"/>
          <w:sz w:val="28"/>
          <w:szCs w:val="28"/>
        </w:rPr>
        <w:t>щистосомоза</w:t>
      </w:r>
      <w:proofErr w:type="spellEnd"/>
      <w:r w:rsidR="00F16AFA" w:rsidRPr="005859C5">
        <w:rPr>
          <w:rFonts w:ascii="Times New Roman" w:hAnsi="Times New Roman"/>
          <w:color w:val="000000"/>
          <w:sz w:val="28"/>
          <w:szCs w:val="28"/>
        </w:rPr>
        <w:t xml:space="preserve">, цистицеркоза, эхинококкоза и </w:t>
      </w:r>
      <w:proofErr w:type="spellStart"/>
      <w:r w:rsidR="00F16AFA" w:rsidRPr="005859C5">
        <w:rPr>
          <w:rFonts w:ascii="Times New Roman" w:hAnsi="Times New Roman"/>
          <w:color w:val="000000"/>
          <w:sz w:val="28"/>
          <w:szCs w:val="28"/>
        </w:rPr>
        <w:t>альвеококкоза</w:t>
      </w:r>
      <w:proofErr w:type="spellEnd"/>
      <w:r w:rsidR="00F16AFA" w:rsidRPr="005859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16AFA" w:rsidRPr="005859C5">
        <w:rPr>
          <w:rFonts w:ascii="Times New Roman" w:hAnsi="Times New Roman"/>
          <w:color w:val="000000"/>
          <w:sz w:val="28"/>
          <w:szCs w:val="28"/>
        </w:rPr>
        <w:t>гименолипедоза</w:t>
      </w:r>
      <w:proofErr w:type="spellEnd"/>
      <w:r w:rsidR="00F16AFA" w:rsidRPr="005859C5">
        <w:rPr>
          <w:rFonts w:ascii="Times New Roman" w:hAnsi="Times New Roman"/>
          <w:color w:val="000000"/>
          <w:sz w:val="28"/>
          <w:szCs w:val="28"/>
        </w:rPr>
        <w:t>.</w:t>
      </w:r>
      <w:r w:rsidR="00A05CA1" w:rsidRPr="005859C5">
        <w:rPr>
          <w:rFonts w:ascii="Times New Roman" w:hAnsi="Times New Roman"/>
          <w:color w:val="000000"/>
          <w:sz w:val="28"/>
          <w:szCs w:val="28"/>
        </w:rPr>
        <w:t xml:space="preserve"> Обобщив полученные знания по </w:t>
      </w:r>
      <w:r w:rsidR="00F16AFA" w:rsidRPr="005859C5">
        <w:rPr>
          <w:rFonts w:ascii="Times New Roman" w:hAnsi="Times New Roman"/>
          <w:color w:val="000000"/>
          <w:sz w:val="28"/>
          <w:szCs w:val="28"/>
        </w:rPr>
        <w:t>трематодозам и цестодозам</w:t>
      </w:r>
      <w:r w:rsidR="00A05CA1" w:rsidRPr="005859C5">
        <w:rPr>
          <w:rFonts w:ascii="Times New Roman" w:hAnsi="Times New Roman"/>
          <w:color w:val="000000"/>
          <w:sz w:val="28"/>
          <w:szCs w:val="28"/>
        </w:rPr>
        <w:t xml:space="preserve">, возбудителям заболеваний человека, выработать умение сопоставлять пути заражения, диагностику, профилактику для основных </w:t>
      </w:r>
      <w:r w:rsidR="00F16AFA" w:rsidRPr="005859C5">
        <w:rPr>
          <w:rFonts w:ascii="Times New Roman" w:hAnsi="Times New Roman"/>
          <w:color w:val="000000"/>
          <w:sz w:val="28"/>
          <w:szCs w:val="28"/>
        </w:rPr>
        <w:t>возбудителей</w:t>
      </w:r>
      <w:r w:rsidR="00A05CA1" w:rsidRPr="005859C5">
        <w:rPr>
          <w:rFonts w:ascii="Times New Roman" w:hAnsi="Times New Roman"/>
          <w:color w:val="000000"/>
          <w:sz w:val="28"/>
          <w:szCs w:val="28"/>
        </w:rPr>
        <w:t xml:space="preserve">. Уметь по описанию клинической картины и другим данным определять возбудителя и адекватно выбирать диагностику и профилактику. Уметь объяснять результаты и следствия </w:t>
      </w:r>
      <w:r w:rsidR="00F16AFA" w:rsidRPr="005859C5">
        <w:rPr>
          <w:rFonts w:ascii="Times New Roman" w:hAnsi="Times New Roman"/>
          <w:color w:val="000000"/>
          <w:sz w:val="28"/>
          <w:szCs w:val="28"/>
        </w:rPr>
        <w:t>паразитирования трематод и цестод</w:t>
      </w:r>
      <w:r w:rsidR="00A05CA1" w:rsidRPr="005859C5">
        <w:rPr>
          <w:rFonts w:ascii="Times New Roman" w:hAnsi="Times New Roman"/>
          <w:color w:val="000000"/>
          <w:sz w:val="28"/>
          <w:szCs w:val="28"/>
        </w:rPr>
        <w:t>.</w:t>
      </w:r>
    </w:p>
    <w:p w:rsidR="001465F7" w:rsidRPr="005859C5" w:rsidRDefault="001465F7" w:rsidP="001465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05CA1" w:rsidRPr="005859C5" w:rsidRDefault="00A05CA1" w:rsidP="00A05C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решение проблемно-ситуационных задач, изучение микропрепаратов.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05CA1" w:rsidRPr="005859C5" w:rsidRDefault="00A05CA1" w:rsidP="00A05C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3E53" w:rsidRPr="005859C5" w:rsidRDefault="00693E53" w:rsidP="00693E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5859C5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5859C5">
        <w:rPr>
          <w:rFonts w:ascii="Times New Roman" w:hAnsi="Times New Roman"/>
          <w:color w:val="000000"/>
          <w:sz w:val="28"/>
          <w:szCs w:val="28"/>
        </w:rPr>
        <w:t>;</w:t>
      </w:r>
    </w:p>
    <w:p w:rsidR="00693E53" w:rsidRPr="005859C5" w:rsidRDefault="00693E53" w:rsidP="00693E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59C5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</w:t>
      </w:r>
      <w:r w:rsidR="00F16AFA" w:rsidRPr="005859C5">
        <w:rPr>
          <w:rFonts w:ascii="Times New Roman" w:hAnsi="Times New Roman"/>
          <w:color w:val="000000"/>
          <w:sz w:val="28"/>
          <w:szCs w:val="28"/>
        </w:rPr>
        <w:t xml:space="preserve">; микроскоп, микропрепараты (печеночный сосальщик, ланцетовидный сосальщик, кошачий сосальщик, сколекс и зрелые членики и цистицерки свиного и бычьего цепней, карликовый цепень, зрелый членик широкого лентеца; яйцо гельминтов отдельно и в смеси); макропрепараты (печеночный, кошачий и ланцетовидный сосальщики; бычий цепень, фрагменты стробилы цепня, </w:t>
      </w:r>
      <w:proofErr w:type="spellStart"/>
      <w:r w:rsidR="007B38EA" w:rsidRPr="005859C5">
        <w:rPr>
          <w:rFonts w:ascii="Times New Roman" w:hAnsi="Times New Roman"/>
          <w:color w:val="000000"/>
          <w:sz w:val="28"/>
          <w:szCs w:val="28"/>
        </w:rPr>
        <w:t>цистицеркозное</w:t>
      </w:r>
      <w:proofErr w:type="spellEnd"/>
      <w:r w:rsidR="007B38EA" w:rsidRPr="005859C5">
        <w:rPr>
          <w:rFonts w:ascii="Times New Roman" w:hAnsi="Times New Roman"/>
          <w:color w:val="000000"/>
          <w:sz w:val="28"/>
          <w:szCs w:val="28"/>
        </w:rPr>
        <w:t xml:space="preserve"> мясо</w:t>
      </w:r>
      <w:r w:rsidR="00F16AFA" w:rsidRPr="005859C5">
        <w:rPr>
          <w:rFonts w:ascii="Times New Roman" w:hAnsi="Times New Roman"/>
          <w:color w:val="000000"/>
          <w:sz w:val="28"/>
          <w:szCs w:val="28"/>
        </w:rPr>
        <w:t>; эхинококковый пузырь в печени).</w:t>
      </w:r>
      <w:proofErr w:type="gramEnd"/>
    </w:p>
    <w:p w:rsidR="007B38EA" w:rsidRPr="005859C5" w:rsidRDefault="007B38EA" w:rsidP="001465F7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D085D" w:rsidRPr="005859C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D085D" w:rsidRPr="005859C5">
        <w:rPr>
          <w:rFonts w:ascii="Times New Roman" w:hAnsi="Times New Roman"/>
          <w:sz w:val="28"/>
          <w:szCs w:val="28"/>
        </w:rPr>
        <w:t xml:space="preserve">Тип Круглые черви / 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Nemathelminthes</w:t>
      </w:r>
      <w:proofErr w:type="spellEnd"/>
      <w:r w:rsidR="006D085D" w:rsidRPr="005859C5">
        <w:rPr>
          <w:rFonts w:ascii="Times New Roman" w:hAnsi="Times New Roman"/>
          <w:sz w:val="28"/>
          <w:szCs w:val="28"/>
        </w:rPr>
        <w:t xml:space="preserve">/. Класс собственно круглые черви / 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Nematoda</w:t>
      </w:r>
      <w:proofErr w:type="spellEnd"/>
      <w:r w:rsidR="006D085D" w:rsidRPr="005859C5">
        <w:rPr>
          <w:rFonts w:ascii="Times New Roman" w:hAnsi="Times New Roman"/>
          <w:sz w:val="28"/>
          <w:szCs w:val="28"/>
        </w:rPr>
        <w:t>/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859C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3DE" w:rsidRPr="005859C5" w:rsidRDefault="001465F7" w:rsidP="00AC43DE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C43DE" w:rsidRPr="005859C5">
        <w:rPr>
          <w:rFonts w:ascii="Times New Roman" w:hAnsi="Times New Roman"/>
          <w:color w:val="000000"/>
          <w:sz w:val="28"/>
          <w:szCs w:val="28"/>
        </w:rPr>
        <w:t>Актуализировать базовые знания о характеристике Типа Круглые черви, классе</w:t>
      </w:r>
      <w:proofErr w:type="gramStart"/>
      <w:r w:rsidR="00AC43DE" w:rsidRPr="005859C5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AC43DE" w:rsidRPr="005859C5">
        <w:rPr>
          <w:rFonts w:ascii="Times New Roman" w:hAnsi="Times New Roman"/>
          <w:color w:val="000000"/>
          <w:sz w:val="28"/>
          <w:szCs w:val="28"/>
        </w:rPr>
        <w:t xml:space="preserve">обственно круглые черви. Выработать способность определения класса по характеристикам. Выработать навык сопоставления вида возбудителя с Типом и Класса, к которому он относиться.  Расширить и углубить знания о морфологии, цикле развития, путях заражения, диагностике и профилактике аскаридоза и энтеробиоза. На основе лекционного курса и материала литературы дать представления о морфологии, цикле развития, путях заражения, диагностике и профилактике </w:t>
      </w:r>
      <w:proofErr w:type="spellStart"/>
      <w:r w:rsidR="00AC43DE" w:rsidRPr="005859C5">
        <w:rPr>
          <w:rFonts w:ascii="Times New Roman" w:hAnsi="Times New Roman"/>
          <w:color w:val="000000"/>
          <w:sz w:val="28"/>
          <w:szCs w:val="28"/>
        </w:rPr>
        <w:t>трихоцефаллеза</w:t>
      </w:r>
      <w:proofErr w:type="spellEnd"/>
      <w:r w:rsidR="00AC43DE" w:rsidRPr="005859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C43DE" w:rsidRPr="005859C5">
        <w:rPr>
          <w:rFonts w:ascii="Times New Roman" w:hAnsi="Times New Roman"/>
          <w:color w:val="000000"/>
          <w:sz w:val="28"/>
          <w:szCs w:val="28"/>
        </w:rPr>
        <w:t>трихинелеза</w:t>
      </w:r>
      <w:proofErr w:type="spellEnd"/>
      <w:r w:rsidR="00AC43DE" w:rsidRPr="005859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C43DE" w:rsidRPr="005859C5">
        <w:rPr>
          <w:rFonts w:ascii="Times New Roman" w:hAnsi="Times New Roman"/>
          <w:color w:val="000000"/>
          <w:sz w:val="28"/>
          <w:szCs w:val="28"/>
        </w:rPr>
        <w:t>дракункулеза</w:t>
      </w:r>
      <w:proofErr w:type="spellEnd"/>
      <w:r w:rsidR="00AC43DE" w:rsidRPr="005859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C43DE" w:rsidRPr="005859C5">
        <w:rPr>
          <w:rFonts w:ascii="Times New Roman" w:hAnsi="Times New Roman"/>
          <w:color w:val="000000"/>
          <w:sz w:val="28"/>
          <w:szCs w:val="28"/>
        </w:rPr>
        <w:t>токсокароза</w:t>
      </w:r>
      <w:proofErr w:type="spellEnd"/>
      <w:r w:rsidR="00AC43DE" w:rsidRPr="005859C5">
        <w:rPr>
          <w:rFonts w:ascii="Times New Roman" w:hAnsi="Times New Roman"/>
          <w:color w:val="000000"/>
          <w:sz w:val="28"/>
          <w:szCs w:val="28"/>
        </w:rPr>
        <w:t xml:space="preserve">. Обобщив полученные знания по </w:t>
      </w:r>
      <w:proofErr w:type="spellStart"/>
      <w:r w:rsidR="00AC43DE" w:rsidRPr="005859C5">
        <w:rPr>
          <w:rFonts w:ascii="Times New Roman" w:hAnsi="Times New Roman"/>
          <w:color w:val="000000"/>
          <w:sz w:val="28"/>
          <w:szCs w:val="28"/>
        </w:rPr>
        <w:t>нематодозам</w:t>
      </w:r>
      <w:proofErr w:type="spellEnd"/>
      <w:r w:rsidR="00AC43DE" w:rsidRPr="005859C5">
        <w:rPr>
          <w:rFonts w:ascii="Times New Roman" w:hAnsi="Times New Roman"/>
          <w:color w:val="000000"/>
          <w:sz w:val="28"/>
          <w:szCs w:val="28"/>
        </w:rPr>
        <w:t xml:space="preserve">, возбудителям заболеваний человека, выработать умение сопоставлять пути заражения, диагностику, профилактику для основных возбудителей.  Дать представления об анкилостомозе, </w:t>
      </w:r>
      <w:proofErr w:type="spellStart"/>
      <w:r w:rsidR="00AC43DE" w:rsidRPr="005859C5">
        <w:rPr>
          <w:rFonts w:ascii="Times New Roman" w:hAnsi="Times New Roman"/>
          <w:color w:val="000000"/>
          <w:sz w:val="28"/>
          <w:szCs w:val="28"/>
        </w:rPr>
        <w:t>стронгилоидозеи</w:t>
      </w:r>
      <w:proofErr w:type="spellEnd"/>
      <w:r w:rsidR="00AC43DE" w:rsidRPr="005859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C43DE" w:rsidRPr="005859C5">
        <w:rPr>
          <w:rFonts w:ascii="Times New Roman" w:hAnsi="Times New Roman"/>
          <w:color w:val="000000"/>
          <w:sz w:val="28"/>
          <w:szCs w:val="28"/>
        </w:rPr>
        <w:t>филяриозах</w:t>
      </w:r>
      <w:proofErr w:type="spellEnd"/>
      <w:r w:rsidR="00AC43DE" w:rsidRPr="005859C5">
        <w:rPr>
          <w:rFonts w:ascii="Times New Roman" w:hAnsi="Times New Roman"/>
          <w:color w:val="000000"/>
          <w:sz w:val="28"/>
          <w:szCs w:val="28"/>
        </w:rPr>
        <w:t>. Уметь по описанию клинической картины и другим данным определять возбудителя и адекватно выбирать диагностику и профилактику. Уметь объяснять результаты и следствия паразитирования нематод.</w:t>
      </w:r>
    </w:p>
    <w:p w:rsidR="001465F7" w:rsidRPr="005859C5" w:rsidRDefault="001465F7" w:rsidP="001465F7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</w:p>
    <w:p w:rsidR="00A05CA1" w:rsidRPr="005859C5" w:rsidRDefault="00A05CA1" w:rsidP="00A05C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</w:t>
            </w: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представлены в ФОС.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решение проблемно-ситуационных задач, изучение микропрепаратов.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05CA1" w:rsidRPr="005859C5" w:rsidRDefault="00A05CA1" w:rsidP="00A05C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3E53" w:rsidRPr="005859C5" w:rsidRDefault="00693E53" w:rsidP="00693E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5859C5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5859C5">
        <w:rPr>
          <w:rFonts w:ascii="Times New Roman" w:hAnsi="Times New Roman"/>
          <w:color w:val="000000"/>
          <w:sz w:val="28"/>
          <w:szCs w:val="28"/>
        </w:rPr>
        <w:t>;</w:t>
      </w:r>
    </w:p>
    <w:p w:rsidR="00AC43DE" w:rsidRPr="005859C5" w:rsidRDefault="00693E53" w:rsidP="00693E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859C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859C5">
        <w:rPr>
          <w:rFonts w:ascii="Times New Roman" w:hAnsi="Times New Roman"/>
          <w:color w:val="000000"/>
          <w:sz w:val="28"/>
          <w:szCs w:val="28"/>
        </w:rPr>
        <w:t>: мел, доска.</w:t>
      </w:r>
      <w:r w:rsidR="00AC43DE" w:rsidRPr="005859C5">
        <w:rPr>
          <w:rFonts w:ascii="Times New Roman" w:hAnsi="Times New Roman"/>
          <w:color w:val="000000"/>
          <w:sz w:val="28"/>
          <w:szCs w:val="28"/>
        </w:rPr>
        <w:t xml:space="preserve"> Микроскопы. </w:t>
      </w:r>
      <w:proofErr w:type="gramStart"/>
      <w:r w:rsidR="00AC43DE" w:rsidRPr="005859C5">
        <w:rPr>
          <w:rFonts w:ascii="Times New Roman" w:hAnsi="Times New Roman"/>
          <w:color w:val="000000"/>
          <w:sz w:val="28"/>
          <w:szCs w:val="28"/>
        </w:rPr>
        <w:t xml:space="preserve">Микропрепараты: поперечный срез </w:t>
      </w:r>
      <w:r w:rsidR="00AC43DE" w:rsidRPr="005859C5">
        <w:rPr>
          <w:rFonts w:ascii="Times New Roman" w:hAnsi="Times New Roman"/>
          <w:sz w:val="28"/>
          <w:szCs w:val="28"/>
        </w:rPr>
        <w:t xml:space="preserve">Аскариды человеческой, Власоглав (самка, самец), Острица (самка, самец), Трихина (половозрелая и </w:t>
      </w:r>
      <w:proofErr w:type="spellStart"/>
      <w:r w:rsidR="00AC43DE" w:rsidRPr="005859C5">
        <w:rPr>
          <w:rFonts w:ascii="Times New Roman" w:hAnsi="Times New Roman"/>
          <w:sz w:val="28"/>
          <w:szCs w:val="28"/>
        </w:rPr>
        <w:t>трихинеллезное</w:t>
      </w:r>
      <w:proofErr w:type="spellEnd"/>
      <w:r w:rsidR="00AC43DE" w:rsidRPr="005859C5">
        <w:rPr>
          <w:rFonts w:ascii="Times New Roman" w:hAnsi="Times New Roman"/>
          <w:sz w:val="28"/>
          <w:szCs w:val="28"/>
        </w:rPr>
        <w:t xml:space="preserve"> мясо), яйцо в смеси и отдельно.</w:t>
      </w:r>
      <w:proofErr w:type="gramEnd"/>
      <w:r w:rsidR="00AC43DE" w:rsidRPr="005859C5">
        <w:rPr>
          <w:rFonts w:ascii="Times New Roman" w:hAnsi="Times New Roman"/>
          <w:sz w:val="28"/>
          <w:szCs w:val="28"/>
        </w:rPr>
        <w:t xml:space="preserve"> Макропрепараты: аскарида человеческая (самка и самец), власоглав, острица. </w:t>
      </w:r>
    </w:p>
    <w:p w:rsidR="002C2D02" w:rsidRDefault="002C2D02" w:rsidP="001465F7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D085D" w:rsidRPr="005859C5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D085D" w:rsidRPr="005859C5">
        <w:rPr>
          <w:rFonts w:ascii="Times New Roman" w:hAnsi="Times New Roman"/>
          <w:sz w:val="28"/>
          <w:szCs w:val="28"/>
        </w:rPr>
        <w:t>Тип Членистоногие /</w:t>
      </w:r>
      <w:proofErr w:type="spellStart"/>
      <w:r w:rsidR="006D085D" w:rsidRPr="005859C5">
        <w:rPr>
          <w:rFonts w:ascii="Times New Roman" w:hAnsi="Times New Roman"/>
          <w:sz w:val="28"/>
          <w:szCs w:val="28"/>
        </w:rPr>
        <w:t>Artropoda</w:t>
      </w:r>
      <w:proofErr w:type="spellEnd"/>
      <w:r w:rsidR="006D085D" w:rsidRPr="005859C5">
        <w:rPr>
          <w:rFonts w:ascii="Times New Roman" w:hAnsi="Times New Roman"/>
          <w:sz w:val="28"/>
          <w:szCs w:val="28"/>
        </w:rPr>
        <w:t>/.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859C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5F7" w:rsidRPr="005859C5" w:rsidRDefault="001465F7" w:rsidP="001465F7">
      <w:pPr>
        <w:pStyle w:val="a3"/>
        <w:spacing w:after="0" w:line="240" w:lineRule="auto"/>
        <w:ind w:left="993" w:hanging="993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C5405" w:rsidRPr="005859C5">
        <w:rPr>
          <w:rFonts w:ascii="Times New Roman" w:hAnsi="Times New Roman"/>
          <w:color w:val="000000"/>
          <w:sz w:val="28"/>
          <w:szCs w:val="28"/>
        </w:rPr>
        <w:t>Актуализировать</w:t>
      </w:r>
      <w:r w:rsidR="007C5405" w:rsidRPr="005859C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базовые знания о типе Членистоногие и его классах, характеристике классов. Уметь сопоставлять вид и его характеристику.  Освоив лекционный материал, закрепить знания о медицинском значении классов типа Членистоногие. На основе лекционного курса, закрепить понимание миазов. Уметь по описанию проявлений предполагать вид членистоногого возбудителя </w:t>
      </w:r>
      <w:proofErr w:type="spellStart"/>
      <w:r w:rsidR="007C5405" w:rsidRPr="005859C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арахноэнтомозов</w:t>
      </w:r>
      <w:proofErr w:type="spellEnd"/>
      <w:r w:rsidR="007C5405" w:rsidRPr="005859C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</w:p>
    <w:p w:rsidR="001465F7" w:rsidRPr="005859C5" w:rsidRDefault="001465F7" w:rsidP="001465F7">
      <w:pPr>
        <w:pStyle w:val="a3"/>
        <w:spacing w:after="0" w:line="240" w:lineRule="auto"/>
        <w:ind w:left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05CA1" w:rsidRPr="005859C5" w:rsidRDefault="00A05CA1" w:rsidP="00A05C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решение проблемно-ситуационных задач, изучение микропрепаратов. </w:t>
            </w:r>
          </w:p>
          <w:p w:rsidR="00A05CA1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  <w:p w:rsidR="002C2D02" w:rsidRPr="005859C5" w:rsidRDefault="002C2D02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05CA1" w:rsidRPr="005859C5" w:rsidRDefault="00A05CA1" w:rsidP="00A05C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3E53" w:rsidRPr="005859C5" w:rsidRDefault="00693E53" w:rsidP="00693E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5859C5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5859C5">
        <w:rPr>
          <w:rFonts w:ascii="Times New Roman" w:hAnsi="Times New Roman"/>
          <w:color w:val="000000"/>
          <w:sz w:val="28"/>
          <w:szCs w:val="28"/>
        </w:rPr>
        <w:t>;</w:t>
      </w:r>
    </w:p>
    <w:p w:rsidR="007C5405" w:rsidRPr="005859C5" w:rsidRDefault="00693E53" w:rsidP="007C54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859C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859C5">
        <w:rPr>
          <w:rFonts w:ascii="Times New Roman" w:hAnsi="Times New Roman"/>
          <w:color w:val="000000"/>
          <w:sz w:val="28"/>
          <w:szCs w:val="28"/>
        </w:rPr>
        <w:t>: мел, доска.</w:t>
      </w:r>
      <w:r w:rsidR="007C5405" w:rsidRPr="005859C5">
        <w:rPr>
          <w:rFonts w:ascii="Times New Roman" w:hAnsi="Times New Roman"/>
          <w:color w:val="000000"/>
          <w:sz w:val="28"/>
          <w:szCs w:val="28"/>
        </w:rPr>
        <w:t xml:space="preserve"> Микроскоп. Микропрепараты: чесоточный зудень, головная вошь, блоха. </w:t>
      </w:r>
      <w:proofErr w:type="gramStart"/>
      <w:r w:rsidR="007C5405" w:rsidRPr="005859C5">
        <w:rPr>
          <w:rFonts w:ascii="Times New Roman" w:hAnsi="Times New Roman"/>
          <w:color w:val="000000"/>
          <w:sz w:val="28"/>
          <w:szCs w:val="28"/>
        </w:rPr>
        <w:t xml:space="preserve">Макропрепараты: </w:t>
      </w:r>
      <w:r w:rsidR="007C5405" w:rsidRPr="005859C5">
        <w:rPr>
          <w:rFonts w:ascii="Times New Roman" w:hAnsi="Times New Roman"/>
          <w:b/>
          <w:sz w:val="28"/>
          <w:szCs w:val="28"/>
        </w:rPr>
        <w:t xml:space="preserve">скорпион, паук-крестовик, каракурт, тарантул, </w:t>
      </w:r>
      <w:r w:rsidR="007C5405" w:rsidRPr="005859C5">
        <w:rPr>
          <w:rFonts w:ascii="Times New Roman" w:hAnsi="Times New Roman"/>
          <w:sz w:val="28"/>
          <w:szCs w:val="28"/>
        </w:rPr>
        <w:t xml:space="preserve">собачий клещ, таежный клещ, </w:t>
      </w:r>
      <w:proofErr w:type="spellStart"/>
      <w:r w:rsidR="007C5405" w:rsidRPr="005859C5">
        <w:rPr>
          <w:rFonts w:ascii="Times New Roman" w:hAnsi="Times New Roman"/>
          <w:sz w:val="28"/>
          <w:szCs w:val="28"/>
        </w:rPr>
        <w:t>дермацентор</w:t>
      </w:r>
      <w:proofErr w:type="spellEnd"/>
      <w:r w:rsidR="007C5405" w:rsidRPr="00585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5405" w:rsidRPr="005859C5">
        <w:rPr>
          <w:rFonts w:ascii="Times New Roman" w:hAnsi="Times New Roman"/>
          <w:sz w:val="28"/>
          <w:szCs w:val="28"/>
        </w:rPr>
        <w:t>орнитодорус</w:t>
      </w:r>
      <w:proofErr w:type="spellEnd"/>
      <w:r w:rsidR="007C5405" w:rsidRPr="005859C5">
        <w:rPr>
          <w:rFonts w:ascii="Times New Roman" w:hAnsi="Times New Roman"/>
          <w:sz w:val="28"/>
          <w:szCs w:val="28"/>
        </w:rPr>
        <w:t>.</w:t>
      </w:r>
      <w:proofErr w:type="gramEnd"/>
    </w:p>
    <w:p w:rsidR="007C5405" w:rsidRPr="005859C5" w:rsidRDefault="007C5405" w:rsidP="007C54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C5405" w:rsidRPr="005859C5" w:rsidRDefault="007C5405" w:rsidP="007C54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D085D" w:rsidRPr="005859C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D085D" w:rsidRPr="005859C5">
        <w:rPr>
          <w:rFonts w:ascii="Times New Roman" w:hAnsi="Times New Roman"/>
          <w:sz w:val="28"/>
          <w:szCs w:val="28"/>
        </w:rPr>
        <w:t>Понятие ноосферы. Глобальные проблемы экологии. Загрязнение окружающей среды. Индикаторы глобального экологического кризиса. Мониторинг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859C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1465F7" w:rsidRPr="005859C5" w:rsidRDefault="001465F7" w:rsidP="001465F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9C5" w:rsidRPr="005859C5" w:rsidRDefault="001465F7" w:rsidP="005859C5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75953" w:rsidRPr="005859C5">
        <w:rPr>
          <w:rFonts w:ascii="Times New Roman" w:hAnsi="Times New Roman"/>
          <w:color w:val="000000"/>
          <w:sz w:val="28"/>
          <w:szCs w:val="28"/>
        </w:rPr>
        <w:t xml:space="preserve">Обобщить имеющиеся знания о ноосфере и глобальных проблемах экологии. </w:t>
      </w:r>
      <w:proofErr w:type="gramStart"/>
      <w:r w:rsidR="00275953" w:rsidRPr="005859C5">
        <w:rPr>
          <w:rFonts w:ascii="Times New Roman" w:hAnsi="Times New Roman"/>
          <w:color w:val="000000"/>
          <w:sz w:val="28"/>
          <w:szCs w:val="28"/>
        </w:rPr>
        <w:t xml:space="preserve">На основе лекционного материала, а также основной и дополнительной литературы и </w:t>
      </w:r>
      <w:proofErr w:type="spellStart"/>
      <w:r w:rsidR="00275953" w:rsidRPr="005859C5">
        <w:rPr>
          <w:rFonts w:ascii="Times New Roman" w:hAnsi="Times New Roman"/>
          <w:color w:val="000000"/>
          <w:sz w:val="28"/>
          <w:szCs w:val="28"/>
        </w:rPr>
        <w:t>интернет-ресурсов</w:t>
      </w:r>
      <w:proofErr w:type="spellEnd"/>
      <w:r w:rsidR="00275953" w:rsidRPr="005859C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859C5" w:rsidRPr="005859C5">
        <w:rPr>
          <w:rFonts w:ascii="Times New Roman" w:hAnsi="Times New Roman"/>
          <w:color w:val="000000"/>
          <w:sz w:val="28"/>
          <w:szCs w:val="28"/>
        </w:rPr>
        <w:t xml:space="preserve">приобрести, освоить и уметь ориентироваться в таких вопросах как загрязнение окружающей среды и </w:t>
      </w:r>
      <w:proofErr w:type="spellStart"/>
      <w:r w:rsidR="005859C5" w:rsidRPr="005859C5">
        <w:rPr>
          <w:rFonts w:ascii="Times New Roman" w:hAnsi="Times New Roman"/>
          <w:color w:val="000000"/>
          <w:sz w:val="28"/>
          <w:szCs w:val="28"/>
        </w:rPr>
        <w:t>экозащитные</w:t>
      </w:r>
      <w:proofErr w:type="spellEnd"/>
      <w:r w:rsidR="005859C5" w:rsidRPr="005859C5">
        <w:rPr>
          <w:rFonts w:ascii="Times New Roman" w:hAnsi="Times New Roman"/>
          <w:color w:val="000000"/>
          <w:sz w:val="28"/>
          <w:szCs w:val="28"/>
        </w:rPr>
        <w:t xml:space="preserve"> технологии, экологические принципы рационального использования природных ресурсов, НТР, о</w:t>
      </w:r>
      <w:r w:rsidR="005859C5" w:rsidRPr="005859C5">
        <w:rPr>
          <w:rFonts w:ascii="Times New Roman" w:hAnsi="Times New Roman"/>
          <w:sz w:val="28"/>
          <w:szCs w:val="28"/>
        </w:rPr>
        <w:t>сновы экономики природопользования</w:t>
      </w:r>
      <w:r w:rsidR="005859C5" w:rsidRPr="005859C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859C5" w:rsidRPr="005859C5">
        <w:rPr>
          <w:rFonts w:ascii="Times New Roman" w:hAnsi="Times New Roman"/>
          <w:sz w:val="28"/>
          <w:szCs w:val="28"/>
        </w:rPr>
        <w:t>экомониторинге</w:t>
      </w:r>
      <w:proofErr w:type="spellEnd"/>
      <w:r w:rsidR="005859C5" w:rsidRPr="005859C5">
        <w:rPr>
          <w:rFonts w:ascii="Times New Roman" w:hAnsi="Times New Roman"/>
          <w:sz w:val="28"/>
          <w:szCs w:val="28"/>
        </w:rPr>
        <w:t xml:space="preserve">, экологический маркетинг и др. Приобрести базовые знания о </w:t>
      </w:r>
      <w:proofErr w:type="spellStart"/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>ачеств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spellEnd"/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 xml:space="preserve"> жизни, основны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 xml:space="preserve"> показател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>ях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 xml:space="preserve"> качества жизни населения, интегральны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 xml:space="preserve"> показател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>ях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 xml:space="preserve"> жизни населения</w:t>
      </w:r>
      <w:r w:rsidR="005859C5" w:rsidRPr="005859C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859C5" w:rsidRPr="005859C5">
        <w:rPr>
          <w:rFonts w:ascii="Times New Roman" w:hAnsi="Times New Roman"/>
          <w:sz w:val="28"/>
          <w:szCs w:val="28"/>
        </w:rPr>
        <w:t xml:space="preserve"> системе Российских</w:t>
      </w:r>
      <w:proofErr w:type="gramEnd"/>
      <w:r w:rsidR="005859C5" w:rsidRPr="005859C5">
        <w:rPr>
          <w:rFonts w:ascii="Times New Roman" w:hAnsi="Times New Roman"/>
          <w:sz w:val="28"/>
          <w:szCs w:val="28"/>
        </w:rPr>
        <w:t xml:space="preserve"> стандартов </w:t>
      </w:r>
      <w:r w:rsidR="005859C5" w:rsidRPr="005859C5">
        <w:rPr>
          <w:rFonts w:ascii="Times New Roman" w:hAnsi="Times New Roman"/>
          <w:sz w:val="28"/>
          <w:szCs w:val="28"/>
        </w:rPr>
        <w:t>по охране природы</w:t>
      </w:r>
      <w:r w:rsidR="005859C5" w:rsidRPr="005859C5">
        <w:rPr>
          <w:rFonts w:ascii="Times New Roman" w:hAnsi="Times New Roman"/>
          <w:sz w:val="28"/>
          <w:szCs w:val="28"/>
        </w:rPr>
        <w:t xml:space="preserve">, комплексном </w:t>
      </w:r>
      <w:proofErr w:type="gramStart"/>
      <w:r w:rsidR="005859C5" w:rsidRPr="005859C5">
        <w:rPr>
          <w:rFonts w:ascii="Times New Roman" w:hAnsi="Times New Roman"/>
          <w:sz w:val="28"/>
          <w:szCs w:val="28"/>
        </w:rPr>
        <w:t>анализе</w:t>
      </w:r>
      <w:proofErr w:type="gramEnd"/>
      <w:r w:rsidR="005859C5" w:rsidRPr="005859C5">
        <w:rPr>
          <w:rFonts w:ascii="Times New Roman" w:hAnsi="Times New Roman"/>
          <w:sz w:val="28"/>
          <w:szCs w:val="28"/>
        </w:rPr>
        <w:t xml:space="preserve"> состояния окружающей среды, основы экономического права и экологические правонарушения.</w:t>
      </w:r>
    </w:p>
    <w:p w:rsidR="001465F7" w:rsidRPr="005859C5" w:rsidRDefault="005859C5" w:rsidP="005859C5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859C5">
        <w:rPr>
          <w:rFonts w:ascii="Times New Roman" w:hAnsi="Times New Roman"/>
          <w:sz w:val="28"/>
          <w:szCs w:val="28"/>
        </w:rPr>
        <w:t xml:space="preserve"> </w:t>
      </w:r>
    </w:p>
    <w:p w:rsidR="00A05CA1" w:rsidRPr="005859C5" w:rsidRDefault="00A05CA1" w:rsidP="00A05C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устный опрос, </w:t>
            </w:r>
            <w:r w:rsidR="005859C5"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доклады с презентациями</w:t>
            </w: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A05CA1" w:rsidRPr="005859C5" w:rsidTr="002759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05CA1" w:rsidRPr="005859C5" w:rsidRDefault="00A05CA1" w:rsidP="00275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9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05CA1" w:rsidRPr="005859C5" w:rsidRDefault="00A05CA1" w:rsidP="00A05C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465F7" w:rsidRPr="005859C5" w:rsidRDefault="001465F7" w:rsidP="001465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9C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3E53" w:rsidRPr="005859C5" w:rsidRDefault="00693E53" w:rsidP="00693E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5859C5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5859C5">
        <w:rPr>
          <w:rFonts w:ascii="Times New Roman" w:hAnsi="Times New Roman"/>
          <w:color w:val="000000"/>
          <w:sz w:val="28"/>
          <w:szCs w:val="28"/>
        </w:rPr>
        <w:t>;</w:t>
      </w:r>
    </w:p>
    <w:p w:rsidR="00693E53" w:rsidRDefault="00693E53" w:rsidP="00693E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9C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859C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859C5">
        <w:rPr>
          <w:rFonts w:ascii="Times New Roman" w:hAnsi="Times New Roman"/>
          <w:color w:val="000000"/>
          <w:sz w:val="28"/>
          <w:szCs w:val="28"/>
        </w:rPr>
        <w:t>: мел, доска.</w:t>
      </w:r>
      <w:r w:rsidR="005859C5" w:rsidRPr="005859C5">
        <w:rPr>
          <w:rFonts w:ascii="Times New Roman" w:hAnsi="Times New Roman"/>
          <w:color w:val="000000"/>
          <w:sz w:val="28"/>
          <w:szCs w:val="28"/>
        </w:rPr>
        <w:t xml:space="preserve"> Ноутбук с мультимедийным проектором.</w:t>
      </w:r>
      <w:bookmarkStart w:id="0" w:name="_GoBack"/>
      <w:bookmarkEnd w:id="0"/>
    </w:p>
    <w:sectPr w:rsidR="00693E53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53" w:rsidRDefault="00275953" w:rsidP="00CF7355">
      <w:pPr>
        <w:spacing w:after="0" w:line="240" w:lineRule="auto"/>
      </w:pPr>
      <w:r>
        <w:separator/>
      </w:r>
    </w:p>
  </w:endnote>
  <w:endnote w:type="continuationSeparator" w:id="0">
    <w:p w:rsidR="00275953" w:rsidRDefault="0027595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275953" w:rsidRDefault="002759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D02">
          <w:rPr>
            <w:noProof/>
          </w:rPr>
          <w:t>13</w:t>
        </w:r>
        <w:r>
          <w:fldChar w:fldCharType="end"/>
        </w:r>
      </w:p>
    </w:sdtContent>
  </w:sdt>
  <w:p w:rsidR="00275953" w:rsidRDefault="002759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53" w:rsidRDefault="00275953" w:rsidP="00CF7355">
      <w:pPr>
        <w:spacing w:after="0" w:line="240" w:lineRule="auto"/>
      </w:pPr>
      <w:r>
        <w:separator/>
      </w:r>
    </w:p>
  </w:footnote>
  <w:footnote w:type="continuationSeparator" w:id="0">
    <w:p w:rsidR="00275953" w:rsidRDefault="0027595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211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0320C"/>
    <w:multiLevelType w:val="hybridMultilevel"/>
    <w:tmpl w:val="9A44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47B62"/>
    <w:multiLevelType w:val="hybridMultilevel"/>
    <w:tmpl w:val="78723846"/>
    <w:lvl w:ilvl="0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4">
    <w:nsid w:val="0F69550E"/>
    <w:multiLevelType w:val="hybridMultilevel"/>
    <w:tmpl w:val="9EAA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37AB6"/>
    <w:multiLevelType w:val="hybridMultilevel"/>
    <w:tmpl w:val="43FEB1DE"/>
    <w:lvl w:ilvl="0" w:tplc="B3FEC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680554B"/>
    <w:multiLevelType w:val="hybridMultilevel"/>
    <w:tmpl w:val="3070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75CD1"/>
    <w:multiLevelType w:val="hybridMultilevel"/>
    <w:tmpl w:val="1AFA5D8E"/>
    <w:lvl w:ilvl="0" w:tplc="1C5E9E32">
      <w:start w:val="1"/>
      <w:numFmt w:val="bullet"/>
      <w:lvlText w:val="−"/>
      <w:lvlJc w:val="left"/>
      <w:pPr>
        <w:ind w:left="177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B0250A"/>
    <w:multiLevelType w:val="hybridMultilevel"/>
    <w:tmpl w:val="659C8822"/>
    <w:lvl w:ilvl="0" w:tplc="F580D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66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EB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0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CF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8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AE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0A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27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736C8A"/>
    <w:multiLevelType w:val="hybridMultilevel"/>
    <w:tmpl w:val="3070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92E52"/>
    <w:multiLevelType w:val="hybridMultilevel"/>
    <w:tmpl w:val="6292DE8A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13598"/>
    <w:multiLevelType w:val="hybridMultilevel"/>
    <w:tmpl w:val="8EBE8C2C"/>
    <w:lvl w:ilvl="0" w:tplc="81C4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9876C7"/>
    <w:multiLevelType w:val="hybridMultilevel"/>
    <w:tmpl w:val="29A06DE0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46626BA"/>
    <w:multiLevelType w:val="hybridMultilevel"/>
    <w:tmpl w:val="AC2C9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F70C6"/>
    <w:multiLevelType w:val="hybridMultilevel"/>
    <w:tmpl w:val="8EBE8C2C"/>
    <w:lvl w:ilvl="0" w:tplc="81C4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F251F5"/>
    <w:multiLevelType w:val="hybridMultilevel"/>
    <w:tmpl w:val="C60C748A"/>
    <w:lvl w:ilvl="0" w:tplc="1C5E9E32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354F25"/>
    <w:multiLevelType w:val="hybridMultilevel"/>
    <w:tmpl w:val="E3E4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C0807"/>
    <w:multiLevelType w:val="hybridMultilevel"/>
    <w:tmpl w:val="5D3AF956"/>
    <w:lvl w:ilvl="0" w:tplc="99BE7D18">
      <w:start w:val="1"/>
      <w:numFmt w:val="russianLower"/>
      <w:lvlText w:val="%1)"/>
      <w:lvlJc w:val="left"/>
      <w:pPr>
        <w:tabs>
          <w:tab w:val="num" w:pos="1923"/>
        </w:tabs>
        <w:ind w:left="1923" w:hanging="363"/>
      </w:pPr>
      <w:rPr>
        <w:rFonts w:hint="default"/>
        <w:sz w:val="22"/>
        <w:szCs w:val="22"/>
      </w:rPr>
    </w:lvl>
    <w:lvl w:ilvl="1" w:tplc="11A2CD7E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0C70F1A"/>
    <w:multiLevelType w:val="hybridMultilevel"/>
    <w:tmpl w:val="F1AE4AD8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11642"/>
    <w:multiLevelType w:val="hybridMultilevel"/>
    <w:tmpl w:val="C120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E6E14"/>
    <w:multiLevelType w:val="hybridMultilevel"/>
    <w:tmpl w:val="85629E02"/>
    <w:lvl w:ilvl="0" w:tplc="1C5E9E32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0140B85"/>
    <w:multiLevelType w:val="hybridMultilevel"/>
    <w:tmpl w:val="FAB6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11F8D"/>
    <w:multiLevelType w:val="hybridMultilevel"/>
    <w:tmpl w:val="48A436B4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3252D"/>
    <w:multiLevelType w:val="hybridMultilevel"/>
    <w:tmpl w:val="67B4C974"/>
    <w:lvl w:ilvl="0" w:tplc="1F1A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CE1A56"/>
    <w:multiLevelType w:val="hybridMultilevel"/>
    <w:tmpl w:val="1398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D3B6A"/>
    <w:multiLevelType w:val="hybridMultilevel"/>
    <w:tmpl w:val="A834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67DE9"/>
    <w:multiLevelType w:val="hybridMultilevel"/>
    <w:tmpl w:val="4BC66B74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A05B2"/>
    <w:multiLevelType w:val="hybridMultilevel"/>
    <w:tmpl w:val="5080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76BBE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5912AEA"/>
    <w:multiLevelType w:val="hybridMultilevel"/>
    <w:tmpl w:val="E400959A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33">
    <w:nsid w:val="6D1B7E11"/>
    <w:multiLevelType w:val="hybridMultilevel"/>
    <w:tmpl w:val="43FEB1DE"/>
    <w:lvl w:ilvl="0" w:tplc="B3FEC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1157720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C80678"/>
    <w:multiLevelType w:val="hybridMultilevel"/>
    <w:tmpl w:val="9EAA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31"/>
  </w:num>
  <w:num w:numId="5">
    <w:abstractNumId w:val="16"/>
  </w:num>
  <w:num w:numId="6">
    <w:abstractNumId w:val="24"/>
  </w:num>
  <w:num w:numId="7">
    <w:abstractNumId w:val="22"/>
  </w:num>
  <w:num w:numId="8">
    <w:abstractNumId w:val="7"/>
  </w:num>
  <w:num w:numId="9">
    <w:abstractNumId w:val="10"/>
  </w:num>
  <w:num w:numId="10">
    <w:abstractNumId w:val="28"/>
  </w:num>
  <w:num w:numId="11">
    <w:abstractNumId w:val="30"/>
  </w:num>
  <w:num w:numId="12">
    <w:abstractNumId w:val="9"/>
  </w:num>
  <w:num w:numId="13">
    <w:abstractNumId w:val="1"/>
  </w:num>
  <w:num w:numId="14">
    <w:abstractNumId w:val="0"/>
  </w:num>
  <w:num w:numId="15">
    <w:abstractNumId w:val="6"/>
  </w:num>
  <w:num w:numId="16">
    <w:abstractNumId w:val="27"/>
  </w:num>
  <w:num w:numId="17">
    <w:abstractNumId w:val="34"/>
  </w:num>
  <w:num w:numId="18">
    <w:abstractNumId w:val="4"/>
  </w:num>
  <w:num w:numId="19">
    <w:abstractNumId w:val="35"/>
  </w:num>
  <w:num w:numId="20">
    <w:abstractNumId w:val="17"/>
  </w:num>
  <w:num w:numId="21">
    <w:abstractNumId w:val="21"/>
  </w:num>
  <w:num w:numId="22">
    <w:abstractNumId w:val="23"/>
  </w:num>
  <w:num w:numId="23">
    <w:abstractNumId w:val="8"/>
  </w:num>
  <w:num w:numId="24">
    <w:abstractNumId w:val="14"/>
  </w:num>
  <w:num w:numId="25">
    <w:abstractNumId w:val="29"/>
  </w:num>
  <w:num w:numId="26">
    <w:abstractNumId w:val="12"/>
  </w:num>
  <w:num w:numId="27">
    <w:abstractNumId w:val="33"/>
  </w:num>
  <w:num w:numId="28">
    <w:abstractNumId w:val="19"/>
  </w:num>
  <w:num w:numId="29">
    <w:abstractNumId w:val="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</w:num>
  <w:num w:numId="34">
    <w:abstractNumId w:val="32"/>
  </w:num>
  <w:num w:numId="35">
    <w:abstractNumId w:val="3"/>
  </w:num>
  <w:num w:numId="36">
    <w:abstractNumId w:val="1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551E"/>
    <w:rsid w:val="0000640F"/>
    <w:rsid w:val="0004306B"/>
    <w:rsid w:val="00074CAF"/>
    <w:rsid w:val="00083592"/>
    <w:rsid w:val="00087841"/>
    <w:rsid w:val="000C0B53"/>
    <w:rsid w:val="00102888"/>
    <w:rsid w:val="00104C6C"/>
    <w:rsid w:val="001352D5"/>
    <w:rsid w:val="00136B7E"/>
    <w:rsid w:val="001465F7"/>
    <w:rsid w:val="001529F6"/>
    <w:rsid w:val="0016113C"/>
    <w:rsid w:val="00163D2C"/>
    <w:rsid w:val="001703A5"/>
    <w:rsid w:val="00180068"/>
    <w:rsid w:val="001912F7"/>
    <w:rsid w:val="00195D1D"/>
    <w:rsid w:val="001E2B21"/>
    <w:rsid w:val="001E4271"/>
    <w:rsid w:val="002131C6"/>
    <w:rsid w:val="00237CC7"/>
    <w:rsid w:val="002648DD"/>
    <w:rsid w:val="002723AF"/>
    <w:rsid w:val="002749B5"/>
    <w:rsid w:val="00275953"/>
    <w:rsid w:val="002B5FA7"/>
    <w:rsid w:val="002C2D02"/>
    <w:rsid w:val="002C2E88"/>
    <w:rsid w:val="002D715E"/>
    <w:rsid w:val="00305C98"/>
    <w:rsid w:val="00321A77"/>
    <w:rsid w:val="0032418A"/>
    <w:rsid w:val="003314E4"/>
    <w:rsid w:val="00343793"/>
    <w:rsid w:val="003550F8"/>
    <w:rsid w:val="00362424"/>
    <w:rsid w:val="0036544A"/>
    <w:rsid w:val="0037304A"/>
    <w:rsid w:val="0039786A"/>
    <w:rsid w:val="003A70B8"/>
    <w:rsid w:val="003A7817"/>
    <w:rsid w:val="003B116B"/>
    <w:rsid w:val="003B26D9"/>
    <w:rsid w:val="003E5209"/>
    <w:rsid w:val="003F134A"/>
    <w:rsid w:val="00407986"/>
    <w:rsid w:val="00420190"/>
    <w:rsid w:val="004251C2"/>
    <w:rsid w:val="00460DA4"/>
    <w:rsid w:val="00460E9A"/>
    <w:rsid w:val="004711E5"/>
    <w:rsid w:val="004C2071"/>
    <w:rsid w:val="004C2B93"/>
    <w:rsid w:val="004E7682"/>
    <w:rsid w:val="004F7777"/>
    <w:rsid w:val="00511905"/>
    <w:rsid w:val="00512413"/>
    <w:rsid w:val="0052447C"/>
    <w:rsid w:val="00540703"/>
    <w:rsid w:val="0055317D"/>
    <w:rsid w:val="005668D2"/>
    <w:rsid w:val="005859C5"/>
    <w:rsid w:val="00585F6E"/>
    <w:rsid w:val="00586A55"/>
    <w:rsid w:val="005913A0"/>
    <w:rsid w:val="005F22C5"/>
    <w:rsid w:val="00616B40"/>
    <w:rsid w:val="006172C5"/>
    <w:rsid w:val="00640F4B"/>
    <w:rsid w:val="00653E7E"/>
    <w:rsid w:val="006721ED"/>
    <w:rsid w:val="00681BDB"/>
    <w:rsid w:val="00693E53"/>
    <w:rsid w:val="006C3CB3"/>
    <w:rsid w:val="006D085D"/>
    <w:rsid w:val="006D4761"/>
    <w:rsid w:val="006F4C7E"/>
    <w:rsid w:val="00710141"/>
    <w:rsid w:val="0071480C"/>
    <w:rsid w:val="0075623B"/>
    <w:rsid w:val="00774A23"/>
    <w:rsid w:val="0079716A"/>
    <w:rsid w:val="007A0E26"/>
    <w:rsid w:val="007A336D"/>
    <w:rsid w:val="007A5424"/>
    <w:rsid w:val="007A67B1"/>
    <w:rsid w:val="007B0960"/>
    <w:rsid w:val="007B38EA"/>
    <w:rsid w:val="007C5405"/>
    <w:rsid w:val="007D4A26"/>
    <w:rsid w:val="0080652D"/>
    <w:rsid w:val="008162F5"/>
    <w:rsid w:val="008306DC"/>
    <w:rsid w:val="00830A50"/>
    <w:rsid w:val="00837056"/>
    <w:rsid w:val="00897B33"/>
    <w:rsid w:val="008B3722"/>
    <w:rsid w:val="00951144"/>
    <w:rsid w:val="009874EE"/>
    <w:rsid w:val="00996E00"/>
    <w:rsid w:val="009B67D6"/>
    <w:rsid w:val="009E6186"/>
    <w:rsid w:val="00A05CA1"/>
    <w:rsid w:val="00A459B4"/>
    <w:rsid w:val="00A45FDC"/>
    <w:rsid w:val="00A52BE3"/>
    <w:rsid w:val="00A62A8C"/>
    <w:rsid w:val="00AC112D"/>
    <w:rsid w:val="00AC43DE"/>
    <w:rsid w:val="00AC7E3F"/>
    <w:rsid w:val="00AD34FD"/>
    <w:rsid w:val="00AE5DA6"/>
    <w:rsid w:val="00AE75A9"/>
    <w:rsid w:val="00AF1406"/>
    <w:rsid w:val="00B2092B"/>
    <w:rsid w:val="00B407AD"/>
    <w:rsid w:val="00BA5227"/>
    <w:rsid w:val="00BD661B"/>
    <w:rsid w:val="00BF5AD8"/>
    <w:rsid w:val="00BF7EC8"/>
    <w:rsid w:val="00C05E63"/>
    <w:rsid w:val="00C1396F"/>
    <w:rsid w:val="00C22380"/>
    <w:rsid w:val="00C33FB9"/>
    <w:rsid w:val="00C34869"/>
    <w:rsid w:val="00C47120"/>
    <w:rsid w:val="00CB6B84"/>
    <w:rsid w:val="00CF7355"/>
    <w:rsid w:val="00D43C5D"/>
    <w:rsid w:val="00D4742B"/>
    <w:rsid w:val="00D66865"/>
    <w:rsid w:val="00DA1FE4"/>
    <w:rsid w:val="00DA546E"/>
    <w:rsid w:val="00DC7027"/>
    <w:rsid w:val="00DD3C42"/>
    <w:rsid w:val="00DE36BC"/>
    <w:rsid w:val="00E10020"/>
    <w:rsid w:val="00E257C7"/>
    <w:rsid w:val="00E3121B"/>
    <w:rsid w:val="00E61CD3"/>
    <w:rsid w:val="00E72595"/>
    <w:rsid w:val="00E7421B"/>
    <w:rsid w:val="00EA41DD"/>
    <w:rsid w:val="00EB291D"/>
    <w:rsid w:val="00EB5723"/>
    <w:rsid w:val="00EF3AA8"/>
    <w:rsid w:val="00F156F8"/>
    <w:rsid w:val="00F16AFA"/>
    <w:rsid w:val="00F2035E"/>
    <w:rsid w:val="00F251A8"/>
    <w:rsid w:val="00F7405A"/>
    <w:rsid w:val="00FA5D02"/>
    <w:rsid w:val="00FD268C"/>
    <w:rsid w:val="00FD29E3"/>
    <w:rsid w:val="00FD61D7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8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Title"/>
    <w:basedOn w:val="a"/>
    <w:link w:val="af0"/>
    <w:qFormat/>
    <w:rsid w:val="007A67B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7A67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4251C2"/>
    <w:pPr>
      <w:widowControl w:val="0"/>
      <w:spacing w:after="0" w:line="420" w:lineRule="auto"/>
      <w:ind w:left="80" w:firstLine="460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8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Title"/>
    <w:basedOn w:val="a"/>
    <w:link w:val="af0"/>
    <w:qFormat/>
    <w:rsid w:val="007A67B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7A67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4251C2"/>
    <w:pPr>
      <w:widowControl w:val="0"/>
      <w:spacing w:after="0" w:line="420" w:lineRule="auto"/>
      <w:ind w:left="80" w:firstLine="460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9E2B-9AC4-4CE5-838B-5DBF8247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Selena</cp:lastModifiedBy>
  <cp:revision>20</cp:revision>
  <cp:lastPrinted>2019-02-05T10:00:00Z</cp:lastPrinted>
  <dcterms:created xsi:type="dcterms:W3CDTF">2019-04-09T10:45:00Z</dcterms:created>
  <dcterms:modified xsi:type="dcterms:W3CDTF">2019-04-09T18:14:00Z</dcterms:modified>
</cp:coreProperties>
</file>