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Задача № 1.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 xml:space="preserve">Ребенок 1,5 мес. поступил в инфекционную больницу с жалобами на срыгивание и желтушность кожи. 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АНАМНЕЗ ЗАБОЛЕВАНИЯ. Желтуха кожи с первых суток жизни. Вскармливание искусственное, аппетит сохранен. В течение последней недели начал срыгивать, замедлилась прибавка веса. Наблюдается амбулаторно с диагнозом «</w:t>
      </w:r>
      <w:proofErr w:type="spellStart"/>
      <w:r w:rsidRPr="00991DF9">
        <w:rPr>
          <w:rFonts w:ascii="Times New Roman" w:hAnsi="Times New Roman" w:cs="Times New Roman"/>
          <w:sz w:val="28"/>
          <w:szCs w:val="28"/>
        </w:rPr>
        <w:t>Конъюгационная</w:t>
      </w:r>
      <w:proofErr w:type="spellEnd"/>
      <w:r w:rsidRPr="00991DF9">
        <w:rPr>
          <w:rFonts w:ascii="Times New Roman" w:hAnsi="Times New Roman" w:cs="Times New Roman"/>
          <w:sz w:val="28"/>
          <w:szCs w:val="28"/>
        </w:rPr>
        <w:t xml:space="preserve"> желтуха». Выполнено исследование АЛТ - 3,2 </w:t>
      </w:r>
      <w:proofErr w:type="spellStart"/>
      <w:r w:rsidRPr="00991DF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991DF9">
        <w:rPr>
          <w:rFonts w:ascii="Times New Roman" w:hAnsi="Times New Roman" w:cs="Times New Roman"/>
          <w:sz w:val="28"/>
          <w:szCs w:val="28"/>
        </w:rPr>
        <w:t>/л; участковым врачом ребенок направлен на госпитализацию.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ЭПИДАНАМНЕЗ. Заболевание ни с чем не связывают. В семье все здоровы.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АНАМНЕЗ ЖИЗНИ. Матери 26 лет; медицинская сестра процедурного кабинета. Ребенок от первой беременности, первых срочных родов. Во время беременности у матери АЛТ 1,3ммоль/л. Родился с массой 3400 г, к груди приложен в первые сутки жизни. Привит в родильном доме БЦЖ, против ВГВ. Вскармливание естественное в течение 2-х недель, затем искусственное.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 xml:space="preserve">ОБЪЕКТИВНО. Вес 3950 г. Температура 36,60С, пульс 124 в мин., ЧД – 36 в мин. Состояние средней степени тяжести, самочувствие не страдает. Телосложение правильное. Большой родничок 2×2см, не выбухает, диастаз </w:t>
      </w:r>
      <w:proofErr w:type="spellStart"/>
      <w:r w:rsidRPr="00991DF9">
        <w:rPr>
          <w:rFonts w:ascii="Times New Roman" w:hAnsi="Times New Roman" w:cs="Times New Roman"/>
          <w:sz w:val="28"/>
          <w:szCs w:val="28"/>
        </w:rPr>
        <w:t>саггитального</w:t>
      </w:r>
      <w:proofErr w:type="spellEnd"/>
      <w:r w:rsidRPr="00991DF9">
        <w:rPr>
          <w:rFonts w:ascii="Times New Roman" w:hAnsi="Times New Roman" w:cs="Times New Roman"/>
          <w:sz w:val="28"/>
          <w:szCs w:val="28"/>
        </w:rPr>
        <w:t xml:space="preserve"> шва на всем протяжении 0,5см. Физиологические рефлексы сохранены. Кожа желтушная, склеры </w:t>
      </w:r>
      <w:proofErr w:type="spellStart"/>
      <w:r w:rsidRPr="00991DF9">
        <w:rPr>
          <w:rFonts w:ascii="Times New Roman" w:hAnsi="Times New Roman" w:cs="Times New Roman"/>
          <w:sz w:val="28"/>
          <w:szCs w:val="28"/>
        </w:rPr>
        <w:t>иктеричные</w:t>
      </w:r>
      <w:proofErr w:type="spellEnd"/>
      <w:r w:rsidRPr="00991DF9">
        <w:rPr>
          <w:rFonts w:ascii="Times New Roman" w:hAnsi="Times New Roman" w:cs="Times New Roman"/>
          <w:sz w:val="28"/>
          <w:szCs w:val="28"/>
        </w:rPr>
        <w:t>. Язык обложен белым налетом. Зев чистый. Тоны сердца громкие, ритм правильный. В легких пуэрильное дыхание, хрипов нет. Печень выстоит из подреберья на 3 см, селезенка +2см. Моча периодически темная, окрашивает пеленки.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Ваш рабочий диагноз?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 xml:space="preserve">Какие дополнительные анамнестические данные необходимо выяснить для уточнения диагноза? 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Перечислите методы дополнительного обследования, необходимые для постановки развернутого клинического диагноза.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lastRenderedPageBreak/>
        <w:t>Какие изменения Вы ожидаете увидеть в предложенных методах исследования?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 xml:space="preserve">Консультации врачей каких специальностей необходимы дополнительно? 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С какими заболеваниями следует проводить дифференциальную диагностику?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Назначьте план противоэпидемических мероприятий.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Дайте рекомендации по тактике лечения.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Ответ: Врожденный гепатит неуточненной этиологии.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Задача № 2.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DF9">
        <w:rPr>
          <w:rFonts w:ascii="Times New Roman" w:hAnsi="Times New Roman" w:cs="Times New Roman"/>
          <w:sz w:val="28"/>
          <w:szCs w:val="28"/>
        </w:rPr>
        <w:t>Первобеременная</w:t>
      </w:r>
      <w:proofErr w:type="spellEnd"/>
      <w:r w:rsidRPr="00991DF9">
        <w:rPr>
          <w:rFonts w:ascii="Times New Roman" w:hAnsi="Times New Roman" w:cs="Times New Roman"/>
          <w:sz w:val="28"/>
          <w:szCs w:val="28"/>
        </w:rPr>
        <w:t xml:space="preserve"> женщина 20 лет. Срок беременности 11 недель. В 7-8 недель в семье имела контакт с ребенком болевшим краснухой. Жалоб нет. Обследована на вирус краснухи (по данным ИФА крови: </w:t>
      </w:r>
      <w:proofErr w:type="spellStart"/>
      <w:r w:rsidRPr="00991DF9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991DF9">
        <w:rPr>
          <w:rFonts w:ascii="Times New Roman" w:hAnsi="Times New Roman" w:cs="Times New Roman"/>
          <w:sz w:val="28"/>
          <w:szCs w:val="28"/>
        </w:rPr>
        <w:t xml:space="preserve"> M – положительный, </w:t>
      </w:r>
      <w:proofErr w:type="spellStart"/>
      <w:r w:rsidRPr="00991DF9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991DF9">
        <w:rPr>
          <w:rFonts w:ascii="Times New Roman" w:hAnsi="Times New Roman" w:cs="Times New Roman"/>
          <w:sz w:val="28"/>
          <w:szCs w:val="28"/>
        </w:rPr>
        <w:t xml:space="preserve"> G – положительный, титр 1:32.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 xml:space="preserve">Клинический диагноз? 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Дальнейшая тактика ведения беременности?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Задача № 3.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DF9">
        <w:rPr>
          <w:rFonts w:ascii="Times New Roman" w:hAnsi="Times New Roman" w:cs="Times New Roman"/>
          <w:sz w:val="28"/>
          <w:szCs w:val="28"/>
        </w:rPr>
        <w:t>Первобеременная</w:t>
      </w:r>
      <w:proofErr w:type="spellEnd"/>
      <w:r w:rsidRPr="00991DF9">
        <w:rPr>
          <w:rFonts w:ascii="Times New Roman" w:hAnsi="Times New Roman" w:cs="Times New Roman"/>
          <w:sz w:val="28"/>
          <w:szCs w:val="28"/>
        </w:rPr>
        <w:t xml:space="preserve"> женщина 22 лет. Срок беременности 11 недель. В 7-8 недель в женской консультации методом ПЦР в слизи цервикального канала выявлены хламидии в клинически значимой концентрации, по данным ИФА крови: </w:t>
      </w:r>
      <w:proofErr w:type="spellStart"/>
      <w:r w:rsidRPr="00991DF9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991DF9">
        <w:rPr>
          <w:rFonts w:ascii="Times New Roman" w:hAnsi="Times New Roman" w:cs="Times New Roman"/>
          <w:sz w:val="28"/>
          <w:szCs w:val="28"/>
        </w:rPr>
        <w:t xml:space="preserve"> M </w:t>
      </w:r>
      <w:proofErr w:type="gramStart"/>
      <w:r w:rsidRPr="00991DF9">
        <w:rPr>
          <w:rFonts w:ascii="Times New Roman" w:hAnsi="Times New Roman" w:cs="Times New Roman"/>
          <w:sz w:val="28"/>
          <w:szCs w:val="28"/>
        </w:rPr>
        <w:t>к хламидия</w:t>
      </w:r>
      <w:proofErr w:type="gramEnd"/>
      <w:r w:rsidRPr="00991DF9">
        <w:rPr>
          <w:rFonts w:ascii="Times New Roman" w:hAnsi="Times New Roman" w:cs="Times New Roman"/>
          <w:sz w:val="28"/>
          <w:szCs w:val="28"/>
        </w:rPr>
        <w:t xml:space="preserve"> – положительный, </w:t>
      </w:r>
      <w:proofErr w:type="spellStart"/>
      <w:r w:rsidRPr="00991DF9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991DF9">
        <w:rPr>
          <w:rFonts w:ascii="Times New Roman" w:hAnsi="Times New Roman" w:cs="Times New Roman"/>
          <w:sz w:val="28"/>
          <w:szCs w:val="28"/>
        </w:rPr>
        <w:t xml:space="preserve"> G к хламидиям – положительный, титр 1:32.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 xml:space="preserve">Клинический диагноз? </w:t>
      </w:r>
    </w:p>
    <w:p w:rsidR="00991DF9" w:rsidRPr="00991DF9" w:rsidRDefault="00991DF9" w:rsidP="00991DF9">
      <w:pPr>
        <w:jc w:val="both"/>
        <w:rPr>
          <w:rFonts w:ascii="Times New Roman" w:hAnsi="Times New Roman" w:cs="Times New Roman"/>
          <w:sz w:val="28"/>
          <w:szCs w:val="28"/>
        </w:rPr>
      </w:pPr>
      <w:r w:rsidRPr="00991DF9">
        <w:rPr>
          <w:rFonts w:ascii="Times New Roman" w:hAnsi="Times New Roman" w:cs="Times New Roman"/>
          <w:sz w:val="28"/>
          <w:szCs w:val="28"/>
        </w:rPr>
        <w:t>Дальнейшая тактика ведения беременности?</w:t>
      </w:r>
    </w:p>
    <w:p w:rsidR="003833D9" w:rsidRDefault="00991DF9" w:rsidP="00991DF9">
      <w:pPr>
        <w:jc w:val="both"/>
      </w:pPr>
    </w:p>
    <w:sectPr w:rsidR="0038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F9"/>
    <w:rsid w:val="000F3574"/>
    <w:rsid w:val="00883730"/>
    <w:rsid w:val="009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3DFB-18F4-4AE2-AD94-AC5B9A4D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EIBn-Kafedra</cp:lastModifiedBy>
  <cp:revision>1</cp:revision>
  <dcterms:created xsi:type="dcterms:W3CDTF">2018-04-04T06:45:00Z</dcterms:created>
  <dcterms:modified xsi:type="dcterms:W3CDTF">2018-04-04T06:46:00Z</dcterms:modified>
</cp:coreProperties>
</file>