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39" w:rsidRDefault="008A3339" w:rsidP="008A3339">
      <w:pPr>
        <w:tabs>
          <w:tab w:val="center" w:pos="5031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333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Модуль 1. Тема 4</w:t>
      </w:r>
      <w:r w:rsidR="007B0038">
        <w:rPr>
          <w:rFonts w:ascii="Times New Roman" w:hAnsi="Times New Roman" w:cs="Times New Roman"/>
          <w:b/>
          <w:sz w:val="24"/>
          <w:szCs w:val="24"/>
        </w:rPr>
        <w:t>-б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A3339" w:rsidRPr="008A3339" w:rsidRDefault="008A3339" w:rsidP="008A3339">
      <w:pPr>
        <w:tabs>
          <w:tab w:val="center" w:pos="5031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39">
        <w:rPr>
          <w:rFonts w:ascii="Times New Roman" w:hAnsi="Times New Roman" w:cs="Times New Roman"/>
          <w:b/>
          <w:sz w:val="24"/>
          <w:szCs w:val="24"/>
        </w:rPr>
        <w:t>Учебное пособие для самостоятельной работы студентов</w:t>
      </w:r>
    </w:p>
    <w:p w:rsidR="007A263B" w:rsidRPr="007A263B" w:rsidRDefault="007A263B" w:rsidP="007A26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Закрытые повреждения органов забрюшинного пространства</w:t>
      </w:r>
    </w:p>
    <w:p w:rsidR="007A263B" w:rsidRDefault="007A263B" w:rsidP="007A2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9CF">
        <w:rPr>
          <w:rFonts w:ascii="Times New Roman" w:hAnsi="Times New Roman" w:cs="Times New Roman"/>
          <w:sz w:val="24"/>
          <w:szCs w:val="24"/>
        </w:rPr>
        <w:t xml:space="preserve">Повреждения почек возникают при ударе в поясничную область, на коже которой находят следы травмы в виде ссадин и кровоподтеков. Различают те же варианты повреждений, что и у паренхиматозных органов брюшной полости. При ушибе и разрыве почки без повреждения капсулы кровотечение из нее происходит в мочевые пути, при разрыве капсулы кровь вместе с мочой поступает также и в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t>паранефральную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 xml:space="preserve"> клетчатку, образуя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t>урогематому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 xml:space="preserve">. Больные жалуются на боли в поясничной области, там же болезненность определяется и при объективном исследовании. При больших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t>урогематомах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 xml:space="preserve"> определяется и сглаженность поясничной области, при продолжающемся кровотечении она нарастает. В этих случаях отмечаются и общие симптомы кровопотери.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t>Урогематомы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 xml:space="preserve"> могут инфицироваться и нагноиться. Другим кардинальным симптомом повреждения почек является гематурия. От тяжести травмы зависит и выраженность симптомов кровопотери, и интенсивность гематурии. При ушибах почек признаков кровопотери практически нет, слабо выражена и гематурия. </w:t>
      </w:r>
    </w:p>
    <w:p w:rsidR="007A263B" w:rsidRDefault="007A263B" w:rsidP="007A2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9CF">
        <w:rPr>
          <w:rFonts w:ascii="Times New Roman" w:hAnsi="Times New Roman" w:cs="Times New Roman"/>
          <w:sz w:val="24"/>
          <w:szCs w:val="24"/>
        </w:rPr>
        <w:t xml:space="preserve">Очень ценные данные для диагностики повреждений почек дает УЗИ, оно может ответить практически на все вопросы хирурга о характере травмы почки. Однако диагноз должен быть подтвержден и экскреторной урографией, которая дает информацию не только о морфологии почек и характере повреждения, но и об их функции, что чрезвычайно важно для решения вопроса о характере оперативного вмешательства, если таковое потребуется. Рентгенологическими признаками повреждения почки являются снижение ее функции, смазывание очертаний чашечно-лоханочной системы, а иногда и самой почки с наличием на ее месте бесформенных пятен контраста, затеки контрастного вещества в паренхиму почки, а при разрывах капсулы — за ее пределы. Опыт показывает, что для получения информации о характере разрыва экскреторную урографию целесообразно проводить и срок не ранее 12 часов после травмы, </w:t>
      </w:r>
      <w:proofErr w:type="gramStart"/>
      <w:r w:rsidRPr="003369CF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3369CF">
        <w:rPr>
          <w:rFonts w:ascii="Times New Roman" w:hAnsi="Times New Roman" w:cs="Times New Roman"/>
          <w:sz w:val="24"/>
          <w:szCs w:val="24"/>
        </w:rPr>
        <w:t xml:space="preserve"> как только что поврежденная почка находится в «шоковом» состоянии и не выделяет контраст. Для решения же вопроса о состоянии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t>контрлатеральной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 xml:space="preserve"> почки при необходимости экстренного вмешательства из-за нарастающей кровопотери урография может быть произведена в любое время, даже на операционном столе. </w:t>
      </w:r>
    </w:p>
    <w:p w:rsidR="007A263B" w:rsidRDefault="007A263B" w:rsidP="007A2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9CF">
        <w:rPr>
          <w:rFonts w:ascii="Times New Roman" w:hAnsi="Times New Roman" w:cs="Times New Roman"/>
          <w:sz w:val="24"/>
          <w:szCs w:val="24"/>
        </w:rPr>
        <w:t xml:space="preserve">При повреждениях почек без повреждения капсулы, о котором говорят данные УЗИ и экскреторной урографии, больного лечат консервативно: назначают строгий постельный режим,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t>гемостатическую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 xml:space="preserve"> и антибактериальную терапию. Лечение продолжается до полного исчезновения гематурии. </w:t>
      </w:r>
    </w:p>
    <w:p w:rsidR="007A263B" w:rsidRDefault="007A263B" w:rsidP="007A2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9CF">
        <w:rPr>
          <w:rFonts w:ascii="Times New Roman" w:hAnsi="Times New Roman" w:cs="Times New Roman"/>
          <w:sz w:val="24"/>
          <w:szCs w:val="24"/>
        </w:rPr>
        <w:t xml:space="preserve">Показанием для оперативного лечения является наличие клинических, ультразвуковых и рентгенологических признаков повреждения капсулы почки и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t>урогематомы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 xml:space="preserve"> в паранефральной клетчатке. В случае быстрого нарастания признаков острой кровопотери, сопровождающихся падением показателей центральной гемодинамики, и сглаженности поясничной области (здесь может появиться даже выбухание), операция производится в экстренном порядке по жизненным показаниям. Тем не менее, обязательно должна быть проведена экскреторная урография для решения вопроса о наличии и функциональной способности второй почки. Поскольку травма почки может потребовать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t>нефрэктомии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 xml:space="preserve">, а удаляемая почка может оказаться единственной или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t>контрлатеральная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 xml:space="preserve"> почка — нефункционирующей. Единичные разрывы почки ушивают. При множественных разрывах, размозжениях органа и при хорошей функциональной способности второй почки лучше произвести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t>нефрэктомию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 xml:space="preserve">, так как развитие рубцовых процессов в значительно поврежденной почке не только приводит к снижению ее функции, но и чревато развитием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lastRenderedPageBreak/>
        <w:t>нефрогенной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 xml:space="preserve"> гипертонии. При отсутствии или функциональной неполноценности второй почки приходится использовать все меры для сохранения хотя бы части поврежденной — накладывать множество швов, проводить резекции части почки и т.  д. </w:t>
      </w:r>
    </w:p>
    <w:p w:rsidR="007A263B" w:rsidRDefault="007A263B" w:rsidP="007A2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9CF">
        <w:rPr>
          <w:rFonts w:ascii="Times New Roman" w:hAnsi="Times New Roman" w:cs="Times New Roman"/>
          <w:sz w:val="24"/>
          <w:szCs w:val="24"/>
        </w:rPr>
        <w:t>Разрывы мочевого пузыря возникают при ударах в нижнюю часть живота, если пузырь наполнен. Пустые пузыри обычно не разрываются. Различают внутри- и внебрюшинные разрывы пузыря, они имеют совершенно разную клиническую картину.</w:t>
      </w:r>
    </w:p>
    <w:p w:rsidR="007A263B" w:rsidRDefault="007A263B" w:rsidP="007A2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9CF">
        <w:rPr>
          <w:rFonts w:ascii="Times New Roman" w:hAnsi="Times New Roman" w:cs="Times New Roman"/>
          <w:sz w:val="24"/>
          <w:szCs w:val="24"/>
        </w:rPr>
        <w:t xml:space="preserve"> Внутрибрюшинный разрыв располагается в верхнезадней или боковых частях мочевого пузыря, которые покрыты брюшиной. При этом моча свободно поступает в брюшную полость, и больной не мочится. При попытке катетеризации мочевой пузырь находят пустым. Зато быстро нарастает количество мочи в брюшной полости. Больной жалуется на боли по всему животу. Отмечается увеличение живота в размерах, он мягкий, но резко выражены симптомы раздражения брюшины. Перкуссией определяется свободная жидкость в брюшной полости. </w:t>
      </w:r>
    </w:p>
    <w:p w:rsidR="007A263B" w:rsidRDefault="007A263B" w:rsidP="007A2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9CF">
        <w:rPr>
          <w:rFonts w:ascii="Times New Roman" w:hAnsi="Times New Roman" w:cs="Times New Roman"/>
          <w:sz w:val="24"/>
          <w:szCs w:val="24"/>
        </w:rPr>
        <w:t xml:space="preserve">При внебрюшинном разрыве моча с примесью крови из пузыря поступает в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t>околопузырную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 xml:space="preserve"> клетчатку, происходит это не столь интенсивно, как поступление ее в брюшную полость. Поэтому моча в пузыре накапливается, и больной мочится, однако моча с большой примесью крови. Накопление мочи вместе с кровью в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t>околопузырной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 xml:space="preserve"> клетчатке вызывает боли в нижних отделах живота, пастозность брюшной стенки над лоном и </w:t>
      </w:r>
      <w:proofErr w:type="spellStart"/>
      <w:proofErr w:type="gramStart"/>
      <w:r w:rsidRPr="003369C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t>лезненность</w:t>
      </w:r>
      <w:proofErr w:type="spellEnd"/>
      <w:proofErr w:type="gramEnd"/>
      <w:r w:rsidRPr="003369CF">
        <w:rPr>
          <w:rFonts w:ascii="Times New Roman" w:hAnsi="Times New Roman" w:cs="Times New Roman"/>
          <w:sz w:val="24"/>
          <w:szCs w:val="24"/>
        </w:rPr>
        <w:t xml:space="preserve"> здесь при пальпации. Иногда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t>урогематома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 xml:space="preserve"> распространяется в подкожную клетчатку передней стенки живота и на промежность. </w:t>
      </w:r>
    </w:p>
    <w:p w:rsidR="007A263B" w:rsidRDefault="007A263B" w:rsidP="007A2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9CF">
        <w:rPr>
          <w:rFonts w:ascii="Times New Roman" w:hAnsi="Times New Roman" w:cs="Times New Roman"/>
          <w:sz w:val="24"/>
          <w:szCs w:val="24"/>
        </w:rPr>
        <w:t xml:space="preserve">Диагноз разрыва пузыря подтверждается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t>рентгенконтрастным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69CF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>- следованием</w:t>
      </w:r>
      <w:proofErr w:type="gramEnd"/>
      <w:r w:rsidRPr="003369CF">
        <w:rPr>
          <w:rFonts w:ascii="Times New Roman" w:hAnsi="Times New Roman" w:cs="Times New Roman"/>
          <w:sz w:val="24"/>
          <w:szCs w:val="24"/>
        </w:rPr>
        <w:t xml:space="preserve"> — цистографией. Рентгенограммы выполняют в прямой и боковой проекциях. При внутрибрюшинном разрыве на рентгенограмме контуров мочевого пузыря нет, а контраст располагается между петлями кишечника. При внебрюшинном разрыве контуры пузыря хорошо различимы, но виден затек контраста в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t>околопузырную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 xml:space="preserve"> клетчатку. </w:t>
      </w:r>
    </w:p>
    <w:p w:rsidR="007A263B" w:rsidRDefault="007A263B" w:rsidP="007A2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9CF">
        <w:rPr>
          <w:rFonts w:ascii="Times New Roman" w:hAnsi="Times New Roman" w:cs="Times New Roman"/>
          <w:sz w:val="24"/>
          <w:szCs w:val="24"/>
        </w:rPr>
        <w:t xml:space="preserve">Лечение разрывов мочевого пузыря всегда оперативное. При внутрибрюшинном разрыве производят лапаротомию и ушивание пузыря со стороны брюшной полости. При внебрюшинном разрыве мочевой пузырь используют внебрюшинный доступ, разрыв ушивается рассасывающимся шовным материалом. Операция у мальчиков завершается наложением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t>цистостомы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 xml:space="preserve">, у девочек можно ограничиться установкой постоянного катетера на срок не менее недели. Через неделю </w:t>
      </w:r>
      <w:proofErr w:type="gramStart"/>
      <w:r w:rsidRPr="003369CF">
        <w:rPr>
          <w:rFonts w:ascii="Times New Roman" w:hAnsi="Times New Roman" w:cs="Times New Roman"/>
          <w:sz w:val="24"/>
          <w:szCs w:val="24"/>
        </w:rPr>
        <w:t>извлекается</w:t>
      </w:r>
      <w:proofErr w:type="gramEnd"/>
      <w:r w:rsidRPr="003369CF">
        <w:rPr>
          <w:rFonts w:ascii="Times New Roman" w:hAnsi="Times New Roman" w:cs="Times New Roman"/>
          <w:sz w:val="24"/>
          <w:szCs w:val="24"/>
        </w:rPr>
        <w:t xml:space="preserve"> и трубка из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t>цистостомы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 xml:space="preserve"> у мальчиков.</w:t>
      </w:r>
    </w:p>
    <w:p w:rsidR="007A263B" w:rsidRDefault="007A263B" w:rsidP="007A2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9CF">
        <w:rPr>
          <w:rFonts w:ascii="Times New Roman" w:hAnsi="Times New Roman" w:cs="Times New Roman"/>
          <w:sz w:val="24"/>
          <w:szCs w:val="24"/>
        </w:rPr>
        <w:t xml:space="preserve"> Разрывы уретры в области мочеполовой диафрагмы обычно сопровождают переломы костей таза. Основным их проявлением является отсутствие мочеиспускания, а над лоном пальпируется увеличенный мочевой пузырь. Из уретры выделяется кровь без мочи. В мягких тканях промежности определяется гематома. Провести катетер в мочевой пузырь невозможно — его конец через разрыв стенки уретры попадает в гематому. Диагноз подтверждается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t>уретрографией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 xml:space="preserve">: контрастным исследованием уретры, которое производит обычно уролог. </w:t>
      </w:r>
    </w:p>
    <w:p w:rsidR="007A263B" w:rsidRPr="003369CF" w:rsidRDefault="007A263B" w:rsidP="007A2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9CF">
        <w:rPr>
          <w:rFonts w:ascii="Times New Roman" w:hAnsi="Times New Roman" w:cs="Times New Roman"/>
          <w:sz w:val="24"/>
          <w:szCs w:val="24"/>
        </w:rPr>
        <w:t xml:space="preserve">При сроке не более чем двое суток после травмы возможно проведение операции наложения первичного шва уретры. Такая операция технически сложна и </w:t>
      </w:r>
      <w:proofErr w:type="spellStart"/>
      <w:proofErr w:type="gramStart"/>
      <w:r w:rsidRPr="003369CF">
        <w:rPr>
          <w:rFonts w:ascii="Times New Roman" w:hAnsi="Times New Roman" w:cs="Times New Roman"/>
          <w:sz w:val="24"/>
          <w:szCs w:val="24"/>
        </w:rPr>
        <w:t>произ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>- водится</w:t>
      </w:r>
      <w:proofErr w:type="gramEnd"/>
      <w:r w:rsidRPr="003369CF">
        <w:rPr>
          <w:rFonts w:ascii="Times New Roman" w:hAnsi="Times New Roman" w:cs="Times New Roman"/>
          <w:sz w:val="24"/>
          <w:szCs w:val="24"/>
        </w:rPr>
        <w:t xml:space="preserve"> лишь в специализированном учреждении. Она дает наилучшие результаты. В качестве экстренной помощи необходимо опорожнить мочевой пузырь пункцией над лоном, при транспортировке на </w:t>
      </w:r>
      <w:proofErr w:type="gramStart"/>
      <w:r w:rsidRPr="003369CF">
        <w:rPr>
          <w:rFonts w:ascii="Times New Roman" w:hAnsi="Times New Roman" w:cs="Times New Roman"/>
          <w:sz w:val="24"/>
          <w:szCs w:val="24"/>
        </w:rPr>
        <w:t>дальнее  расстояние</w:t>
      </w:r>
      <w:proofErr w:type="gramEnd"/>
      <w:r w:rsidRPr="003369CF">
        <w:rPr>
          <w:rFonts w:ascii="Times New Roman" w:hAnsi="Times New Roman" w:cs="Times New Roman"/>
          <w:sz w:val="24"/>
          <w:szCs w:val="24"/>
        </w:rPr>
        <w:t xml:space="preserve"> — наложить пункционную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t>цистостому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 xml:space="preserve">. При невозможности осуществить первичный шов уретры накладывают постоянную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t>цис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69CF">
        <w:rPr>
          <w:rFonts w:ascii="Times New Roman" w:hAnsi="Times New Roman" w:cs="Times New Roman"/>
          <w:sz w:val="24"/>
          <w:szCs w:val="24"/>
        </w:rPr>
        <w:t>тостому</w:t>
      </w:r>
      <w:proofErr w:type="spellEnd"/>
      <w:r w:rsidRPr="003369CF">
        <w:rPr>
          <w:rFonts w:ascii="Times New Roman" w:hAnsi="Times New Roman" w:cs="Times New Roman"/>
          <w:sz w:val="24"/>
          <w:szCs w:val="24"/>
        </w:rPr>
        <w:t>, а затем, после рассасывания гематомы в тазовой клетчатке и стихания острого воспалительного процесса в ней, проводят реконструктивные операции на уретре.</w:t>
      </w:r>
    </w:p>
    <w:p w:rsidR="00162991" w:rsidRDefault="00162991"/>
    <w:sectPr w:rsidR="0016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3B"/>
    <w:rsid w:val="00162991"/>
    <w:rsid w:val="007A263B"/>
    <w:rsid w:val="007B0038"/>
    <w:rsid w:val="008A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D12C1-8279-4B85-A4E6-C37E5611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2019-04-13T16:55:00Z</dcterms:created>
  <dcterms:modified xsi:type="dcterms:W3CDTF">2019-04-13T16:56:00Z</dcterms:modified>
</cp:coreProperties>
</file>