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73" w:rsidRDefault="00E02A73" w:rsidP="00E02A73">
      <w:pPr>
        <w:pStyle w:val="21"/>
        <w:spacing w:line="240" w:lineRule="auto"/>
        <w:ind w:left="0"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Информация для студентов - БДЛ</w:t>
      </w:r>
      <w:bookmarkStart w:id="0" w:name="_GoBack"/>
      <w:bookmarkEnd w:id="0"/>
    </w:p>
    <w:p w:rsidR="00E02A73" w:rsidRDefault="00E02A73" w:rsidP="00E02A73">
      <w:pPr>
        <w:ind w:firstLine="540"/>
        <w:jc w:val="both"/>
        <w:rPr>
          <w:szCs w:val="28"/>
        </w:rPr>
      </w:pPr>
      <w:r>
        <w:rPr>
          <w:szCs w:val="28"/>
        </w:rPr>
        <w:t xml:space="preserve">Деструктивные пневмонии объединяют целый ряд хирургических гнойно-воспалительных заболеваний легких и плевры, являющихся вариантами течения бактериальных пневмоний различной этиологии. Резко возросшая роль стафилококка в этиологии бактериальных пневмоний в 60-у годы </w:t>
      </w:r>
      <w:r>
        <w:rPr>
          <w:szCs w:val="28"/>
          <w:lang w:val="en-US"/>
        </w:rPr>
        <w:t>XX</w:t>
      </w:r>
      <w:r>
        <w:rPr>
          <w:szCs w:val="28"/>
        </w:rPr>
        <w:t xml:space="preserve"> столетия сделала обоснованным введение термина «стафилококковая деструкция легкого». Это позволило выделить из обширной группы пневмоний заболевания с наиболее тяжелым течением, высокой летальностью, образованием абсцессов в легких и присоединением плевральных осложнений. Эти варианты заболевания требовали нередко хирургических и «</w:t>
      </w:r>
      <w:proofErr w:type="spellStart"/>
      <w:r>
        <w:rPr>
          <w:szCs w:val="28"/>
        </w:rPr>
        <w:t>парахирургических</w:t>
      </w:r>
      <w:proofErr w:type="spellEnd"/>
      <w:r>
        <w:rPr>
          <w:szCs w:val="28"/>
        </w:rPr>
        <w:t>» методов лечения. Более ранняя диагностика и концентрация больных в условиях хирургических стационаров позволили значительно улучшить результаты лечения у этой тяжелой группы больных.</w:t>
      </w:r>
    </w:p>
    <w:p w:rsidR="00E02A73" w:rsidRDefault="00E02A73" w:rsidP="00E02A73">
      <w:pPr>
        <w:ind w:firstLine="540"/>
        <w:jc w:val="both"/>
        <w:rPr>
          <w:szCs w:val="28"/>
        </w:rPr>
      </w:pPr>
      <w:r>
        <w:rPr>
          <w:szCs w:val="28"/>
        </w:rPr>
        <w:t xml:space="preserve">Микрофлора, вызывающая деструктивную пневмонию, к настоящему времени претерпела значительную эволюцию. В этиологии гнойно-деструктивных пневмоний стала возрастать роль грамотрицательной флоры (протей, кишечная палочка, синегнойная палочка, клебсиелла), а также ее ассоциация со стафилококком. И хотя стафилококк еще прочно удерживает первенство в этиологии наиболее тяжелых деструктивных пневмоний, стало более обоснованным введение термина «бактериальная деструкция легких». Очень часто развитие пневмонии происходит на фоне вирусной и </w:t>
      </w:r>
      <w:proofErr w:type="spellStart"/>
      <w:r>
        <w:rPr>
          <w:szCs w:val="28"/>
        </w:rPr>
        <w:t>микоплазменной</w:t>
      </w:r>
      <w:proofErr w:type="spellEnd"/>
      <w:r>
        <w:rPr>
          <w:szCs w:val="28"/>
        </w:rPr>
        <w:t xml:space="preserve"> инфекции.</w:t>
      </w:r>
    </w:p>
    <w:p w:rsidR="00E02A73" w:rsidRDefault="00E02A73" w:rsidP="00E02A73">
      <w:pPr>
        <w:pStyle w:val="a3"/>
        <w:rPr>
          <w:rFonts w:eastAsia="MS Mincho"/>
          <w:b/>
          <w:bCs/>
          <w:iCs/>
          <w:lang w:eastAsia="ja-JP"/>
        </w:rPr>
      </w:pPr>
      <w:r>
        <w:rPr>
          <w:b/>
          <w:bCs/>
          <w:iCs/>
        </w:rPr>
        <w:t>Классификация бактериальных деструкций легких:</w:t>
      </w:r>
    </w:p>
    <w:p w:rsidR="00E02A73" w:rsidRDefault="00E02A73" w:rsidP="00E02A73">
      <w:pPr>
        <w:spacing w:line="360" w:lineRule="auto"/>
        <w:jc w:val="both"/>
        <w:rPr>
          <w:rFonts w:eastAsia="MS Mincho"/>
          <w:b/>
          <w:bCs/>
          <w:lang w:eastAsia="ja-JP"/>
        </w:rPr>
      </w:pPr>
      <w:r>
        <w:rPr>
          <w:b/>
          <w:bCs/>
        </w:rPr>
        <w:t>I. Острая бактериальная деструкция.</w:t>
      </w:r>
    </w:p>
    <w:p w:rsidR="00E02A73" w:rsidRDefault="00E02A73" w:rsidP="00E02A73">
      <w:pPr>
        <w:spacing w:line="360" w:lineRule="auto"/>
        <w:jc w:val="both"/>
        <w:rPr>
          <w:rFonts w:eastAsia="MS Mincho"/>
          <w:lang w:eastAsia="ja-JP"/>
        </w:rPr>
      </w:pPr>
      <w:r>
        <w:rPr>
          <w:b/>
          <w:bCs/>
          <w:iCs/>
        </w:rPr>
        <w:t>По генезу</w:t>
      </w:r>
      <w:r>
        <w:t xml:space="preserve"> - первичная (</w:t>
      </w:r>
      <w:proofErr w:type="spellStart"/>
      <w:r>
        <w:t>аэробронхогенная</w:t>
      </w:r>
      <w:proofErr w:type="spellEnd"/>
      <w:r>
        <w:t xml:space="preserve">), вторичная (гематогенная). </w:t>
      </w:r>
    </w:p>
    <w:p w:rsidR="00E02A73" w:rsidRDefault="00E02A73" w:rsidP="00E02A73">
      <w:pPr>
        <w:pStyle w:val="a3"/>
        <w:jc w:val="left"/>
        <w:rPr>
          <w:rFonts w:eastAsia="MS Mincho"/>
          <w:b/>
          <w:bCs/>
          <w:iCs/>
          <w:sz w:val="24"/>
          <w:lang w:eastAsia="ja-JP"/>
        </w:rPr>
      </w:pPr>
      <w:proofErr w:type="gramStart"/>
      <w:r>
        <w:rPr>
          <w:b/>
          <w:bCs/>
          <w:iCs/>
          <w:sz w:val="24"/>
        </w:rPr>
        <w:t>По  клинико</w:t>
      </w:r>
      <w:proofErr w:type="gramEnd"/>
      <w:r>
        <w:rPr>
          <w:b/>
          <w:bCs/>
          <w:iCs/>
          <w:sz w:val="24"/>
        </w:rPr>
        <w:t>-рентгенологическим формам:</w:t>
      </w:r>
    </w:p>
    <w:p w:rsidR="00E02A73" w:rsidRDefault="00E02A73" w:rsidP="00E02A73">
      <w:pPr>
        <w:jc w:val="both"/>
        <w:rPr>
          <w:rFonts w:eastAsia="MS Mincho"/>
          <w:lang w:eastAsia="ja-JP"/>
        </w:rPr>
      </w:pPr>
      <w:r>
        <w:t xml:space="preserve">  - </w:t>
      </w:r>
      <w:r>
        <w:rPr>
          <w:i/>
          <w:iCs/>
        </w:rPr>
        <w:t>деструкция с внутрилегочными осложнениями:</w:t>
      </w:r>
    </w:p>
    <w:p w:rsidR="00E02A73" w:rsidRDefault="00E02A73" w:rsidP="00E02A73">
      <w:pPr>
        <w:jc w:val="both"/>
        <w:rPr>
          <w:rFonts w:eastAsia="MS Mincho"/>
          <w:lang w:eastAsia="ja-JP"/>
        </w:rPr>
      </w:pPr>
      <w:r>
        <w:t xml:space="preserve">            а) </w:t>
      </w:r>
      <w:proofErr w:type="gramStart"/>
      <w:r>
        <w:t xml:space="preserve">абсцессы;  </w:t>
      </w:r>
      <w:r>
        <w:tab/>
      </w:r>
      <w:proofErr w:type="gramEnd"/>
      <w:r>
        <w:t>б)буллы;</w:t>
      </w:r>
    </w:p>
    <w:p w:rsidR="00E02A73" w:rsidRDefault="00E02A73" w:rsidP="00E02A73">
      <w:pPr>
        <w:jc w:val="both"/>
        <w:rPr>
          <w:rFonts w:eastAsia="MS Mincho"/>
          <w:i/>
          <w:iCs/>
          <w:lang w:eastAsia="ja-JP"/>
        </w:rPr>
      </w:pPr>
      <w:r>
        <w:t xml:space="preserve">  - </w:t>
      </w:r>
      <w:r>
        <w:rPr>
          <w:i/>
          <w:iCs/>
        </w:rPr>
        <w:t xml:space="preserve">деструкции с плевральными осложнениями: </w:t>
      </w:r>
    </w:p>
    <w:p w:rsidR="00E02A73" w:rsidRDefault="00E02A73" w:rsidP="00E02A73">
      <w:pPr>
        <w:jc w:val="both"/>
        <w:rPr>
          <w:rFonts w:eastAsia="MS Mincho"/>
          <w:lang w:eastAsia="ja-JP"/>
        </w:rPr>
      </w:pPr>
      <w:r>
        <w:t xml:space="preserve">            а) </w:t>
      </w:r>
      <w:proofErr w:type="spellStart"/>
      <w:r>
        <w:t>пиоторакс</w:t>
      </w:r>
      <w:proofErr w:type="spellEnd"/>
      <w:r>
        <w:t xml:space="preserve"> (плащевидный, тотальный (эмпиема плевры), отграниченный);</w:t>
      </w:r>
    </w:p>
    <w:p w:rsidR="00E02A73" w:rsidRDefault="00E02A73" w:rsidP="00E02A73">
      <w:pPr>
        <w:pStyle w:val="a3"/>
        <w:jc w:val="both"/>
        <w:rPr>
          <w:rFonts w:eastAsia="MS Mincho"/>
          <w:sz w:val="24"/>
          <w:lang w:eastAsia="ja-JP"/>
        </w:rPr>
      </w:pPr>
      <w:r>
        <w:rPr>
          <w:sz w:val="24"/>
        </w:rPr>
        <w:t xml:space="preserve">            б) пиопневмоторакс и пневмоторакс (напряженный, ненапряженный, отграниченный).</w:t>
      </w:r>
    </w:p>
    <w:p w:rsidR="00E02A73" w:rsidRDefault="00E02A73" w:rsidP="00E02A73">
      <w:pPr>
        <w:jc w:val="both"/>
        <w:rPr>
          <w:rFonts w:eastAsia="MS Mincho"/>
          <w:lang w:eastAsia="ja-JP"/>
        </w:rPr>
      </w:pPr>
      <w:r>
        <w:rPr>
          <w:b/>
          <w:bCs/>
          <w:iCs/>
        </w:rPr>
        <w:t>По течению</w:t>
      </w:r>
      <w:r>
        <w:t xml:space="preserve"> - острое, затяжное, септическое.</w:t>
      </w:r>
    </w:p>
    <w:p w:rsidR="00E02A73" w:rsidRDefault="00E02A73" w:rsidP="00E02A73">
      <w:pPr>
        <w:jc w:val="both"/>
        <w:rPr>
          <w:rFonts w:eastAsia="MS Mincho"/>
          <w:b/>
          <w:bCs/>
          <w:lang w:eastAsia="ja-JP"/>
        </w:rPr>
      </w:pPr>
      <w:r>
        <w:rPr>
          <w:b/>
          <w:bCs/>
        </w:rPr>
        <w:t>II. Хронические формы (исходы острой деструкции):</w:t>
      </w:r>
    </w:p>
    <w:p w:rsidR="00E02A73" w:rsidRDefault="00E02A73" w:rsidP="00E02A73">
      <w:pPr>
        <w:jc w:val="both"/>
        <w:rPr>
          <w:rFonts w:eastAsia="MS Mincho"/>
          <w:lang w:eastAsia="ja-JP"/>
        </w:rPr>
      </w:pPr>
      <w:r>
        <w:t>Хронический абсцесс, хроническая эмпиема плевры, приобретенные кисты легких.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proofErr w:type="spellStart"/>
      <w:r>
        <w:t>Патогенетически</w:t>
      </w:r>
      <w:proofErr w:type="spellEnd"/>
      <w:r>
        <w:t xml:space="preserve"> заболевание проходит несколько стадий. </w:t>
      </w:r>
      <w:proofErr w:type="spellStart"/>
      <w:r>
        <w:t>Неспецифичность</w:t>
      </w:r>
      <w:proofErr w:type="spellEnd"/>
      <w:r>
        <w:t xml:space="preserve"> начальных проявлений заболевания, превалирование общих симптомов затрудняют диагностику на этом этапе, поэтому решающим методом для своевременной постановки диагноза является рентгенологический.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>Адекватная терапия на ранних стадиях заболевания позволяет предотвратить развитие наиболее тяжелых форм деструктивной пневмонии.</w:t>
      </w:r>
    </w:p>
    <w:p w:rsidR="00E02A73" w:rsidRDefault="00E02A73" w:rsidP="00E02A73">
      <w:pPr>
        <w:jc w:val="both"/>
        <w:rPr>
          <w:bCs/>
        </w:rPr>
      </w:pPr>
      <w:r>
        <w:tab/>
      </w:r>
      <w:r>
        <w:rPr>
          <w:b/>
          <w:bCs/>
        </w:rPr>
        <w:t xml:space="preserve">Деструктивные пневмонии с </w:t>
      </w:r>
      <w:proofErr w:type="gramStart"/>
      <w:r>
        <w:rPr>
          <w:b/>
          <w:bCs/>
        </w:rPr>
        <w:t>внутрилегочными  осложнениями</w:t>
      </w:r>
      <w:proofErr w:type="gramEnd"/>
      <w:r>
        <w:rPr>
          <w:b/>
          <w:bCs/>
        </w:rPr>
        <w:t>.</w:t>
      </w:r>
      <w:r>
        <w:rPr>
          <w:bCs/>
        </w:rPr>
        <w:t xml:space="preserve">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rPr>
          <w:b/>
          <w:bCs/>
          <w:i/>
          <w:iCs/>
        </w:rPr>
        <w:t>Буллезная форма</w:t>
      </w:r>
      <w:r>
        <w:t xml:space="preserve"> деструкции является наиболее благоприятным исходом деструктивной пневмонии. При обратном развитии инфильтрата возможно образование микроабсцессов с разрывом стенок мелких бронхов и нагнетанием воздуха в паренхиму легкого. Рентгенологически буллы представляют собой воздушные полости округлой формы различной локализации и величины. Главное их отличие от других разновидностей патологии - отсутствие каких бы то ни было стенок. В большинстве случаев буллы со временем самостоятельно исчезают. Однако, разрыв булл может привести к спонтанному пневмотораксу</w:t>
      </w:r>
      <w:r>
        <w:rPr>
          <w:b/>
        </w:rPr>
        <w:t>.</w:t>
      </w:r>
      <w:r>
        <w:t xml:space="preserve"> Поэтому необходимо длительное диспансерное наблюдение с рентгенологическим контролем до полного выздоровления ребенка.</w:t>
      </w:r>
    </w:p>
    <w:p w:rsidR="00E02A73" w:rsidRDefault="00E02A73" w:rsidP="00E02A73">
      <w:pPr>
        <w:pStyle w:val="a3"/>
        <w:jc w:val="both"/>
        <w:rPr>
          <w:rFonts w:eastAsia="MS Mincho"/>
          <w:sz w:val="24"/>
          <w:lang w:eastAsia="ja-JP"/>
        </w:rPr>
      </w:pPr>
      <w:r>
        <w:rPr>
          <w:sz w:val="24"/>
        </w:rPr>
        <w:tab/>
      </w:r>
      <w:r>
        <w:rPr>
          <w:b/>
          <w:bCs/>
          <w:i/>
          <w:iCs/>
          <w:sz w:val="24"/>
        </w:rPr>
        <w:t>Абсцесс легкого</w:t>
      </w:r>
      <w:r>
        <w:rPr>
          <w:sz w:val="24"/>
        </w:rPr>
        <w:t xml:space="preserve">. В случаях позднего установления диагноза или неуспешном лечении в стадии инфильтрации образуются абсцессы. В начальной стадии деструктивной пневмонии в </w:t>
      </w:r>
      <w:proofErr w:type="spellStart"/>
      <w:r>
        <w:rPr>
          <w:sz w:val="24"/>
        </w:rPr>
        <w:t>субплевральном</w:t>
      </w:r>
      <w:proofErr w:type="spellEnd"/>
      <w:r>
        <w:rPr>
          <w:sz w:val="24"/>
        </w:rPr>
        <w:t xml:space="preserve"> слое легочной паренхимы образуется инфильтрат </w:t>
      </w:r>
      <w:r>
        <w:rPr>
          <w:sz w:val="24"/>
        </w:rPr>
        <w:lastRenderedPageBreak/>
        <w:t xml:space="preserve">(инфильтраты), В этом периоде заболевания отмечаются быстрое ухудшение общего состояния и высокая лихорадка, что обусловлено тяжелой интоксикацией. В периферической крови - лейкоцитоз с </w:t>
      </w:r>
      <w:proofErr w:type="spellStart"/>
      <w:r>
        <w:rPr>
          <w:sz w:val="24"/>
        </w:rPr>
        <w:t>нейтрофильным</w:t>
      </w:r>
      <w:proofErr w:type="spellEnd"/>
      <w:r>
        <w:rPr>
          <w:sz w:val="24"/>
        </w:rPr>
        <w:t xml:space="preserve"> сдвигом, ускоренная СОЭ. Данные объективного обследования в этот период мало информативны: хрипы, характерные для мелкоочаговой пневмонии, отсутствуют. Отмечается некоторое ослабление дыхания над очагом поражения. </w:t>
      </w: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уловить притупление возможно только при обширной инфильтрации.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Распад паренхимы (деструкция) при </w:t>
      </w:r>
      <w:proofErr w:type="spellStart"/>
      <w:r>
        <w:t>абсцедировании</w:t>
      </w:r>
      <w:proofErr w:type="spellEnd"/>
      <w:r>
        <w:t xml:space="preserve"> инфильтрата </w:t>
      </w:r>
      <w:proofErr w:type="gramStart"/>
      <w:r>
        <w:t>характеризуется  наиболее</w:t>
      </w:r>
      <w:proofErr w:type="gramEnd"/>
      <w:r>
        <w:t xml:space="preserve">  тяжелыми  клиническими  проявлениями заболевания. Общее состояние ребенка к этому моменту продолжает прогрессивно   ухудшаться.   </w:t>
      </w:r>
      <w:proofErr w:type="gramStart"/>
      <w:r>
        <w:t>Температура  становится</w:t>
      </w:r>
      <w:proofErr w:type="gramEnd"/>
      <w:r>
        <w:t xml:space="preserve"> </w:t>
      </w:r>
      <w:proofErr w:type="spellStart"/>
      <w:r>
        <w:t>гектической</w:t>
      </w:r>
      <w:proofErr w:type="spellEnd"/>
      <w:r>
        <w:t>, нарастающая интоксикация может сопровождаться умеренно выраженной дыхательной недостаточностью. Кашель сухой. При прорыве гнойника в бронх кашель может быть влажным, однако даже у детей старшего возраста редко наблюдается отхождение большого количества гноя (полным ртом), как это часто бывает у взрослых во время прорыва абсцесса в бронх.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Данная форма легочной деструкции может иметь несколько вариантов: абсцесс, заполненный гноем (не с сообщающийся с бронхиальным деревом), абсцесс с уровнем жидкости (при дренировании полости абсцесса через бронх). В первом случае по рентгенограмме трудно дифференцировать абсцесс от инфильтрата, однако округлость форм и более интенсивное затемнение в центре позволяют с большей уверенностью говорить об </w:t>
      </w:r>
      <w:proofErr w:type="spellStart"/>
      <w:r>
        <w:t>абсцедировании</w:t>
      </w:r>
      <w:proofErr w:type="spellEnd"/>
      <w:r>
        <w:t xml:space="preserve">.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Абсцесс с уровнем жидкости дифференцировать от нагноившейся врожденной кисты легкого возможно следующим образом: при абсцессе на рентгенограмме определяется   выраженная   </w:t>
      </w:r>
      <w:proofErr w:type="spellStart"/>
      <w:r>
        <w:t>перифокальная</w:t>
      </w:r>
      <w:proofErr w:type="spellEnd"/>
      <w:r>
        <w:t xml:space="preserve">   </w:t>
      </w:r>
      <w:proofErr w:type="gramStart"/>
      <w:r>
        <w:t xml:space="preserve">инфильтрация,   </w:t>
      </w:r>
      <w:proofErr w:type="gramEnd"/>
      <w:r>
        <w:t>при нагноившейся кисте - тонкая, четко выраженная оболочка</w:t>
      </w:r>
      <w:r>
        <w:rPr>
          <w:b/>
        </w:rPr>
        <w:t xml:space="preserve">. </w:t>
      </w:r>
      <w:r>
        <w:t>Кроме того, нагноившаяся киста отличается более легким клиническим течением. Еще более наглядную рентгенологическую картину дает КТ легких.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При лечении </w:t>
      </w:r>
      <w:proofErr w:type="spellStart"/>
      <w:r>
        <w:t>абсцедирования</w:t>
      </w:r>
      <w:proofErr w:type="spellEnd"/>
      <w:r>
        <w:t xml:space="preserve"> без плевральных осложнений, кроме антибактериальной, </w:t>
      </w:r>
      <w:proofErr w:type="spellStart"/>
      <w:r>
        <w:t>дезинтоксикационной</w:t>
      </w:r>
      <w:proofErr w:type="spellEnd"/>
      <w:r>
        <w:t xml:space="preserve"> и симптоматической терапии, в некоторых случаях целесообразно использовать бронхоскопию для удаления гноя и, возможно, для катетеризации полости абсцесса с промыванием его антисептиками. Устье бронха при </w:t>
      </w:r>
      <w:proofErr w:type="spellStart"/>
      <w:r>
        <w:t>брохоскопии</w:t>
      </w:r>
      <w:proofErr w:type="spellEnd"/>
      <w:r>
        <w:t xml:space="preserve"> в области поражения выглядит воспаленным, суженным, из него может выделяться гной. Кроме бронхоскопической санации абсцесса, необходимо использовать постуральный дренаж в сочетании с </w:t>
      </w:r>
      <w:proofErr w:type="spellStart"/>
      <w:r>
        <w:t>перкуторным</w:t>
      </w:r>
      <w:proofErr w:type="spellEnd"/>
      <w:r>
        <w:t xml:space="preserve"> массажем и ингаляционной терапией. </w:t>
      </w:r>
    </w:p>
    <w:p w:rsidR="00E02A73" w:rsidRDefault="00E02A73" w:rsidP="00E02A73">
      <w:pPr>
        <w:ind w:firstLine="708"/>
        <w:jc w:val="both"/>
        <w:rPr>
          <w:b/>
          <w:bCs/>
          <w:i/>
          <w:iCs/>
        </w:rPr>
      </w:pPr>
      <w:r>
        <w:rPr>
          <w:b/>
          <w:bCs/>
        </w:rPr>
        <w:t>Деструктивные пневмонии с плевральными осложнениями.</w:t>
      </w:r>
      <w:r>
        <w:t xml:space="preserve"> Эта группа осложнений пневмонии характеризуется вовлечением в воспалительный процесс не только легкого, но и плевральных листков. Висцеральная плевра может быть вовлечена в процесс на различных этапах деструкции. Обычно в стадии </w:t>
      </w:r>
      <w:proofErr w:type="spellStart"/>
      <w:r>
        <w:t>абсцедирования</w:t>
      </w:r>
      <w:proofErr w:type="spellEnd"/>
      <w:r>
        <w:t xml:space="preserve"> имеется реакция со стороны плевры. Эта реакция может быть разной степени выраженности. Вначале имеется плащевидный плеврит. В короткие сроки (двое-трое суток) он может развиться в </w:t>
      </w:r>
      <w:r>
        <w:rPr>
          <w:b/>
          <w:bCs/>
          <w:i/>
          <w:iCs/>
        </w:rPr>
        <w:t xml:space="preserve">эмпиему плевры (синоним: </w:t>
      </w:r>
      <w:proofErr w:type="spellStart"/>
      <w:r>
        <w:rPr>
          <w:b/>
          <w:bCs/>
          <w:i/>
          <w:iCs/>
        </w:rPr>
        <w:t>пиоторакс</w:t>
      </w:r>
      <w:proofErr w:type="spellEnd"/>
      <w:r>
        <w:rPr>
          <w:b/>
          <w:bCs/>
          <w:i/>
          <w:iCs/>
        </w:rPr>
        <w:t xml:space="preserve">).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Чаще при деструкции паренхимы во время развития абсцесса возникает несостоятельность висцеральной плевры и в плевральную полость поступает гной, что приводит к быстрому развитию эмпиемы. Обычно полость абсцесса сообщается с мелкими бронхами, в результате чего в плевральную полость попадает воздух, и образуется пиопневмоторакс. Чаще он бывает напряженный из-за наличия клапанного механизма: </w:t>
      </w:r>
      <w:proofErr w:type="spellStart"/>
      <w:r>
        <w:t>атоничные</w:t>
      </w:r>
      <w:proofErr w:type="spellEnd"/>
      <w:r>
        <w:t xml:space="preserve"> мелкие бронхи пропускают воздух только на периферию.  Учитывая патофизиологические особенности развития плевральных осложнений, очевидно, что пневмоторакс в чистом виде в остром периоде практически не встречается</w:t>
      </w:r>
      <w:r>
        <w:rPr>
          <w:b/>
        </w:rPr>
        <w:t>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Клиническая картина в острой стадии заболевания определяется как степенью и объемом поражения паренхимы легкого, так и обширностью поражения плевры. Ухудшение общего состояния больного при плащевидном гнойном плеврите (начало </w:t>
      </w:r>
      <w:r>
        <w:lastRenderedPageBreak/>
        <w:t xml:space="preserve">фибринозно-гнойной стадии) связано, главным образом, с усилением интоксикации, в меньшей мере - с нарастанием явлений дыхательной недостаточности. Наиболее характерными данными в этот период являются сглаженность межреберных промежутков, увеличение полуокружности грудной клетки на больной стороне и дыхательная асимметрия, выявляемые при осмотре больного, ослабление дыхания, определяемое при аускультации, и притупление </w:t>
      </w:r>
      <w:proofErr w:type="spellStart"/>
      <w:r>
        <w:t>перкуторного</w:t>
      </w:r>
      <w:proofErr w:type="spellEnd"/>
      <w:r>
        <w:t xml:space="preserve"> звука в нижнезадних отделах грудной клетки на стороне поражения.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rPr>
          <w:iCs/>
        </w:rPr>
        <w:t>Рентгенограмма грудной клетки</w:t>
      </w:r>
      <w:r>
        <w:t xml:space="preserve"> чрезвычайно важна в диагностике пневмонии, а в последую</w:t>
      </w:r>
      <w:r>
        <w:softHyphen/>
        <w:t xml:space="preserve">щем — внелегочного выпота при эмпиеме. Рентгенологически в этот период отмечается незначительное затемнение пораженного </w:t>
      </w:r>
      <w:proofErr w:type="spellStart"/>
      <w:r>
        <w:t>гемиторакса</w:t>
      </w:r>
      <w:proofErr w:type="spellEnd"/>
      <w:r>
        <w:t xml:space="preserve">, больше в нижнезадних отделах. В случае затемнения всей половины грудной клетки показана </w:t>
      </w:r>
      <w:r>
        <w:rPr>
          <w:iCs/>
        </w:rPr>
        <w:t>компьютерная томография</w:t>
      </w:r>
      <w:r>
        <w:t xml:space="preserve"> (КТ). Этот ме</w:t>
      </w:r>
      <w:r>
        <w:softHyphen/>
        <w:t xml:space="preserve">тоды обследования помогают также локализовать ограниченную эмпиему, которая затем может быть дренирована. Большую роль в диагностике эмпиемы </w:t>
      </w:r>
      <w:r>
        <w:rPr>
          <w:iCs/>
        </w:rPr>
        <w:t>имеет</w:t>
      </w:r>
      <w:r>
        <w:t xml:space="preserve"> ультразвуковая диагностика. В начальной стадии заболевания с помощью УЗИ можно с высокой точностью определить объем и характер выпота в плевральной полости. Ульт</w:t>
      </w:r>
      <w:r>
        <w:softHyphen/>
        <w:t>развуковое исследование дает возможность дифференцировать наличие жидкости от воспалитель</w:t>
      </w:r>
      <w:r>
        <w:softHyphen/>
        <w:t>ной инфильтрации легкого</w:t>
      </w:r>
      <w:r>
        <w:rPr>
          <w:b/>
        </w:rPr>
        <w:t>.</w:t>
      </w:r>
      <w:r>
        <w:t xml:space="preserve"> </w:t>
      </w:r>
    </w:p>
    <w:p w:rsidR="00E02A73" w:rsidRDefault="00E02A73" w:rsidP="00E02A73">
      <w:pPr>
        <w:ind w:firstLine="708"/>
        <w:jc w:val="both"/>
        <w:rPr>
          <w:rFonts w:eastAsia="MS Mincho"/>
          <w:b/>
          <w:lang w:eastAsia="ja-JP"/>
        </w:rPr>
      </w:pPr>
      <w:r>
        <w:t xml:space="preserve"> </w:t>
      </w:r>
      <w:proofErr w:type="gramStart"/>
      <w:r>
        <w:t xml:space="preserve">При  </w:t>
      </w:r>
      <w:r>
        <w:rPr>
          <w:iCs/>
        </w:rPr>
        <w:t>тотальной</w:t>
      </w:r>
      <w:proofErr w:type="gramEnd"/>
      <w:r>
        <w:rPr>
          <w:iCs/>
        </w:rPr>
        <w:t xml:space="preserve"> эмпиеме</w:t>
      </w:r>
      <w:r>
        <w:t xml:space="preserve"> плевры  ухудшение  общего  состояния  обусловлено  не  только интоксикацией, но и присоединением дыхательной недостаточности. При этом степень дыхательных нарушений находится в прямой зависимости от количества экссудата, выраженности </w:t>
      </w:r>
      <w:proofErr w:type="spellStart"/>
      <w:r>
        <w:t>коллабирования</w:t>
      </w:r>
      <w:proofErr w:type="spellEnd"/>
      <w:r>
        <w:t xml:space="preserve"> легкого, смещения средостения и нарушений механики дыхания. Характерны следующие </w:t>
      </w:r>
      <w:proofErr w:type="spellStart"/>
      <w:r>
        <w:t>физикальные</w:t>
      </w:r>
      <w:proofErr w:type="spellEnd"/>
      <w:r>
        <w:t xml:space="preserve"> данные: значительное притупление </w:t>
      </w:r>
      <w:proofErr w:type="spellStart"/>
      <w:r>
        <w:t>перкуторного</w:t>
      </w:r>
      <w:proofErr w:type="spellEnd"/>
      <w:r>
        <w:t xml:space="preserve"> звука и ослабление дыхания вплоть до полного его отсутствия на стороне поражения. </w:t>
      </w:r>
      <w:proofErr w:type="spellStart"/>
      <w:r>
        <w:t>Перкуторно</w:t>
      </w:r>
      <w:proofErr w:type="spellEnd"/>
      <w:r>
        <w:t xml:space="preserve"> также определяется смещение средостения в здоровую сторону. Рентгенологические симптомы подтверждают клиническую картину - тотальное затемнение в грудной полости на стороне поражения (</w:t>
      </w:r>
      <w:proofErr w:type="spellStart"/>
      <w:r>
        <w:t>гемиторакс</w:t>
      </w:r>
      <w:proofErr w:type="spellEnd"/>
      <w:r>
        <w:t>) и смещение средостения в противоположную сторону. Межреберные промежутки могут быть расширены из-за увеличения объема плевральной полости</w:t>
      </w:r>
      <w:r>
        <w:rPr>
          <w:b/>
        </w:rPr>
        <w:t>.</w:t>
      </w:r>
    </w:p>
    <w:p w:rsidR="00E02A73" w:rsidRDefault="00E02A73" w:rsidP="00E02A73">
      <w:pPr>
        <w:ind w:firstLine="708"/>
        <w:jc w:val="both"/>
      </w:pPr>
      <w:r>
        <w:t xml:space="preserve">Рентгенологическое исследование, выполненное в вертикальном положении, позволяет выявить главный симптом </w:t>
      </w:r>
      <w:proofErr w:type="spellStart"/>
      <w:r>
        <w:rPr>
          <w:b/>
          <w:bCs/>
          <w:i/>
        </w:rPr>
        <w:t>пиопневмоторакса</w:t>
      </w:r>
      <w:proofErr w:type="spellEnd"/>
      <w:r>
        <w:rPr>
          <w:b/>
          <w:bCs/>
          <w:i/>
        </w:rPr>
        <w:t xml:space="preserve"> </w:t>
      </w:r>
      <w:r>
        <w:t>- уровень жидкости в плевральной полости. Этот симптом указывает на наличие границы двух сред - воздуха и жидкости и может отсутствовать, если рентгенография выполнена в горизонтальном положении. Кроме этого, отчетливо определяется смещение средостения в противоположную сторону.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rPr>
          <w:b/>
          <w:bCs/>
          <w:iCs/>
        </w:rPr>
        <w:t>Лечение.</w:t>
      </w:r>
      <w:r>
        <w:rPr>
          <w:i/>
        </w:rPr>
        <w:t xml:space="preserve"> </w:t>
      </w:r>
      <w:r>
        <w:rPr>
          <w:iCs/>
        </w:rPr>
        <w:t>Плевральная пункция</w:t>
      </w:r>
      <w:r>
        <w:t xml:space="preserve"> применяется как для диа</w:t>
      </w:r>
      <w:r>
        <w:softHyphen/>
        <w:t xml:space="preserve">гностики, так и для раннего лечения эмпиемы.  Пункции выполняются в VI-VII </w:t>
      </w:r>
      <w:proofErr w:type="spellStart"/>
      <w:r>
        <w:t>межреберье</w:t>
      </w:r>
      <w:proofErr w:type="spellEnd"/>
      <w:r>
        <w:t xml:space="preserve"> по средне-подмышечной линии под местным обезболиванием. В случае образования спаек между плевральными листками и отграничения процесса в плевральной полости для определения оптимального места плевральной пункции используют </w:t>
      </w:r>
      <w:r>
        <w:rPr>
          <w:i/>
        </w:rPr>
        <w:t>УЗИ плевральных полостей</w:t>
      </w:r>
      <w:r>
        <w:t>.</w:t>
      </w:r>
    </w:p>
    <w:p w:rsidR="00E02A73" w:rsidRDefault="00E02A73" w:rsidP="00E02A73">
      <w:pPr>
        <w:ind w:firstLine="708"/>
        <w:jc w:val="both"/>
      </w:pPr>
      <w:r>
        <w:t xml:space="preserve">Основная задача хирурга в специализированном стационаре при лечении </w:t>
      </w:r>
      <w:proofErr w:type="spellStart"/>
      <w:r>
        <w:rPr>
          <w:iCs/>
        </w:rPr>
        <w:t>пиопневмотракса</w:t>
      </w:r>
      <w:proofErr w:type="spellEnd"/>
      <w:r>
        <w:t xml:space="preserve"> - в возможно более ранние сроки расправить легкое. С этой целью производится </w:t>
      </w:r>
      <w:r>
        <w:rPr>
          <w:iCs/>
        </w:rPr>
        <w:t>дренирование плевральной полости. Пассивный дренаж по Бюлау</w:t>
      </w:r>
      <w:r>
        <w:t xml:space="preserve"> позволяет удалить гной из плевральной полости и снять внутригрудное напряжение. 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Однако при постоянном </w:t>
      </w:r>
      <w:proofErr w:type="spellStart"/>
      <w:r>
        <w:t>поддувании</w:t>
      </w:r>
      <w:proofErr w:type="spellEnd"/>
      <w:r>
        <w:t xml:space="preserve"> воздуха через бронхиальные свищи, добиться расправления легкого не удается. При </w:t>
      </w:r>
      <w:r>
        <w:rPr>
          <w:iCs/>
        </w:rPr>
        <w:t>дренировании с активной аспирацией</w:t>
      </w:r>
      <w:r>
        <w:t xml:space="preserve"> (к дренажу подсоединяется электровакуумный или водоструйный отсос) в плевральной полости создается отрицательное давление, что способствует расправлению легкого.</w:t>
      </w:r>
    </w:p>
    <w:p w:rsidR="00E02A73" w:rsidRDefault="00E02A73" w:rsidP="00E02A73">
      <w:pPr>
        <w:ind w:firstLine="708"/>
        <w:jc w:val="both"/>
        <w:rPr>
          <w:rFonts w:eastAsia="MS Mincho"/>
          <w:lang w:eastAsia="ja-JP"/>
        </w:rPr>
      </w:pPr>
      <w:r>
        <w:t xml:space="preserve">Тем не менее, как показывает практический опыт, чаще всего сброс воздуха по дренажу бывает значительным, и, несмотря на проведение активной аспирации, легкое не расправляется. В последние годы с целью максимально быстрого расправления легкого широкое применение находит методика </w:t>
      </w:r>
      <w:r>
        <w:rPr>
          <w:iCs/>
        </w:rPr>
        <w:t>временной окклюзии бронхов</w:t>
      </w:r>
      <w:r>
        <w:t xml:space="preserve">. Суть метода заключается в том, что во время бронхоскопии в долевой или сегментарный бронх (бронхи) </w:t>
      </w:r>
      <w:r>
        <w:lastRenderedPageBreak/>
        <w:t xml:space="preserve">устанавливают </w:t>
      </w:r>
      <w:proofErr w:type="spellStart"/>
      <w:r>
        <w:t>бронхоблокатор</w:t>
      </w:r>
      <w:proofErr w:type="spellEnd"/>
      <w:r>
        <w:t xml:space="preserve"> (поролоновый шарик необходимого диаметра, смоченный антисептиками) </w:t>
      </w:r>
      <w:proofErr w:type="gramStart"/>
      <w:r>
        <w:t>для  перекрытия</w:t>
      </w:r>
      <w:proofErr w:type="gramEnd"/>
      <w:r>
        <w:t xml:space="preserve">  потока  воздуха  через   бронхиальные  свищи. После перекрытия здоровые отделы легкого расправляются и участвуют в акте дыхания. </w:t>
      </w:r>
      <w:proofErr w:type="spellStart"/>
      <w:r>
        <w:t>Бронхоблокатор</w:t>
      </w:r>
      <w:proofErr w:type="spellEnd"/>
      <w:r>
        <w:t xml:space="preserve"> удаляют при повторной бронхоскопии через 7-10 суток. За этот период между плевральными листками образуются спайки, удерживающие легкое в расправленном состоянии. Если за это время очаг деструкции не ликвидировался и сохраняется продувание, то обычно речь уже идет об отграниченном процессе, который купируется значительно легче.</w:t>
      </w:r>
    </w:p>
    <w:p w:rsidR="002A775A" w:rsidRDefault="002A775A"/>
    <w:sectPr w:rsidR="002A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73"/>
    <w:rsid w:val="002A775A"/>
    <w:rsid w:val="00E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6874-0BB7-445F-9DF5-DF41E47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02A73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02A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E02A73"/>
    <w:pPr>
      <w:spacing w:line="360" w:lineRule="auto"/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2018-11-02T15:24:00Z</dcterms:created>
  <dcterms:modified xsi:type="dcterms:W3CDTF">2018-11-02T15:25:00Z</dcterms:modified>
</cp:coreProperties>
</file>