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9C" w:rsidRDefault="00F7079C" w:rsidP="00F7079C">
      <w:pPr>
        <w:pStyle w:val="2"/>
        <w:spacing w:after="0" w:line="240" w:lineRule="auto"/>
        <w:jc w:val="center"/>
      </w:pPr>
      <w:r>
        <w:t>Методические указания для студентов</w:t>
      </w:r>
    </w:p>
    <w:p w:rsidR="00F7079C" w:rsidRDefault="00F7079C" w:rsidP="00F7079C">
      <w:pPr>
        <w:pStyle w:val="2"/>
        <w:spacing w:after="0" w:line="240" w:lineRule="auto"/>
        <w:jc w:val="center"/>
      </w:pPr>
      <w:r>
        <w:t xml:space="preserve">Модуль </w:t>
      </w:r>
      <w:r>
        <w:t>1</w:t>
      </w:r>
    </w:p>
    <w:p w:rsidR="00F7079C" w:rsidRDefault="00F7079C" w:rsidP="00F7079C">
      <w:pPr>
        <w:pStyle w:val="2"/>
        <w:spacing w:after="0" w:line="240" w:lineRule="auto"/>
        <w:jc w:val="center"/>
      </w:pPr>
      <w:r>
        <w:t>Практическое занятие № 1</w:t>
      </w:r>
    </w:p>
    <w:p w:rsidR="00F7079C" w:rsidRDefault="00F7079C" w:rsidP="00F7079C">
      <w:pPr>
        <w:pStyle w:val="2"/>
        <w:spacing w:after="0" w:line="240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</w:rPr>
        <w:tab/>
        <w:t xml:space="preserve">1. Тема: Синдром «острого живота» и кишечной непроходимости у новорожденных. </w:t>
      </w:r>
    </w:p>
    <w:p w:rsidR="00F7079C" w:rsidRDefault="00F7079C" w:rsidP="00F7079C">
      <w:pPr>
        <w:pStyle w:val="2"/>
        <w:spacing w:after="0" w:line="240" w:lineRule="auto"/>
        <w:ind w:firstLine="720"/>
        <w:jc w:val="both"/>
      </w:pPr>
      <w:r>
        <w:t>2. Цель: студент должен знать: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 xml:space="preserve">анатомо-физиологические особенности желудочно-кишечного </w:t>
      </w:r>
      <w:proofErr w:type="gramStart"/>
      <w:r>
        <w:rPr>
          <w:i/>
          <w:iCs/>
        </w:rPr>
        <w:t>тракта  у</w:t>
      </w:r>
      <w:proofErr w:type="gramEnd"/>
      <w:r>
        <w:rPr>
          <w:i/>
          <w:iCs/>
        </w:rPr>
        <w:t xml:space="preserve"> новорожденных и детей раннего возраста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 xml:space="preserve">классификацию </w:t>
      </w:r>
      <w:proofErr w:type="gramStart"/>
      <w:r>
        <w:rPr>
          <w:i/>
          <w:iCs/>
        </w:rPr>
        <w:t>врожденной  кишечной</w:t>
      </w:r>
      <w:proofErr w:type="gramEnd"/>
      <w:r>
        <w:rPr>
          <w:i/>
          <w:iCs/>
        </w:rPr>
        <w:t xml:space="preserve"> непроходимости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>клиническую картину и дифференциальную диагностику врожденной кишечной непроходимости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  <w:color w:val="000000"/>
        </w:rPr>
        <w:t xml:space="preserve">физиологию и патофизиологию нарушений гомеостаза при различных </w:t>
      </w:r>
      <w:proofErr w:type="gramStart"/>
      <w:r>
        <w:rPr>
          <w:i/>
          <w:iCs/>
          <w:color w:val="000000"/>
        </w:rPr>
        <w:t>видах  врожденной</w:t>
      </w:r>
      <w:proofErr w:type="gramEnd"/>
      <w:r>
        <w:rPr>
          <w:i/>
          <w:iCs/>
          <w:color w:val="000000"/>
        </w:rPr>
        <w:t xml:space="preserve"> кишечной непроходимости;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методы обследования при подозрении на кишечную непроходимость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причины развития перитонита новорожденных</w:t>
      </w:r>
    </w:p>
    <w:p w:rsidR="00F7079C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его клинику и диагностику</w:t>
      </w:r>
    </w:p>
    <w:p w:rsidR="00F7079C" w:rsidRPr="00C62C58" w:rsidRDefault="00F7079C" w:rsidP="00F7079C">
      <w:pPr>
        <w:numPr>
          <w:ilvl w:val="0"/>
          <w:numId w:val="2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показания к консервативному и оперативному методам лечения</w:t>
      </w:r>
    </w:p>
    <w:p w:rsidR="00F7079C" w:rsidRDefault="00F7079C" w:rsidP="00F7079C">
      <w:pPr>
        <w:tabs>
          <w:tab w:val="num" w:pos="1440"/>
        </w:tabs>
        <w:ind w:left="1440"/>
        <w:jc w:val="both"/>
        <w:rPr>
          <w:iCs/>
          <w:color w:val="000000"/>
        </w:rPr>
      </w:pPr>
    </w:p>
    <w:p w:rsidR="00F7079C" w:rsidRDefault="00F7079C" w:rsidP="00F7079C">
      <w:pPr>
        <w:ind w:left="720"/>
        <w:jc w:val="both"/>
        <w:rPr>
          <w:iCs/>
          <w:color w:val="000000"/>
        </w:rPr>
      </w:pPr>
      <w:r>
        <w:t xml:space="preserve">студент </w:t>
      </w:r>
      <w:r>
        <w:rPr>
          <w:iCs/>
          <w:color w:val="000000"/>
        </w:rPr>
        <w:t>должен уметь:</w:t>
      </w:r>
    </w:p>
    <w:p w:rsidR="00F7079C" w:rsidRDefault="00F7079C" w:rsidP="00F7079C">
      <w:pPr>
        <w:numPr>
          <w:ilvl w:val="0"/>
          <w:numId w:val="1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провести обследование ребенка с подозрением на кишечную непроходимость</w:t>
      </w:r>
    </w:p>
    <w:p w:rsidR="00F7079C" w:rsidRDefault="00F7079C" w:rsidP="00F7079C">
      <w:pPr>
        <w:numPr>
          <w:ilvl w:val="0"/>
          <w:numId w:val="1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оценить результаты ультразвукового и рентгенологического исследований</w:t>
      </w:r>
    </w:p>
    <w:p w:rsidR="00F7079C" w:rsidRDefault="00F7079C" w:rsidP="00F7079C">
      <w:pPr>
        <w:numPr>
          <w:ilvl w:val="0"/>
          <w:numId w:val="1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провести дифференциальную диагностику между механической и паралитической кишечной непроходимостью</w:t>
      </w:r>
    </w:p>
    <w:p w:rsidR="00F7079C" w:rsidRDefault="00F7079C" w:rsidP="00F7079C">
      <w:pPr>
        <w:numPr>
          <w:ilvl w:val="0"/>
          <w:numId w:val="1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выбрать рациональную тактику ведения больного (длительность предоперационной подготовки, ее компоненты)</w:t>
      </w:r>
    </w:p>
    <w:p w:rsidR="00F7079C" w:rsidRDefault="00F7079C" w:rsidP="00F7079C">
      <w:pPr>
        <w:ind w:firstLine="709"/>
        <w:jc w:val="both"/>
        <w:rPr>
          <w:color w:val="000000"/>
          <w:sz w:val="10"/>
        </w:rPr>
      </w:pPr>
    </w:p>
    <w:p w:rsidR="00F7079C" w:rsidRDefault="00F7079C" w:rsidP="00F7079C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3. Вопросы для самоподготовки: 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Что такое врожденная кишечная непроходимость?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Эмбриогенез кишечной трубки.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Нормальный внутриутробный поворот средней кишки и его патология.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Причины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Классификация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Патофизиология нарушений гомеостаза при высокой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Патофизиология нарушений гомеостаза при низкой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Клиника и диагностика высокой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Клиника и диагностика низкой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Особенности предоперационной подготовки при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Принципы оперативного лечения врожденной кишечной непроходимости.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Причины перитонита у новорожденных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Понятие о язвенно-некротическом энтероколите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 xml:space="preserve">Клиника </w:t>
      </w:r>
      <w:proofErr w:type="spellStart"/>
      <w:r>
        <w:t>перфоративного</w:t>
      </w:r>
      <w:proofErr w:type="spellEnd"/>
      <w:r>
        <w:t xml:space="preserve"> перитонита новорожденных</w:t>
      </w:r>
    </w:p>
    <w:p w:rsidR="00F7079C" w:rsidRDefault="00F7079C" w:rsidP="00F7079C">
      <w:pPr>
        <w:numPr>
          <w:ilvl w:val="0"/>
          <w:numId w:val="3"/>
        </w:numPr>
        <w:tabs>
          <w:tab w:val="num" w:pos="938"/>
        </w:tabs>
        <w:jc w:val="both"/>
      </w:pPr>
      <w:r>
        <w:t>Диагностика и лечение перитонита новорожденных</w:t>
      </w:r>
    </w:p>
    <w:p w:rsidR="00F7079C" w:rsidRDefault="00F7079C" w:rsidP="00F7079C">
      <w:pPr>
        <w:ind w:left="1080"/>
        <w:jc w:val="both"/>
      </w:pPr>
      <w:bookmarkStart w:id="0" w:name="_GoBack"/>
      <w:bookmarkEnd w:id="0"/>
    </w:p>
    <w:p w:rsidR="00F7079C" w:rsidRDefault="00F7079C" w:rsidP="00F7079C">
      <w:pPr>
        <w:ind w:left="1080"/>
        <w:jc w:val="both"/>
      </w:pPr>
    </w:p>
    <w:p w:rsidR="00F7079C" w:rsidRPr="00C62C58" w:rsidRDefault="00F7079C" w:rsidP="00F7079C"/>
    <w:p w:rsidR="00F32D57" w:rsidRDefault="00F32D57"/>
    <w:sectPr w:rsidR="00F32D57" w:rsidSect="00DA348B">
      <w:footerReference w:type="even" r:id="rId5"/>
      <w:footerReference w:type="default" r:id="rId6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F7079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79</w:t>
    </w:r>
    <w:r>
      <w:rPr>
        <w:rStyle w:val="a3"/>
      </w:rPr>
      <w:fldChar w:fldCharType="end"/>
    </w:r>
  </w:p>
  <w:p w:rsidR="00147E70" w:rsidRDefault="00F707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F7079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147E70" w:rsidRDefault="00F7079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A524F"/>
    <w:multiLevelType w:val="hybridMultilevel"/>
    <w:tmpl w:val="315A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AF8E8">
      <w:start w:val="6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9C"/>
    <w:rsid w:val="00F32D57"/>
    <w:rsid w:val="00F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46AA-27D0-4F06-91BD-6B27768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079C"/>
  </w:style>
  <w:style w:type="paragraph" w:styleId="a4">
    <w:name w:val="footer"/>
    <w:basedOn w:val="a"/>
    <w:link w:val="a5"/>
    <w:rsid w:val="00F7079C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rsid w:val="00F707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semiHidden/>
    <w:rsid w:val="00F707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2018-11-02T13:41:00Z</dcterms:created>
  <dcterms:modified xsi:type="dcterms:W3CDTF">2018-11-02T13:44:00Z</dcterms:modified>
</cp:coreProperties>
</file>