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C37" w:rsidRDefault="000F3C37" w:rsidP="000F3C37">
      <w:pPr>
        <w:pStyle w:val="23"/>
        <w:spacing w:after="0" w:line="240" w:lineRule="auto"/>
        <w:jc w:val="center"/>
      </w:pPr>
      <w:r>
        <w:t>Методические указания для студентов</w:t>
      </w:r>
    </w:p>
    <w:p w:rsidR="000F3C37" w:rsidRDefault="00240884" w:rsidP="000F3C37">
      <w:pPr>
        <w:pStyle w:val="23"/>
        <w:spacing w:after="0" w:line="240" w:lineRule="auto"/>
        <w:jc w:val="center"/>
      </w:pPr>
      <w:r>
        <w:t>Лечебный факультет</w:t>
      </w:r>
    </w:p>
    <w:p w:rsidR="000F3C37" w:rsidRDefault="000F3C37" w:rsidP="000F3C37">
      <w:pPr>
        <w:pStyle w:val="23"/>
        <w:spacing w:after="0" w:line="240" w:lineRule="auto"/>
        <w:jc w:val="center"/>
      </w:pPr>
      <w:r>
        <w:t>Практическое занятие № 3</w:t>
      </w:r>
    </w:p>
    <w:p w:rsidR="000F3C37" w:rsidRDefault="000F3C37" w:rsidP="000F3C37">
      <w:pPr>
        <w:pStyle w:val="23"/>
        <w:spacing w:after="0" w:line="240" w:lineRule="auto"/>
        <w:ind w:left="720" w:hanging="720"/>
        <w:jc w:val="both"/>
        <w:rPr>
          <w:color w:val="000000"/>
        </w:rPr>
      </w:pPr>
      <w:r>
        <w:tab/>
        <w:t>1. Тема: Синдром острой дыхательной недостаточности, вызванный пороками развития челюстно-лицевой области, верхних дыхательных путей и патологией грудной полости</w:t>
      </w:r>
      <w:r w:rsidR="00240884">
        <w:t>, а также осложнениями БДЛ.</w:t>
      </w:r>
      <w:r>
        <w:t xml:space="preserve"> </w:t>
      </w:r>
    </w:p>
    <w:p w:rsidR="000F3C37" w:rsidRDefault="000F3C37" w:rsidP="000F3C37">
      <w:pPr>
        <w:pStyle w:val="23"/>
        <w:spacing w:after="0" w:line="240" w:lineRule="auto"/>
        <w:ind w:firstLine="720"/>
        <w:jc w:val="both"/>
      </w:pPr>
      <w:r>
        <w:t xml:space="preserve">2. Цель: </w:t>
      </w:r>
      <w:proofErr w:type="gramStart"/>
      <w:r>
        <w:t>студент  должен</w:t>
      </w:r>
      <w:proofErr w:type="gramEnd"/>
      <w:r>
        <w:t xml:space="preserve"> знать:</w:t>
      </w:r>
    </w:p>
    <w:p w:rsidR="000F3C37" w:rsidRDefault="000F3C37" w:rsidP="000F3C37">
      <w:pPr>
        <w:numPr>
          <w:ilvl w:val="0"/>
          <w:numId w:val="20"/>
        </w:numPr>
        <w:tabs>
          <w:tab w:val="num" w:pos="1440"/>
        </w:tabs>
        <w:ind w:left="1440"/>
        <w:jc w:val="both"/>
        <w:rPr>
          <w:i/>
          <w:iCs/>
        </w:rPr>
      </w:pPr>
      <w:r>
        <w:rPr>
          <w:i/>
          <w:iCs/>
        </w:rPr>
        <w:t>классификацию и основные клинические симптомы дыхательной недостаточности у детей раннего возраста</w:t>
      </w:r>
    </w:p>
    <w:p w:rsidR="000F3C37" w:rsidRDefault="000F3C37" w:rsidP="000F3C37">
      <w:pPr>
        <w:numPr>
          <w:ilvl w:val="0"/>
          <w:numId w:val="20"/>
        </w:numPr>
        <w:tabs>
          <w:tab w:val="num" w:pos="1440"/>
        </w:tabs>
        <w:ind w:left="1440"/>
        <w:jc w:val="both"/>
        <w:rPr>
          <w:i/>
          <w:iCs/>
        </w:rPr>
      </w:pPr>
      <w:r>
        <w:rPr>
          <w:i/>
          <w:iCs/>
        </w:rPr>
        <w:t>заболевания и патологические состояния, приводящие к ДН</w:t>
      </w:r>
    </w:p>
    <w:p w:rsidR="000F3C37" w:rsidRDefault="000F3C37" w:rsidP="000F3C37">
      <w:pPr>
        <w:numPr>
          <w:ilvl w:val="0"/>
          <w:numId w:val="20"/>
        </w:numPr>
        <w:tabs>
          <w:tab w:val="num" w:pos="1440"/>
        </w:tabs>
        <w:ind w:left="1440"/>
        <w:jc w:val="both"/>
        <w:rPr>
          <w:i/>
          <w:iCs/>
        </w:rPr>
      </w:pPr>
      <w:r>
        <w:rPr>
          <w:i/>
          <w:iCs/>
        </w:rPr>
        <w:t>понятие синдрома «внутригрудного напряжения»</w:t>
      </w:r>
    </w:p>
    <w:p w:rsidR="00240884" w:rsidRPr="00240884" w:rsidRDefault="000F3C37" w:rsidP="00240884">
      <w:pPr>
        <w:numPr>
          <w:ilvl w:val="0"/>
          <w:numId w:val="22"/>
        </w:numPr>
        <w:tabs>
          <w:tab w:val="num" w:pos="737"/>
        </w:tabs>
        <w:ind w:hanging="1027"/>
        <w:jc w:val="both"/>
        <w:rPr>
          <w:iCs/>
          <w:color w:val="000000"/>
        </w:rPr>
      </w:pPr>
      <w:r>
        <w:rPr>
          <w:i/>
          <w:iCs/>
        </w:rPr>
        <w:t>основные и дополнительные методы диагностики причин, приводящих к ДН</w:t>
      </w:r>
    </w:p>
    <w:p w:rsidR="00240884" w:rsidRPr="00240884" w:rsidRDefault="00240884" w:rsidP="00240884">
      <w:pPr>
        <w:numPr>
          <w:ilvl w:val="0"/>
          <w:numId w:val="22"/>
        </w:numPr>
        <w:tabs>
          <w:tab w:val="num" w:pos="737"/>
        </w:tabs>
        <w:ind w:hanging="1027"/>
        <w:jc w:val="both"/>
        <w:rPr>
          <w:i/>
          <w:iCs/>
          <w:color w:val="000000"/>
        </w:rPr>
      </w:pPr>
      <w:r w:rsidRPr="00240884">
        <w:rPr>
          <w:i/>
          <w:iCs/>
          <w:color w:val="000000"/>
        </w:rPr>
        <w:t xml:space="preserve"> </w:t>
      </w:r>
      <w:proofErr w:type="spellStart"/>
      <w:r w:rsidRPr="00240884">
        <w:rPr>
          <w:i/>
          <w:iCs/>
          <w:color w:val="000000"/>
        </w:rPr>
        <w:t>этиопатогенез</w:t>
      </w:r>
      <w:proofErr w:type="spellEnd"/>
      <w:r w:rsidRPr="00240884">
        <w:rPr>
          <w:i/>
          <w:iCs/>
          <w:color w:val="000000"/>
        </w:rPr>
        <w:t xml:space="preserve"> бактериальной деструкции легких</w:t>
      </w:r>
    </w:p>
    <w:p w:rsidR="00240884" w:rsidRPr="00240884" w:rsidRDefault="00240884" w:rsidP="00240884">
      <w:pPr>
        <w:numPr>
          <w:ilvl w:val="0"/>
          <w:numId w:val="22"/>
        </w:numPr>
        <w:tabs>
          <w:tab w:val="num" w:pos="737"/>
        </w:tabs>
        <w:ind w:hanging="1027"/>
        <w:jc w:val="both"/>
        <w:rPr>
          <w:i/>
          <w:iCs/>
          <w:color w:val="000000"/>
        </w:rPr>
      </w:pPr>
      <w:r w:rsidRPr="00240884">
        <w:rPr>
          <w:i/>
          <w:iCs/>
          <w:color w:val="000000"/>
        </w:rPr>
        <w:t>классификацию БДЛ</w:t>
      </w:r>
    </w:p>
    <w:p w:rsidR="00240884" w:rsidRPr="00240884" w:rsidRDefault="00240884" w:rsidP="00240884">
      <w:pPr>
        <w:numPr>
          <w:ilvl w:val="0"/>
          <w:numId w:val="22"/>
        </w:numPr>
        <w:tabs>
          <w:tab w:val="num" w:pos="737"/>
        </w:tabs>
        <w:ind w:hanging="1027"/>
        <w:jc w:val="both"/>
        <w:rPr>
          <w:i/>
          <w:iCs/>
          <w:color w:val="000000"/>
        </w:rPr>
      </w:pPr>
      <w:r w:rsidRPr="00240884">
        <w:rPr>
          <w:i/>
          <w:iCs/>
          <w:color w:val="000000"/>
        </w:rPr>
        <w:t>клиническую картину БДЛ с внутрилегочными осложнениями</w:t>
      </w:r>
    </w:p>
    <w:p w:rsidR="00240884" w:rsidRPr="00240884" w:rsidRDefault="00240884" w:rsidP="00240884">
      <w:pPr>
        <w:numPr>
          <w:ilvl w:val="0"/>
          <w:numId w:val="22"/>
        </w:numPr>
        <w:tabs>
          <w:tab w:val="num" w:pos="737"/>
        </w:tabs>
        <w:ind w:hanging="1027"/>
        <w:jc w:val="both"/>
        <w:rPr>
          <w:i/>
          <w:iCs/>
          <w:color w:val="000000"/>
        </w:rPr>
      </w:pPr>
      <w:r w:rsidRPr="00240884">
        <w:rPr>
          <w:i/>
          <w:iCs/>
          <w:color w:val="000000"/>
        </w:rPr>
        <w:t>клиническую картину БДЛ с плевральными осложнениями</w:t>
      </w:r>
    </w:p>
    <w:p w:rsidR="00240884" w:rsidRPr="00240884" w:rsidRDefault="00240884" w:rsidP="00240884">
      <w:pPr>
        <w:numPr>
          <w:ilvl w:val="0"/>
          <w:numId w:val="22"/>
        </w:numPr>
        <w:tabs>
          <w:tab w:val="num" w:pos="737"/>
        </w:tabs>
        <w:ind w:hanging="1027"/>
        <w:jc w:val="both"/>
        <w:rPr>
          <w:i/>
          <w:iCs/>
          <w:color w:val="000000"/>
        </w:rPr>
      </w:pPr>
      <w:r w:rsidRPr="00240884">
        <w:rPr>
          <w:i/>
          <w:iCs/>
          <w:color w:val="000000"/>
        </w:rPr>
        <w:t>методы своевременной диагностики БДЛ и ее осложнений</w:t>
      </w:r>
    </w:p>
    <w:p w:rsidR="00240884" w:rsidRPr="00240884" w:rsidRDefault="00240884" w:rsidP="00240884">
      <w:pPr>
        <w:numPr>
          <w:ilvl w:val="0"/>
          <w:numId w:val="22"/>
        </w:numPr>
        <w:tabs>
          <w:tab w:val="num" w:pos="737"/>
        </w:tabs>
        <w:ind w:hanging="1027"/>
        <w:jc w:val="both"/>
        <w:rPr>
          <w:i/>
          <w:iCs/>
          <w:color w:val="000000"/>
        </w:rPr>
      </w:pPr>
      <w:r w:rsidRPr="00240884">
        <w:rPr>
          <w:i/>
          <w:iCs/>
          <w:color w:val="000000"/>
        </w:rPr>
        <w:t>методы лечения осложнений БДЛ</w:t>
      </w:r>
    </w:p>
    <w:p w:rsidR="000F3C37" w:rsidRDefault="000F3C37" w:rsidP="000F3C37">
      <w:pPr>
        <w:numPr>
          <w:ilvl w:val="0"/>
          <w:numId w:val="20"/>
        </w:numPr>
        <w:tabs>
          <w:tab w:val="num" w:pos="1440"/>
        </w:tabs>
        <w:ind w:left="1440"/>
        <w:jc w:val="both"/>
        <w:rPr>
          <w:i/>
          <w:iCs/>
        </w:rPr>
      </w:pPr>
    </w:p>
    <w:p w:rsidR="000F3C37" w:rsidRDefault="000F3C37" w:rsidP="000F3C37">
      <w:pPr>
        <w:ind w:left="1069"/>
        <w:jc w:val="both"/>
        <w:rPr>
          <w:iCs/>
          <w:color w:val="000000"/>
        </w:rPr>
      </w:pPr>
      <w:r>
        <w:t>студент</w:t>
      </w:r>
      <w:r>
        <w:rPr>
          <w:iCs/>
          <w:color w:val="000000"/>
        </w:rPr>
        <w:t xml:space="preserve"> должен уметь:</w:t>
      </w:r>
    </w:p>
    <w:p w:rsidR="000F3C37" w:rsidRDefault="000F3C37" w:rsidP="000F3C37">
      <w:pPr>
        <w:numPr>
          <w:ilvl w:val="0"/>
          <w:numId w:val="21"/>
        </w:numPr>
        <w:tabs>
          <w:tab w:val="num" w:pos="1407"/>
        </w:tabs>
        <w:ind w:left="144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оценить клинические данные, полученные при перкуссии и аускультации</w:t>
      </w:r>
    </w:p>
    <w:p w:rsidR="000F3C37" w:rsidRDefault="000F3C37" w:rsidP="000F3C37">
      <w:pPr>
        <w:numPr>
          <w:ilvl w:val="0"/>
          <w:numId w:val="21"/>
        </w:numPr>
        <w:tabs>
          <w:tab w:val="num" w:pos="1407"/>
        </w:tabs>
        <w:ind w:left="144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правильно интерпретировать результаты клинического осмотра и дополнительных методов (инструментальных, лабораторных) исследования</w:t>
      </w:r>
    </w:p>
    <w:p w:rsidR="000F3C37" w:rsidRDefault="000F3C37" w:rsidP="000F3C37">
      <w:pPr>
        <w:numPr>
          <w:ilvl w:val="0"/>
          <w:numId w:val="21"/>
        </w:numPr>
        <w:tabs>
          <w:tab w:val="num" w:pos="1407"/>
        </w:tabs>
        <w:ind w:left="144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оценить тяжесть состояния ребенка</w:t>
      </w:r>
    </w:p>
    <w:p w:rsidR="000F3C37" w:rsidRDefault="000F3C37" w:rsidP="000F3C37">
      <w:pPr>
        <w:numPr>
          <w:ilvl w:val="0"/>
          <w:numId w:val="21"/>
        </w:numPr>
        <w:tabs>
          <w:tab w:val="num" w:pos="1407"/>
        </w:tabs>
        <w:ind w:left="144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составить план тактических действий при различной патологии у детей с дыхательной недостаточностью</w:t>
      </w:r>
    </w:p>
    <w:p w:rsidR="000F3C37" w:rsidRDefault="000F3C37" w:rsidP="000F3C37">
      <w:pPr>
        <w:ind w:left="1080"/>
        <w:jc w:val="both"/>
        <w:rPr>
          <w:iCs/>
          <w:color w:val="000000"/>
        </w:rPr>
      </w:pPr>
      <w:r>
        <w:t>студент</w:t>
      </w:r>
      <w:r>
        <w:rPr>
          <w:iCs/>
          <w:color w:val="000000"/>
        </w:rPr>
        <w:t xml:space="preserve"> должен владеть:</w:t>
      </w:r>
    </w:p>
    <w:p w:rsidR="000F3C37" w:rsidRDefault="000F3C37" w:rsidP="000F3C37">
      <w:pPr>
        <w:numPr>
          <w:ilvl w:val="0"/>
          <w:numId w:val="19"/>
        </w:numPr>
        <w:tabs>
          <w:tab w:val="num" w:pos="1440"/>
        </w:tabs>
        <w:ind w:hanging="720"/>
        <w:jc w:val="both"/>
        <w:rPr>
          <w:iCs/>
          <w:color w:val="000000"/>
        </w:rPr>
      </w:pPr>
      <w:r>
        <w:rPr>
          <w:i/>
          <w:color w:val="000000"/>
        </w:rPr>
        <w:t>техникой плевральной пункции</w:t>
      </w:r>
    </w:p>
    <w:p w:rsidR="000F3C37" w:rsidRDefault="000F3C37" w:rsidP="000F3C37">
      <w:pPr>
        <w:numPr>
          <w:ilvl w:val="0"/>
          <w:numId w:val="19"/>
        </w:numPr>
        <w:tabs>
          <w:tab w:val="num" w:pos="1440"/>
        </w:tabs>
        <w:ind w:left="1407" w:hanging="327"/>
        <w:jc w:val="both"/>
        <w:rPr>
          <w:iCs/>
          <w:color w:val="000000"/>
        </w:rPr>
      </w:pPr>
      <w:r>
        <w:rPr>
          <w:i/>
          <w:color w:val="000000"/>
        </w:rPr>
        <w:t>методами оказания первой помощи при дыхательной недостаточности у новорожденных</w:t>
      </w:r>
    </w:p>
    <w:p w:rsidR="000F3C37" w:rsidRDefault="000F3C37" w:rsidP="000F3C37">
      <w:pPr>
        <w:ind w:firstLine="709"/>
        <w:jc w:val="both"/>
        <w:rPr>
          <w:color w:val="000000"/>
          <w:sz w:val="10"/>
        </w:rPr>
      </w:pPr>
    </w:p>
    <w:p w:rsidR="000F3C37" w:rsidRDefault="000F3C37" w:rsidP="000F3C37">
      <w:pPr>
        <w:ind w:firstLine="720"/>
        <w:jc w:val="both"/>
        <w:rPr>
          <w:i/>
          <w:color w:val="000000"/>
        </w:rPr>
      </w:pPr>
      <w:r>
        <w:rPr>
          <w:color w:val="000000"/>
        </w:rPr>
        <w:t xml:space="preserve">3. Вопросы для самоподготовки: </w:t>
      </w:r>
    </w:p>
    <w:p w:rsidR="000F3C37" w:rsidRDefault="000F3C37" w:rsidP="00240884">
      <w:pPr>
        <w:numPr>
          <w:ilvl w:val="1"/>
          <w:numId w:val="19"/>
        </w:numPr>
        <w:jc w:val="both"/>
      </w:pPr>
      <w:r>
        <w:t>Понятие дыхательной недостаточности (ДН).</w:t>
      </w:r>
    </w:p>
    <w:p w:rsidR="000F3C37" w:rsidRDefault="000F3C37" w:rsidP="00240884">
      <w:pPr>
        <w:numPr>
          <w:ilvl w:val="1"/>
          <w:numId w:val="19"/>
        </w:numPr>
        <w:jc w:val="both"/>
      </w:pPr>
      <w:r>
        <w:t>Основные причины ДН у новорожденных и детей раннего возраста.</w:t>
      </w:r>
    </w:p>
    <w:p w:rsidR="000F3C37" w:rsidRDefault="000F3C37" w:rsidP="00240884">
      <w:pPr>
        <w:numPr>
          <w:ilvl w:val="1"/>
          <w:numId w:val="19"/>
        </w:numPr>
        <w:jc w:val="both"/>
      </w:pPr>
      <w:r>
        <w:t xml:space="preserve">Клинические проявления дыхательной недостаточности (цианоз, одышка, </w:t>
      </w:r>
      <w:proofErr w:type="spellStart"/>
      <w:r>
        <w:t>стридор</w:t>
      </w:r>
      <w:proofErr w:type="spellEnd"/>
      <w:r>
        <w:t>, ритм дыхания).</w:t>
      </w:r>
    </w:p>
    <w:p w:rsidR="000F3C37" w:rsidRDefault="000F3C37" w:rsidP="00240884">
      <w:pPr>
        <w:numPr>
          <w:ilvl w:val="1"/>
          <w:numId w:val="19"/>
        </w:numPr>
        <w:jc w:val="both"/>
      </w:pPr>
      <w:proofErr w:type="spellStart"/>
      <w:r>
        <w:t>Физикальные</w:t>
      </w:r>
      <w:proofErr w:type="spellEnd"/>
      <w:r>
        <w:t xml:space="preserve"> данные при ДН.</w:t>
      </w:r>
    </w:p>
    <w:p w:rsidR="000F3C37" w:rsidRDefault="000F3C37" w:rsidP="00240884">
      <w:pPr>
        <w:numPr>
          <w:ilvl w:val="1"/>
          <w:numId w:val="19"/>
        </w:numPr>
        <w:jc w:val="both"/>
      </w:pPr>
      <w:r>
        <w:t>Синдром внутригрудного напряжения</w:t>
      </w:r>
    </w:p>
    <w:p w:rsidR="000F3C37" w:rsidRDefault="000F3C37" w:rsidP="00240884">
      <w:pPr>
        <w:numPr>
          <w:ilvl w:val="1"/>
          <w:numId w:val="19"/>
        </w:numPr>
        <w:jc w:val="both"/>
      </w:pPr>
      <w:r>
        <w:t>Общие и специальные методы исследования при ДН (обзорная рентгенография грудной клетки, бронхоскопия, бронхография, УЗИ, КТ).</w:t>
      </w:r>
    </w:p>
    <w:p w:rsidR="000F3C37" w:rsidRDefault="000F3C37" w:rsidP="00240884">
      <w:pPr>
        <w:numPr>
          <w:ilvl w:val="1"/>
          <w:numId w:val="19"/>
        </w:numPr>
        <w:jc w:val="both"/>
      </w:pPr>
      <w:r>
        <w:t>Пороки развития легких, вызывающие ДН (агенезия, аплазия, гипоплазия легких, врожденная лобарная эмфизема).</w:t>
      </w:r>
    </w:p>
    <w:p w:rsidR="000F3C37" w:rsidRDefault="000F3C37" w:rsidP="00240884">
      <w:pPr>
        <w:numPr>
          <w:ilvl w:val="1"/>
          <w:numId w:val="19"/>
        </w:numPr>
        <w:jc w:val="both"/>
      </w:pPr>
      <w:r>
        <w:t>Диафрагмально-плевральные грыжи и их значение в развитии ДН.</w:t>
      </w:r>
    </w:p>
    <w:p w:rsidR="000F3C37" w:rsidRDefault="000F3C37" w:rsidP="00240884">
      <w:pPr>
        <w:numPr>
          <w:ilvl w:val="1"/>
          <w:numId w:val="19"/>
        </w:numPr>
        <w:jc w:val="both"/>
      </w:pPr>
      <w:r>
        <w:t xml:space="preserve">Алгоритм дифференциальной диагностики ДН у новорожденных (атрезия хоан, макроглоссия, синдром Пьера-Робина, ранула, </w:t>
      </w:r>
      <w:proofErr w:type="spellStart"/>
      <w:r>
        <w:t>лимфангиома</w:t>
      </w:r>
      <w:proofErr w:type="spellEnd"/>
      <w:r>
        <w:t xml:space="preserve"> шеи).</w:t>
      </w:r>
    </w:p>
    <w:p w:rsidR="000F3C37" w:rsidRDefault="000F3C37" w:rsidP="00240884">
      <w:pPr>
        <w:numPr>
          <w:ilvl w:val="1"/>
          <w:numId w:val="19"/>
        </w:numPr>
        <w:jc w:val="both"/>
      </w:pPr>
      <w:r>
        <w:t>Спонтанный пневмоторакс у новорожденных.</w:t>
      </w:r>
    </w:p>
    <w:p w:rsidR="00240884" w:rsidRDefault="000F3C37" w:rsidP="00240884">
      <w:pPr>
        <w:numPr>
          <w:ilvl w:val="1"/>
          <w:numId w:val="19"/>
        </w:numPr>
        <w:jc w:val="both"/>
      </w:pPr>
      <w:r>
        <w:lastRenderedPageBreak/>
        <w:t>Неотложная помощь при ДН у новорожденных.</w:t>
      </w:r>
      <w:r w:rsidR="00240884" w:rsidRPr="00240884">
        <w:t xml:space="preserve"> </w:t>
      </w:r>
    </w:p>
    <w:p w:rsidR="00240884" w:rsidRDefault="00240884" w:rsidP="00240884">
      <w:pPr>
        <w:numPr>
          <w:ilvl w:val="1"/>
          <w:numId w:val="19"/>
        </w:numPr>
        <w:jc w:val="both"/>
      </w:pPr>
      <w:r>
        <w:t xml:space="preserve">Деструктивная пневмония, понятие, </w:t>
      </w:r>
      <w:proofErr w:type="spellStart"/>
      <w:r>
        <w:t>этиопатогенез</w:t>
      </w:r>
      <w:proofErr w:type="spellEnd"/>
      <w:r>
        <w:t>.</w:t>
      </w:r>
    </w:p>
    <w:p w:rsidR="00240884" w:rsidRDefault="00240884" w:rsidP="00240884">
      <w:pPr>
        <w:numPr>
          <w:ilvl w:val="1"/>
          <w:numId w:val="19"/>
        </w:numPr>
        <w:jc w:val="both"/>
      </w:pPr>
      <w:r>
        <w:t>Классификация деструктивной пневмонии.</w:t>
      </w:r>
    </w:p>
    <w:p w:rsidR="00240884" w:rsidRDefault="00240884" w:rsidP="00240884">
      <w:pPr>
        <w:numPr>
          <w:ilvl w:val="1"/>
          <w:numId w:val="19"/>
        </w:numPr>
        <w:jc w:val="both"/>
      </w:pPr>
      <w:r>
        <w:t>Внутрилегочные осложнения БДЛ, клиника, диагностика.</w:t>
      </w:r>
    </w:p>
    <w:p w:rsidR="00240884" w:rsidRDefault="00240884" w:rsidP="00240884">
      <w:pPr>
        <w:numPr>
          <w:ilvl w:val="1"/>
          <w:numId w:val="19"/>
        </w:numPr>
        <w:jc w:val="both"/>
      </w:pPr>
      <w:r>
        <w:t>Лечение внутрилегочных осложнений БДЛ. Методы дренирования абсцессов легкого.</w:t>
      </w:r>
    </w:p>
    <w:p w:rsidR="00240884" w:rsidRDefault="00240884" w:rsidP="00240884">
      <w:pPr>
        <w:numPr>
          <w:ilvl w:val="1"/>
          <w:numId w:val="19"/>
        </w:numPr>
        <w:jc w:val="both"/>
      </w:pPr>
      <w:r>
        <w:t>Лечение плевральных осложнений БДЛ (плевральная пункция, дренаж по Бюлау, активная аспирация, временная окклюзия бронха).</w:t>
      </w:r>
    </w:p>
    <w:p w:rsidR="00240884" w:rsidRDefault="00240884" w:rsidP="00240884">
      <w:pPr>
        <w:numPr>
          <w:ilvl w:val="1"/>
          <w:numId w:val="19"/>
        </w:numPr>
        <w:jc w:val="both"/>
      </w:pPr>
      <w:r>
        <w:t>Консервативное лечение БДЛ и ее осложнений.</w:t>
      </w:r>
    </w:p>
    <w:p w:rsidR="000F3C37" w:rsidRDefault="000F3C37" w:rsidP="00240884">
      <w:pPr>
        <w:tabs>
          <w:tab w:val="num" w:pos="2520"/>
        </w:tabs>
        <w:ind w:left="1080"/>
        <w:jc w:val="both"/>
      </w:pPr>
      <w:bookmarkStart w:id="0" w:name="_GoBack"/>
      <w:bookmarkEnd w:id="0"/>
    </w:p>
    <w:p w:rsidR="00E16A7F" w:rsidRPr="00626665" w:rsidRDefault="00E16A7F" w:rsidP="00626665"/>
    <w:sectPr w:rsidR="00E16A7F" w:rsidRPr="00626665" w:rsidSect="00DA348B">
      <w:footerReference w:type="even" r:id="rId7"/>
      <w:footerReference w:type="default" r:id="rId8"/>
      <w:pgSz w:w="12240" w:h="15840"/>
      <w:pgMar w:top="1134" w:right="850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A7E" w:rsidRDefault="00E10A7E">
      <w:r>
        <w:separator/>
      </w:r>
    </w:p>
  </w:endnote>
  <w:endnote w:type="continuationSeparator" w:id="0">
    <w:p w:rsidR="00E10A7E" w:rsidRDefault="00E10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E70" w:rsidRDefault="0002606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79</w:t>
    </w:r>
    <w:r>
      <w:rPr>
        <w:rStyle w:val="a9"/>
      </w:rPr>
      <w:fldChar w:fldCharType="end"/>
    </w:r>
  </w:p>
  <w:p w:rsidR="00147E70" w:rsidRDefault="00E10A7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E70" w:rsidRDefault="0002606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40884">
      <w:rPr>
        <w:rStyle w:val="a9"/>
        <w:noProof/>
      </w:rPr>
      <w:t>2</w:t>
    </w:r>
    <w:r>
      <w:rPr>
        <w:rStyle w:val="a9"/>
      </w:rPr>
      <w:fldChar w:fldCharType="end"/>
    </w:r>
  </w:p>
  <w:p w:rsidR="00147E70" w:rsidRDefault="00E10A7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A7E" w:rsidRDefault="00E10A7E">
      <w:r>
        <w:separator/>
      </w:r>
    </w:p>
  </w:footnote>
  <w:footnote w:type="continuationSeparator" w:id="0">
    <w:p w:rsidR="00E10A7E" w:rsidRDefault="00E10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B5A2A"/>
    <w:multiLevelType w:val="hybridMultilevel"/>
    <w:tmpl w:val="AD90E1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C7337DC"/>
    <w:multiLevelType w:val="hybridMultilevel"/>
    <w:tmpl w:val="4C18BD1C"/>
    <w:lvl w:ilvl="0" w:tplc="0419000F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0AD7278"/>
    <w:multiLevelType w:val="hybridMultilevel"/>
    <w:tmpl w:val="4A0C14DE"/>
    <w:lvl w:ilvl="0" w:tplc="E0802A4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0F6F17"/>
    <w:multiLevelType w:val="hybridMultilevel"/>
    <w:tmpl w:val="3B78DE78"/>
    <w:lvl w:ilvl="0" w:tplc="2A9A99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D740C3"/>
    <w:multiLevelType w:val="hybridMultilevel"/>
    <w:tmpl w:val="905EDD9C"/>
    <w:lvl w:ilvl="0" w:tplc="B64ABD0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64ABD0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62B2431"/>
    <w:multiLevelType w:val="hybridMultilevel"/>
    <w:tmpl w:val="4522A772"/>
    <w:lvl w:ilvl="0" w:tplc="B64ABD0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4ABD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433EDB"/>
    <w:multiLevelType w:val="hybridMultilevel"/>
    <w:tmpl w:val="4BF2EF02"/>
    <w:lvl w:ilvl="0" w:tplc="04190001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52F1746"/>
    <w:multiLevelType w:val="hybridMultilevel"/>
    <w:tmpl w:val="F774A9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6C013E5"/>
    <w:multiLevelType w:val="hybridMultilevel"/>
    <w:tmpl w:val="FACCEDF0"/>
    <w:lvl w:ilvl="0" w:tplc="0419000F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3054"/>
        </w:tabs>
        <w:ind w:left="305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6C7779"/>
    <w:multiLevelType w:val="hybridMultilevel"/>
    <w:tmpl w:val="3BB289FE"/>
    <w:lvl w:ilvl="0" w:tplc="0592FF5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A700BB2"/>
    <w:multiLevelType w:val="hybridMultilevel"/>
    <w:tmpl w:val="BD3C30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089002D"/>
    <w:multiLevelType w:val="hybridMultilevel"/>
    <w:tmpl w:val="D8CC82FA"/>
    <w:lvl w:ilvl="0" w:tplc="0592F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501"/>
        </w:tabs>
        <w:ind w:left="50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90"/>
        </w:tabs>
        <w:ind w:left="289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10"/>
        </w:tabs>
        <w:ind w:left="361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50"/>
        </w:tabs>
        <w:ind w:left="505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70"/>
        </w:tabs>
        <w:ind w:left="5770" w:hanging="360"/>
      </w:pPr>
    </w:lvl>
  </w:abstractNum>
  <w:abstractNum w:abstractNumId="12">
    <w:nsid w:val="43A00A96"/>
    <w:multiLevelType w:val="hybridMultilevel"/>
    <w:tmpl w:val="BDB2FC9A"/>
    <w:lvl w:ilvl="0" w:tplc="9D2E5BB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8657D7A"/>
    <w:multiLevelType w:val="hybridMultilevel"/>
    <w:tmpl w:val="3086E50A"/>
    <w:lvl w:ilvl="0" w:tplc="0592FF5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A4632EE"/>
    <w:multiLevelType w:val="hybridMultilevel"/>
    <w:tmpl w:val="1A48912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4ADF15DF"/>
    <w:multiLevelType w:val="hybridMultilevel"/>
    <w:tmpl w:val="9E7A359A"/>
    <w:lvl w:ilvl="0" w:tplc="0419000F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087D3B"/>
    <w:multiLevelType w:val="hybridMultilevel"/>
    <w:tmpl w:val="4AAE617E"/>
    <w:lvl w:ilvl="0" w:tplc="0592FF5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C3B1E5D"/>
    <w:multiLevelType w:val="hybridMultilevel"/>
    <w:tmpl w:val="1EEA42E0"/>
    <w:lvl w:ilvl="0" w:tplc="B64ABD0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64ABD0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69C34E9"/>
    <w:multiLevelType w:val="hybridMultilevel"/>
    <w:tmpl w:val="FCC6D3E0"/>
    <w:lvl w:ilvl="0" w:tplc="B64ABD0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64ABD0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BC9402A"/>
    <w:multiLevelType w:val="hybridMultilevel"/>
    <w:tmpl w:val="B3382180"/>
    <w:lvl w:ilvl="0" w:tplc="0592FF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68110C"/>
    <w:multiLevelType w:val="hybridMultilevel"/>
    <w:tmpl w:val="594C1A70"/>
    <w:lvl w:ilvl="0" w:tplc="B64ABD0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4ABD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837CBF"/>
    <w:multiLevelType w:val="hybridMultilevel"/>
    <w:tmpl w:val="E918F6F6"/>
    <w:lvl w:ilvl="0" w:tplc="0419000F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174E44"/>
    <w:multiLevelType w:val="hybridMultilevel"/>
    <w:tmpl w:val="892E231C"/>
    <w:lvl w:ilvl="0" w:tplc="B64ABD0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64ABD0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4"/>
  </w:num>
  <w:num w:numId="9">
    <w:abstractNumId w:val="16"/>
  </w:num>
  <w:num w:numId="10">
    <w:abstractNumId w:val="22"/>
  </w:num>
  <w:num w:numId="11">
    <w:abstractNumId w:val="6"/>
  </w:num>
  <w:num w:numId="12">
    <w:abstractNumId w:val="17"/>
  </w:num>
  <w:num w:numId="13">
    <w:abstractNumId w:val="18"/>
  </w:num>
  <w:num w:numId="14">
    <w:abstractNumId w:val="1"/>
  </w:num>
  <w:num w:numId="15">
    <w:abstractNumId w:val="19"/>
  </w:num>
  <w:num w:numId="16">
    <w:abstractNumId w:val="12"/>
  </w:num>
  <w:num w:numId="17">
    <w:abstractNumId w:val="13"/>
  </w:num>
  <w:num w:numId="18">
    <w:abstractNumId w:val="9"/>
  </w:num>
  <w:num w:numId="19">
    <w:abstractNumId w:val="14"/>
  </w:num>
  <w:num w:numId="20">
    <w:abstractNumId w:val="7"/>
  </w:num>
  <w:num w:numId="21">
    <w:abstractNumId w:val="10"/>
  </w:num>
  <w:num w:numId="22">
    <w:abstractNumId w:val="0"/>
  </w:num>
  <w:num w:numId="23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E12"/>
    <w:rsid w:val="00026061"/>
    <w:rsid w:val="000F3C37"/>
    <w:rsid w:val="00240884"/>
    <w:rsid w:val="00626665"/>
    <w:rsid w:val="006551AD"/>
    <w:rsid w:val="00A00DB5"/>
    <w:rsid w:val="00DA348B"/>
    <w:rsid w:val="00DF3E12"/>
    <w:rsid w:val="00E10A7E"/>
    <w:rsid w:val="00E1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0E049-EC73-4E7B-BD4E-5422AB70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348B"/>
    <w:pPr>
      <w:keepNext/>
      <w:outlineLvl w:val="0"/>
    </w:pPr>
    <w:rPr>
      <w:rFonts w:ascii="Arial" w:hAnsi="Arial"/>
      <w:sz w:val="28"/>
      <w:szCs w:val="20"/>
      <w:lang w:val="x-none"/>
    </w:rPr>
  </w:style>
  <w:style w:type="paragraph" w:styleId="2">
    <w:name w:val="heading 2"/>
    <w:basedOn w:val="a"/>
    <w:next w:val="a"/>
    <w:link w:val="20"/>
    <w:qFormat/>
    <w:rsid w:val="00DA348B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DA348B"/>
    <w:pPr>
      <w:keepNext/>
      <w:jc w:val="center"/>
      <w:outlineLvl w:val="2"/>
    </w:pPr>
    <w:rPr>
      <w:rFonts w:ascii="Arial" w:hAnsi="Arial"/>
      <w:b/>
      <w:sz w:val="20"/>
      <w:szCs w:val="20"/>
      <w:lang w:val="x-none"/>
    </w:rPr>
  </w:style>
  <w:style w:type="paragraph" w:styleId="4">
    <w:name w:val="heading 4"/>
    <w:basedOn w:val="a"/>
    <w:next w:val="a"/>
    <w:link w:val="40"/>
    <w:qFormat/>
    <w:rsid w:val="00DA348B"/>
    <w:pPr>
      <w:keepNext/>
      <w:jc w:val="center"/>
      <w:outlineLvl w:val="3"/>
    </w:pPr>
    <w:rPr>
      <w:b/>
      <w:bCs/>
      <w:sz w:val="2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DA348B"/>
    <w:pPr>
      <w:keepNext/>
      <w:ind w:firstLine="900"/>
      <w:jc w:val="both"/>
      <w:outlineLvl w:val="4"/>
    </w:pPr>
    <w:rPr>
      <w:sz w:val="28"/>
      <w:szCs w:val="20"/>
      <w:lang w:val="x-none"/>
    </w:rPr>
  </w:style>
  <w:style w:type="paragraph" w:styleId="6">
    <w:name w:val="heading 6"/>
    <w:basedOn w:val="a"/>
    <w:next w:val="a"/>
    <w:link w:val="60"/>
    <w:qFormat/>
    <w:rsid w:val="00DA348B"/>
    <w:pPr>
      <w:keepNext/>
      <w:ind w:left="851"/>
      <w:jc w:val="both"/>
      <w:outlineLvl w:val="5"/>
    </w:pPr>
    <w:rPr>
      <w:b/>
      <w:bCs/>
      <w:sz w:val="28"/>
      <w:szCs w:val="20"/>
      <w:lang w:val="x-none"/>
    </w:rPr>
  </w:style>
  <w:style w:type="paragraph" w:styleId="7">
    <w:name w:val="heading 7"/>
    <w:basedOn w:val="a"/>
    <w:next w:val="a"/>
    <w:link w:val="70"/>
    <w:qFormat/>
    <w:rsid w:val="00DA348B"/>
    <w:pPr>
      <w:keepNext/>
      <w:jc w:val="center"/>
      <w:outlineLvl w:val="6"/>
    </w:pPr>
    <w:rPr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348B"/>
    <w:rPr>
      <w:rFonts w:ascii="Arial" w:eastAsia="Times New Roman" w:hAnsi="Arial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DA348B"/>
    <w:rPr>
      <w:rFonts w:ascii="Arial" w:eastAsia="Calibri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A348B"/>
    <w:rPr>
      <w:rFonts w:ascii="Arial" w:eastAsia="Times New Roman" w:hAnsi="Arial" w:cs="Times New Roman"/>
      <w:b/>
      <w:sz w:val="20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DA348B"/>
    <w:rPr>
      <w:rFonts w:ascii="Times New Roman" w:eastAsia="Times New Roman" w:hAnsi="Times New Roman" w:cs="Times New Roman"/>
      <w:b/>
      <w:bCs/>
      <w:sz w:val="2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DA348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rsid w:val="00DA348B"/>
    <w:rPr>
      <w:rFonts w:ascii="Times New Roman" w:eastAsia="Times New Roman" w:hAnsi="Times New Roman" w:cs="Times New Roman"/>
      <w:b/>
      <w:bCs/>
      <w:sz w:val="28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rsid w:val="00DA348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31">
    <w:name w:val="Body Text Indent 3"/>
    <w:basedOn w:val="a"/>
    <w:link w:val="32"/>
    <w:rsid w:val="00DA348B"/>
    <w:pPr>
      <w:ind w:firstLine="900"/>
    </w:pPr>
    <w:rPr>
      <w:sz w:val="28"/>
      <w:szCs w:val="20"/>
      <w:lang w:val="x-none"/>
    </w:rPr>
  </w:style>
  <w:style w:type="character" w:customStyle="1" w:styleId="32">
    <w:name w:val="Основной текст с отступом 3 Знак"/>
    <w:basedOn w:val="a0"/>
    <w:link w:val="31"/>
    <w:rsid w:val="00DA348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21">
    <w:name w:val="Body Text Indent 2"/>
    <w:basedOn w:val="a"/>
    <w:link w:val="22"/>
    <w:rsid w:val="00DA348B"/>
    <w:pPr>
      <w:spacing w:line="360" w:lineRule="auto"/>
      <w:ind w:firstLine="900"/>
    </w:pPr>
    <w:rPr>
      <w:b/>
      <w:sz w:val="32"/>
      <w:szCs w:val="32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DA348B"/>
    <w:rPr>
      <w:rFonts w:ascii="Times New Roman" w:eastAsia="Times New Roman" w:hAnsi="Times New Roman" w:cs="Times New Roman"/>
      <w:b/>
      <w:sz w:val="32"/>
      <w:szCs w:val="32"/>
      <w:lang w:val="x-none" w:eastAsia="ru-RU"/>
    </w:rPr>
  </w:style>
  <w:style w:type="paragraph" w:styleId="a3">
    <w:name w:val="Body Text"/>
    <w:basedOn w:val="a"/>
    <w:link w:val="a4"/>
    <w:rsid w:val="00DA348B"/>
    <w:pPr>
      <w:spacing w:line="360" w:lineRule="auto"/>
    </w:pPr>
    <w:rPr>
      <w:b/>
      <w:bCs/>
      <w:sz w:val="28"/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DA348B"/>
    <w:rPr>
      <w:rFonts w:ascii="Times New Roman" w:eastAsia="Times New Roman" w:hAnsi="Times New Roman" w:cs="Times New Roman"/>
      <w:b/>
      <w:bCs/>
      <w:sz w:val="28"/>
      <w:szCs w:val="20"/>
      <w:lang w:val="x-none" w:eastAsia="ru-RU"/>
    </w:rPr>
  </w:style>
  <w:style w:type="paragraph" w:styleId="a5">
    <w:name w:val="Title"/>
    <w:basedOn w:val="a"/>
    <w:link w:val="a6"/>
    <w:qFormat/>
    <w:rsid w:val="00DA348B"/>
    <w:pPr>
      <w:ind w:firstLine="851"/>
      <w:jc w:val="center"/>
    </w:pPr>
    <w:rPr>
      <w:sz w:val="28"/>
      <w:szCs w:val="20"/>
      <w:lang w:val="x-none"/>
    </w:rPr>
  </w:style>
  <w:style w:type="character" w:customStyle="1" w:styleId="a6">
    <w:name w:val="Название Знак"/>
    <w:basedOn w:val="a0"/>
    <w:link w:val="a5"/>
    <w:rsid w:val="00DA348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210">
    <w:name w:val="Основной текст 21"/>
    <w:basedOn w:val="a"/>
    <w:rsid w:val="00DA348B"/>
    <w:pPr>
      <w:ind w:firstLine="851"/>
      <w:jc w:val="both"/>
    </w:pPr>
    <w:rPr>
      <w:szCs w:val="20"/>
    </w:rPr>
  </w:style>
  <w:style w:type="paragraph" w:styleId="a7">
    <w:name w:val="Body Text Indent"/>
    <w:basedOn w:val="a"/>
    <w:link w:val="a8"/>
    <w:rsid w:val="00DA348B"/>
    <w:pPr>
      <w:ind w:firstLine="851"/>
    </w:pPr>
    <w:rPr>
      <w:sz w:val="20"/>
      <w:szCs w:val="20"/>
      <w:lang w:val="en-US"/>
    </w:rPr>
  </w:style>
  <w:style w:type="character" w:customStyle="1" w:styleId="a8">
    <w:name w:val="Основной текст с отступом Знак"/>
    <w:basedOn w:val="a0"/>
    <w:link w:val="a7"/>
    <w:rsid w:val="00DA348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9">
    <w:name w:val="page number"/>
    <w:basedOn w:val="a0"/>
    <w:rsid w:val="00DA348B"/>
  </w:style>
  <w:style w:type="paragraph" w:styleId="aa">
    <w:name w:val="footer"/>
    <w:basedOn w:val="a"/>
    <w:link w:val="ab"/>
    <w:rsid w:val="00DA348B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b">
    <w:name w:val="Нижний колонтитул Знак"/>
    <w:basedOn w:val="a0"/>
    <w:link w:val="aa"/>
    <w:rsid w:val="00DA348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c">
    <w:name w:val="Normal (Web)"/>
    <w:basedOn w:val="a"/>
    <w:uiPriority w:val="99"/>
    <w:rsid w:val="00DA348B"/>
    <w:pPr>
      <w:spacing w:before="100" w:beforeAutospacing="1" w:after="100" w:afterAutospacing="1"/>
    </w:pPr>
    <w:rPr>
      <w:color w:val="000000"/>
    </w:rPr>
  </w:style>
  <w:style w:type="table" w:styleId="ad">
    <w:name w:val="Table Grid"/>
    <w:basedOn w:val="a1"/>
    <w:rsid w:val="00DA3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DA348B"/>
    <w:pPr>
      <w:ind w:left="708"/>
    </w:pPr>
  </w:style>
  <w:style w:type="paragraph" w:customStyle="1" w:styleId="Fig-Name">
    <w:name w:val="Fig-Name"/>
    <w:basedOn w:val="a"/>
    <w:rsid w:val="00DA348B"/>
    <w:pPr>
      <w:keepLines/>
      <w:overflowPunct w:val="0"/>
      <w:autoSpaceDE w:val="0"/>
      <w:autoSpaceDN w:val="0"/>
      <w:adjustRightInd w:val="0"/>
      <w:spacing w:before="240" w:after="240"/>
      <w:ind w:left="284" w:hanging="284"/>
      <w:jc w:val="both"/>
      <w:textAlignment w:val="baseline"/>
    </w:pPr>
    <w:rPr>
      <w:rFonts w:ascii="Arial" w:eastAsia="Batang" w:hAnsi="Arial"/>
      <w:b/>
      <w:color w:val="800080"/>
      <w:sz w:val="18"/>
      <w:szCs w:val="20"/>
    </w:rPr>
  </w:style>
  <w:style w:type="paragraph" w:customStyle="1" w:styleId="11">
    <w:name w:val="Обычный1"/>
    <w:rsid w:val="00DA348B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f">
    <w:name w:val="No Spacing"/>
    <w:qFormat/>
    <w:rsid w:val="00DA348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0">
    <w:name w:val="Текстовый блок"/>
    <w:rsid w:val="00DA348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styleId="af1">
    <w:name w:val="Placeholder Text"/>
    <w:uiPriority w:val="99"/>
    <w:semiHidden/>
    <w:rsid w:val="00DA348B"/>
    <w:rPr>
      <w:color w:val="808080"/>
    </w:rPr>
  </w:style>
  <w:style w:type="paragraph" w:styleId="af2">
    <w:name w:val="Balloon Text"/>
    <w:basedOn w:val="a"/>
    <w:link w:val="af3"/>
    <w:uiPriority w:val="99"/>
    <w:semiHidden/>
    <w:unhideWhenUsed/>
    <w:rsid w:val="00DA348B"/>
    <w:rPr>
      <w:rFonts w:ascii="Tahoma" w:hAnsi="Tahoma"/>
      <w:sz w:val="16"/>
      <w:szCs w:val="16"/>
      <w:lang w:val="x-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DA348B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23">
    <w:name w:val="Body Text 2"/>
    <w:basedOn w:val="a"/>
    <w:link w:val="24"/>
    <w:semiHidden/>
    <w:rsid w:val="000F3C3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0F3C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2018-11-02T15:22:00Z</dcterms:created>
  <dcterms:modified xsi:type="dcterms:W3CDTF">2018-11-02T15:22:00Z</dcterms:modified>
</cp:coreProperties>
</file>