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B944E3" w:rsidRDefault="00B944E3" w:rsidP="00B944E3">
      <w:pPr>
        <w:jc w:val="center"/>
        <w:rPr>
          <w:b/>
          <w:sz w:val="28"/>
        </w:rPr>
      </w:pPr>
      <w:r w:rsidRPr="009B2BAB">
        <w:rPr>
          <w:b/>
          <w:sz w:val="28"/>
        </w:rPr>
        <w:t>ДЕТСКАЯ ФТИЗИАТРИЯ</w:t>
      </w:r>
    </w:p>
    <w:p w:rsidR="00B944E3" w:rsidRPr="004F561D" w:rsidRDefault="00B944E3" w:rsidP="00B944E3">
      <w:pPr>
        <w:jc w:val="center"/>
        <w:rPr>
          <w:sz w:val="28"/>
          <w:szCs w:val="24"/>
        </w:rPr>
      </w:pPr>
    </w:p>
    <w:p w:rsidR="00B944E3" w:rsidRPr="004F561D" w:rsidRDefault="00B944E3" w:rsidP="00B944E3">
      <w:pPr>
        <w:jc w:val="center"/>
        <w:rPr>
          <w:sz w:val="28"/>
          <w:szCs w:val="24"/>
        </w:rPr>
      </w:pPr>
    </w:p>
    <w:p w:rsidR="00B944E3" w:rsidRPr="004F561D" w:rsidRDefault="00B944E3" w:rsidP="00B944E3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по</w:t>
      </w:r>
      <w:r w:rsidRPr="00CF3B2E">
        <w:rPr>
          <w:sz w:val="28"/>
        </w:rPr>
        <w:t xml:space="preserve"> направлению</w:t>
      </w:r>
      <w:r w:rsidRPr="004F561D">
        <w:rPr>
          <w:sz w:val="28"/>
          <w:szCs w:val="24"/>
        </w:rPr>
        <w:t xml:space="preserve"> </w:t>
      </w:r>
      <w:r>
        <w:rPr>
          <w:sz w:val="28"/>
          <w:szCs w:val="24"/>
        </w:rPr>
        <w:t>специальности</w:t>
      </w:r>
      <w:r w:rsidRPr="004F561D">
        <w:rPr>
          <w:sz w:val="28"/>
          <w:szCs w:val="24"/>
        </w:rPr>
        <w:t xml:space="preserve"> </w:t>
      </w:r>
    </w:p>
    <w:p w:rsidR="00B944E3" w:rsidRPr="004F561D" w:rsidRDefault="00B944E3" w:rsidP="00B944E3">
      <w:pPr>
        <w:jc w:val="center"/>
        <w:rPr>
          <w:sz w:val="28"/>
          <w:szCs w:val="24"/>
        </w:rPr>
      </w:pPr>
    </w:p>
    <w:p w:rsidR="00B944E3" w:rsidRPr="004F561D" w:rsidRDefault="00B944E3" w:rsidP="00B944E3">
      <w:pPr>
        <w:rPr>
          <w:sz w:val="28"/>
          <w:szCs w:val="24"/>
        </w:rPr>
      </w:pPr>
    </w:p>
    <w:p w:rsidR="00B944E3" w:rsidRPr="00A55FB7" w:rsidRDefault="00B944E3" w:rsidP="00B944E3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Pr="00A55F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B944E3" w:rsidRPr="004F561D" w:rsidRDefault="00B944E3" w:rsidP="00B944E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944E3" w:rsidRPr="004F561D" w:rsidRDefault="00B944E3" w:rsidP="00B944E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944E3" w:rsidRPr="004F561D" w:rsidRDefault="00B944E3" w:rsidP="00B944E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944E3" w:rsidRPr="004F561D" w:rsidRDefault="00B944E3" w:rsidP="00B944E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944E3" w:rsidRPr="004F561D" w:rsidRDefault="00B944E3" w:rsidP="00B944E3">
      <w:pPr>
        <w:rPr>
          <w:b/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B944E3" w:rsidRPr="004F561D" w:rsidRDefault="00B944E3" w:rsidP="00B944E3">
      <w:pPr>
        <w:jc w:val="right"/>
        <w:rPr>
          <w:color w:val="000000"/>
          <w:sz w:val="28"/>
          <w:szCs w:val="28"/>
          <w:highlight w:val="yellow"/>
        </w:rPr>
      </w:pPr>
    </w:p>
    <w:p w:rsidR="00B944E3" w:rsidRDefault="00B944E3" w:rsidP="00B944E3">
      <w:pPr>
        <w:ind w:firstLine="709"/>
        <w:jc w:val="both"/>
        <w:rPr>
          <w:color w:val="000000"/>
          <w:sz w:val="24"/>
          <w:szCs w:val="24"/>
        </w:rPr>
      </w:pPr>
    </w:p>
    <w:p w:rsidR="00B944E3" w:rsidRDefault="00B944E3" w:rsidP="00B944E3">
      <w:pPr>
        <w:ind w:firstLine="709"/>
        <w:jc w:val="both"/>
        <w:rPr>
          <w:color w:val="000000"/>
          <w:sz w:val="24"/>
          <w:szCs w:val="24"/>
        </w:rPr>
      </w:pPr>
    </w:p>
    <w:p w:rsidR="00B944E3" w:rsidRDefault="00B944E3" w:rsidP="00B944E3">
      <w:pPr>
        <w:ind w:firstLine="709"/>
        <w:jc w:val="both"/>
        <w:rPr>
          <w:color w:val="000000"/>
          <w:sz w:val="24"/>
          <w:szCs w:val="24"/>
        </w:rPr>
      </w:pPr>
    </w:p>
    <w:p w:rsidR="00B944E3" w:rsidRDefault="00B944E3" w:rsidP="00B944E3">
      <w:pPr>
        <w:ind w:firstLine="709"/>
        <w:jc w:val="both"/>
        <w:rPr>
          <w:color w:val="000000"/>
          <w:sz w:val="24"/>
          <w:szCs w:val="24"/>
        </w:rPr>
      </w:pPr>
    </w:p>
    <w:p w:rsidR="00B944E3" w:rsidRPr="004F561D" w:rsidRDefault="00B944E3" w:rsidP="00B944E3">
      <w:pPr>
        <w:ind w:firstLine="709"/>
        <w:jc w:val="both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color w:val="000000"/>
          <w:sz w:val="24"/>
          <w:szCs w:val="24"/>
        </w:rPr>
        <w:t xml:space="preserve"> </w:t>
      </w:r>
      <w:r w:rsidRPr="004F561D">
        <w:rPr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color w:val="000000"/>
          <w:sz w:val="24"/>
          <w:szCs w:val="24"/>
        </w:rPr>
        <w:t>31.08.51. Фтизиатрия</w:t>
      </w:r>
      <w:r w:rsidRPr="004F561D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B944E3" w:rsidRPr="004F561D" w:rsidRDefault="00B944E3" w:rsidP="00B944E3">
      <w:pPr>
        <w:jc w:val="both"/>
        <w:rPr>
          <w:color w:val="000000"/>
          <w:sz w:val="24"/>
          <w:szCs w:val="24"/>
        </w:rPr>
      </w:pPr>
    </w:p>
    <w:p w:rsidR="00B944E3" w:rsidRPr="004F561D" w:rsidRDefault="00B944E3" w:rsidP="00B944E3">
      <w:pPr>
        <w:jc w:val="center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протокол № 11  от «22»июня 2018 г.</w:t>
      </w:r>
    </w:p>
    <w:p w:rsidR="00B944E3" w:rsidRPr="004F561D" w:rsidRDefault="00B944E3" w:rsidP="00B944E3">
      <w:pPr>
        <w:jc w:val="center"/>
        <w:rPr>
          <w:sz w:val="28"/>
          <w:szCs w:val="24"/>
        </w:rPr>
      </w:pPr>
    </w:p>
    <w:p w:rsidR="00B944E3" w:rsidRPr="004F561D" w:rsidRDefault="00B944E3" w:rsidP="00B944E3">
      <w:pPr>
        <w:jc w:val="center"/>
        <w:rPr>
          <w:sz w:val="28"/>
          <w:szCs w:val="24"/>
        </w:rPr>
      </w:pPr>
    </w:p>
    <w:p w:rsidR="00B944E3" w:rsidRPr="004F561D" w:rsidRDefault="00B944E3" w:rsidP="00B944E3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927B3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927B3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927B3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27B33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(дисциплины</w:t>
            </w:r>
            <w:r w:rsidR="00EF33B7">
              <w:rPr>
                <w:i/>
                <w:sz w:val="28"/>
              </w:rPr>
              <w:t xml:space="preserve"> </w:t>
            </w:r>
            <w:r w:rsidR="00EF33B7" w:rsidRPr="00BA7B9F">
              <w:rPr>
                <w:i/>
                <w:sz w:val="28"/>
              </w:rPr>
              <w:t>«</w:t>
            </w:r>
            <w:r w:rsidR="00BA7B9F" w:rsidRPr="00BA7B9F">
              <w:rPr>
                <w:b/>
                <w:i/>
                <w:sz w:val="28"/>
              </w:rPr>
              <w:t>Детская фтизиатрия</w:t>
            </w:r>
            <w:r w:rsidR="00244F08" w:rsidRPr="00BA7B9F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63F82" w:rsidRDefault="006F14A4" w:rsidP="00927B33">
            <w:pPr>
              <w:rPr>
                <w:sz w:val="28"/>
                <w:highlight w:val="yellow"/>
              </w:rPr>
            </w:pPr>
            <w:r w:rsidRPr="00BA7B9F">
              <w:rPr>
                <w:sz w:val="28"/>
              </w:rPr>
              <w:t>Тема «</w:t>
            </w:r>
            <w:r w:rsidR="00BA7B9F" w:rsidRPr="00BA7B9F">
              <w:rPr>
                <w:color w:val="000000"/>
                <w:sz w:val="28"/>
                <w:szCs w:val="24"/>
              </w:rPr>
              <w:t>Факторы риска развития ТВ у детей</w:t>
            </w:r>
            <w:r w:rsidRPr="00BA7B9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927B33">
            <w:pPr>
              <w:rPr>
                <w:sz w:val="28"/>
                <w:highlight w:val="yellow"/>
              </w:rPr>
            </w:pPr>
            <w:r w:rsidRPr="00BA7B9F">
              <w:rPr>
                <w:sz w:val="28"/>
              </w:rPr>
              <w:t>Тема «</w:t>
            </w:r>
            <w:r w:rsidR="00BA7B9F" w:rsidRPr="00BA7B9F">
              <w:rPr>
                <w:sz w:val="28"/>
                <w:szCs w:val="28"/>
              </w:rPr>
              <w:t>Первичный ТВ у детей</w:t>
            </w:r>
            <w:r w:rsidRPr="00BA7B9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927B33">
            <w:pPr>
              <w:rPr>
                <w:sz w:val="28"/>
                <w:highlight w:val="yellow"/>
              </w:rPr>
            </w:pPr>
            <w:r w:rsidRPr="00BA7B9F">
              <w:rPr>
                <w:sz w:val="28"/>
              </w:rPr>
              <w:t>Тема «</w:t>
            </w:r>
            <w:r w:rsidR="00BA7B9F" w:rsidRPr="00BA7B9F">
              <w:rPr>
                <w:sz w:val="28"/>
                <w:szCs w:val="28"/>
              </w:rPr>
              <w:t>Особенности проявлений ТВ у детей</w:t>
            </w:r>
            <w:r w:rsidRPr="00BA7B9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927B33">
            <w:pPr>
              <w:rPr>
                <w:sz w:val="28"/>
                <w:highlight w:val="yellow"/>
              </w:rPr>
            </w:pPr>
            <w:r w:rsidRPr="00BA7B9F">
              <w:rPr>
                <w:sz w:val="28"/>
              </w:rPr>
              <w:t>Тема «</w:t>
            </w:r>
            <w:r w:rsidR="00BA7B9F" w:rsidRPr="00BA7B9F">
              <w:rPr>
                <w:sz w:val="28"/>
                <w:szCs w:val="28"/>
              </w:rPr>
              <w:t>Методы диагностики ТВ у детей</w:t>
            </w:r>
            <w:r w:rsidRPr="00BA7B9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927B33">
            <w:pPr>
              <w:rPr>
                <w:sz w:val="28"/>
                <w:highlight w:val="yellow"/>
              </w:rPr>
            </w:pPr>
            <w:r w:rsidRPr="00BA7B9F">
              <w:rPr>
                <w:sz w:val="28"/>
              </w:rPr>
              <w:t>Тема «</w:t>
            </w:r>
            <w:r w:rsidR="00BA7B9F" w:rsidRPr="00BA7B9F">
              <w:rPr>
                <w:color w:val="000000"/>
                <w:sz w:val="28"/>
                <w:szCs w:val="24"/>
              </w:rPr>
              <w:t>Иммунодиагностика ТВ</w:t>
            </w:r>
            <w:r w:rsidRPr="00BA7B9F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BA7B9F" w:rsidRPr="00033367" w:rsidTr="00EF33B7">
        <w:tc>
          <w:tcPr>
            <w:tcW w:w="614" w:type="dxa"/>
            <w:shd w:val="clear" w:color="auto" w:fill="auto"/>
          </w:tcPr>
          <w:p w:rsidR="00BA7B9F" w:rsidRDefault="00BA7B9F" w:rsidP="00BA7B9F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A7B9F" w:rsidRPr="00363F82" w:rsidRDefault="00BA7B9F" w:rsidP="00927B33">
            <w:pPr>
              <w:rPr>
                <w:sz w:val="28"/>
                <w:highlight w:val="yellow"/>
              </w:rPr>
            </w:pPr>
            <w:r w:rsidRPr="00BA7B9F">
              <w:rPr>
                <w:sz w:val="28"/>
              </w:rPr>
              <w:t>Тема «</w:t>
            </w:r>
            <w:r w:rsidRPr="00BA7B9F">
              <w:rPr>
                <w:color w:val="000000"/>
                <w:sz w:val="28"/>
                <w:szCs w:val="24"/>
              </w:rPr>
              <w:t>Профилактика ТВ у детей»</w:t>
            </w:r>
          </w:p>
        </w:tc>
        <w:tc>
          <w:tcPr>
            <w:tcW w:w="2251" w:type="dxa"/>
            <w:shd w:val="clear" w:color="auto" w:fill="auto"/>
          </w:tcPr>
          <w:p w:rsidR="00BA7B9F" w:rsidRDefault="00BA7B9F" w:rsidP="00BA7B9F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BA7B9F" w:rsidRDefault="00BA7B9F" w:rsidP="00BA7B9F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BA7B9F" w:rsidRPr="00033367" w:rsidRDefault="00BA7B9F" w:rsidP="00BA7B9F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BA7B9F" w:rsidRPr="00033367" w:rsidRDefault="00BA7B9F" w:rsidP="00BA7B9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BA7B9F" w:rsidRPr="000D29AE" w:rsidRDefault="00BA7B9F" w:rsidP="00BA7B9F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BA7B9F" w:rsidRPr="00033367" w:rsidRDefault="00BA7B9F" w:rsidP="00BA7B9F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D3CA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CC0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</w:t>
      </w:r>
      <w:r w:rsidRPr="006E062D">
        <w:rPr>
          <w:color w:val="000000"/>
          <w:sz w:val="28"/>
          <w:szCs w:val="28"/>
        </w:rPr>
        <w:lastRenderedPageBreak/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</w:t>
      </w:r>
      <w:r w:rsidRPr="006E062D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BE" w:rsidRDefault="001E7FBE" w:rsidP="00FD5B6B">
      <w:r>
        <w:separator/>
      </w:r>
    </w:p>
  </w:endnote>
  <w:endnote w:type="continuationSeparator" w:id="0">
    <w:p w:rsidR="001E7FBE" w:rsidRDefault="001E7FB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944E3">
      <w:rPr>
        <w:noProof/>
      </w:rPr>
      <w:t>3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BE" w:rsidRDefault="001E7FBE" w:rsidP="00FD5B6B">
      <w:r>
        <w:separator/>
      </w:r>
    </w:p>
  </w:footnote>
  <w:footnote w:type="continuationSeparator" w:id="0">
    <w:p w:rsidR="001E7FBE" w:rsidRDefault="001E7FB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E7FBE"/>
    <w:rsid w:val="001F5EE1"/>
    <w:rsid w:val="00244F08"/>
    <w:rsid w:val="0026698D"/>
    <w:rsid w:val="00271409"/>
    <w:rsid w:val="002C5BDB"/>
    <w:rsid w:val="002D2784"/>
    <w:rsid w:val="00314739"/>
    <w:rsid w:val="00363F8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927B33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944E3"/>
    <w:rsid w:val="00BA7B9F"/>
    <w:rsid w:val="00BF1CD1"/>
    <w:rsid w:val="00C30956"/>
    <w:rsid w:val="00C35B2E"/>
    <w:rsid w:val="00C771D6"/>
    <w:rsid w:val="00C83AB7"/>
    <w:rsid w:val="00D06B87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527EF-A3C5-4B1E-92C9-75CEBA70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11</cp:revision>
  <dcterms:created xsi:type="dcterms:W3CDTF">2019-02-04T05:01:00Z</dcterms:created>
  <dcterms:modified xsi:type="dcterms:W3CDTF">2019-06-21T16:24:00Z</dcterms:modified>
</cp:coreProperties>
</file>