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D1CB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D1CB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D1CB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D1CB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D1CBE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D01CCA">
        <w:rPr>
          <w:b/>
          <w:caps/>
          <w:sz w:val="32"/>
          <w:szCs w:val="32"/>
        </w:rPr>
        <w:t>челюстно-лицевая хирургия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</w:t>
      </w:r>
      <w:r w:rsidR="008C4068">
        <w:rPr>
          <w:b/>
          <w:caps/>
          <w:sz w:val="32"/>
          <w:szCs w:val="32"/>
        </w:rPr>
        <w:t>5</w:t>
      </w:r>
      <w:r w:rsidRPr="00C11CE6">
        <w:rPr>
          <w:b/>
          <w:caps/>
          <w:sz w:val="32"/>
          <w:szCs w:val="32"/>
        </w:rPr>
        <w:t>.</w:t>
      </w:r>
      <w:r w:rsidR="008C4068">
        <w:rPr>
          <w:b/>
          <w:caps/>
          <w:sz w:val="32"/>
          <w:szCs w:val="32"/>
        </w:rPr>
        <w:t>03</w:t>
      </w:r>
      <w:r w:rsidRPr="00C11CE6">
        <w:rPr>
          <w:b/>
          <w:caps/>
          <w:sz w:val="32"/>
          <w:szCs w:val="32"/>
        </w:rPr>
        <w:t xml:space="preserve"> «</w:t>
      </w:r>
      <w:r w:rsidR="008C4068">
        <w:rPr>
          <w:b/>
          <w:caps/>
          <w:sz w:val="32"/>
          <w:szCs w:val="32"/>
        </w:rPr>
        <w:t>стоматология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31.0</w:t>
      </w:r>
      <w:r w:rsidR="008C406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8C4068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 «</w:t>
      </w:r>
      <w:r w:rsidR="008C4068">
        <w:rPr>
          <w:color w:val="000000"/>
          <w:sz w:val="24"/>
          <w:szCs w:val="24"/>
        </w:rPr>
        <w:t>Стоматология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2C559E">
        <w:rPr>
          <w:color w:val="000000"/>
          <w:sz w:val="24"/>
          <w:szCs w:val="24"/>
        </w:rPr>
        <w:t>9</w:t>
      </w:r>
      <w:r w:rsidRPr="00CF7355">
        <w:rPr>
          <w:color w:val="000000"/>
          <w:sz w:val="24"/>
          <w:szCs w:val="24"/>
        </w:rPr>
        <w:t xml:space="preserve">  от «</w:t>
      </w:r>
      <w:r w:rsidR="002C559E">
        <w:rPr>
          <w:color w:val="000000"/>
          <w:sz w:val="24"/>
          <w:szCs w:val="24"/>
        </w:rPr>
        <w:t>30</w:t>
      </w:r>
      <w:r w:rsidRPr="00CF7355">
        <w:rPr>
          <w:color w:val="000000"/>
          <w:sz w:val="24"/>
          <w:szCs w:val="24"/>
        </w:rPr>
        <w:t xml:space="preserve">» </w:t>
      </w:r>
      <w:r w:rsidR="002C559E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>20</w:t>
      </w:r>
      <w:r w:rsidR="002C559E">
        <w:rPr>
          <w:color w:val="000000"/>
          <w:sz w:val="24"/>
          <w:szCs w:val="24"/>
        </w:rPr>
        <w:t>21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8C4068" w:rsidRDefault="008C4068" w:rsidP="00F5136B">
      <w:pPr>
        <w:ind w:firstLine="709"/>
        <w:jc w:val="center"/>
        <w:rPr>
          <w:sz w:val="28"/>
        </w:rPr>
      </w:pPr>
    </w:p>
    <w:p w:rsidR="008C4068" w:rsidRDefault="008C4068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D1CBE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</w:p>
    <w:p w:rsidR="00FD5B6B" w:rsidRPr="00C1680F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8D1CBE" w:rsidRPr="00C1680F" w:rsidRDefault="008D1CBE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172D12" w:rsidTr="00B33DCB">
        <w:tc>
          <w:tcPr>
            <w:tcW w:w="675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самостоятельной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2D1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контактной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работы при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проведении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текущего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2D12">
              <w:rPr>
                <w:sz w:val="24"/>
                <w:szCs w:val="24"/>
              </w:rPr>
              <w:t>контроля</w:t>
            </w:r>
          </w:p>
        </w:tc>
      </w:tr>
      <w:tr w:rsidR="00913C47" w:rsidRPr="00172D12" w:rsidTr="00B33DCB">
        <w:tc>
          <w:tcPr>
            <w:tcW w:w="675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5</w:t>
            </w:r>
          </w:p>
        </w:tc>
      </w:tr>
      <w:tr w:rsidR="00564996" w:rsidRPr="00172D12" w:rsidTr="00B33DCB">
        <w:tc>
          <w:tcPr>
            <w:tcW w:w="9889" w:type="dxa"/>
            <w:gridSpan w:val="5"/>
          </w:tcPr>
          <w:p w:rsidR="00564996" w:rsidRPr="00172D12" w:rsidRDefault="009071EB" w:rsidP="009071EB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9071EB" w:rsidRPr="00172D12" w:rsidTr="00B33DCB">
        <w:tc>
          <w:tcPr>
            <w:tcW w:w="675" w:type="dxa"/>
          </w:tcPr>
          <w:p w:rsidR="009071EB" w:rsidRPr="00172D12" w:rsidRDefault="00C9286D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71EB" w:rsidRPr="00172D12" w:rsidRDefault="009071EB" w:rsidP="008C406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Модуль «</w:t>
            </w:r>
            <w:r w:rsidR="008C4068" w:rsidRPr="00172D12">
              <w:rPr>
                <w:color w:val="000000"/>
                <w:sz w:val="24"/>
                <w:szCs w:val="24"/>
                <w:shd w:val="clear" w:color="auto" w:fill="FFFFFF"/>
              </w:rPr>
              <w:t>Травмы мягких тканей и костей лицевого скелета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172D12" w:rsidRDefault="004F70C6" w:rsidP="00190794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Pr="00172D12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9071EB" w:rsidRPr="00172D12" w:rsidRDefault="006F4ADD" w:rsidP="00E9465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9071EB" w:rsidRPr="00172D12" w:rsidRDefault="00E94655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8C4068" w:rsidRPr="00172D12" w:rsidTr="00B33DCB">
        <w:tc>
          <w:tcPr>
            <w:tcW w:w="675" w:type="dxa"/>
          </w:tcPr>
          <w:p w:rsidR="008C4068" w:rsidRPr="00172D12" w:rsidRDefault="00C9286D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C4068" w:rsidRPr="00172D12" w:rsidRDefault="008C4068" w:rsidP="006B3834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Модуль «</w:t>
            </w:r>
            <w:r w:rsidRPr="00172D12">
              <w:rPr>
                <w:color w:val="000000"/>
                <w:sz w:val="24"/>
                <w:szCs w:val="24"/>
                <w:shd w:val="clear" w:color="auto" w:fill="FFFFFF"/>
              </w:rPr>
              <w:t>Челюстно-лицевое протезирование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C4068" w:rsidRPr="00172D12" w:rsidRDefault="008C4068" w:rsidP="006B3834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8C4068" w:rsidRPr="00172D12" w:rsidRDefault="008C4068" w:rsidP="006B383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8C4068" w:rsidRPr="00172D12" w:rsidRDefault="008C4068" w:rsidP="006B383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6B3834" w:rsidRPr="00172D12" w:rsidTr="006B3834">
        <w:tc>
          <w:tcPr>
            <w:tcW w:w="9889" w:type="dxa"/>
            <w:gridSpan w:val="5"/>
          </w:tcPr>
          <w:p w:rsidR="006B3834" w:rsidRPr="00172D12" w:rsidRDefault="006B3834" w:rsidP="006B383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172D12">
              <w:rPr>
                <w:color w:val="000000"/>
                <w:sz w:val="24"/>
                <w:szCs w:val="24"/>
                <w:shd w:val="clear" w:color="auto" w:fill="FFFFFF"/>
              </w:rPr>
              <w:t>Травмы мягких тканей и костей лицевого скелета</w:t>
            </w:r>
            <w:r w:rsidRPr="00172D12">
              <w:rPr>
                <w:sz w:val="24"/>
                <w:szCs w:val="24"/>
              </w:rPr>
              <w:t>»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491" w:rsidRPr="00172D12" w:rsidRDefault="00A06491" w:rsidP="006B3834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6B3834" w:rsidRPr="00172D12">
              <w:rPr>
                <w:color w:val="000000"/>
                <w:sz w:val="24"/>
                <w:szCs w:val="24"/>
              </w:rPr>
              <w:t>Классификация неогнестрельной травмы лица. Причины травматизма и его профилактика. Методы обследования пациентов. Основные организационные принципы оказания медицинской помощи пострадавшим при повреждениях мягких тканей. Принципы диагностики и лечения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6B3834" w:rsidP="00060A6A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172D12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491" w:rsidRPr="00172D12" w:rsidRDefault="00A06491" w:rsidP="006B3834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6B3834" w:rsidRPr="00172D12">
              <w:rPr>
                <w:color w:val="000000"/>
                <w:sz w:val="24"/>
                <w:szCs w:val="24"/>
              </w:rPr>
              <w:t xml:space="preserve">Переломы и вывихи зубов. Вывихи нижней челюсти. Лечение. </w:t>
            </w:r>
            <w:r w:rsidR="006B3834" w:rsidRPr="00172D12">
              <w:rPr>
                <w:color w:val="000000"/>
                <w:sz w:val="24"/>
                <w:szCs w:val="24"/>
              </w:rPr>
              <w:lastRenderedPageBreak/>
              <w:t>Особенности первичной хирургической обработки ран мягких тканей лица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перевязки, </w:t>
            </w:r>
            <w:r w:rsidRPr="00172D12">
              <w:rPr>
                <w:sz w:val="24"/>
                <w:szCs w:val="24"/>
              </w:rPr>
              <w:lastRenderedPageBreak/>
              <w:t>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0A4BC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письменный опрос, тестирование, решение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A4BC4" w:rsidRPr="00172D12" w:rsidTr="00B33DCB">
        <w:tc>
          <w:tcPr>
            <w:tcW w:w="675" w:type="dxa"/>
          </w:tcPr>
          <w:p w:rsidR="000A4BC4" w:rsidRPr="00172D12" w:rsidRDefault="00C9286D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A4BC4" w:rsidRPr="00172D12" w:rsidRDefault="000A4BC4" w:rsidP="006B3834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61527" w:rsidRPr="00172D12">
              <w:rPr>
                <w:color w:val="000000"/>
                <w:sz w:val="24"/>
                <w:szCs w:val="24"/>
              </w:rPr>
              <w:t>Неогнестрельные и огнестрельные переломы нижней челюсти. Классификация, клиническая картина, диагностика. Оказание первой врачебной помощи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A4BC4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0A4BC4" w:rsidRPr="00172D12" w:rsidTr="00B33DCB">
        <w:tc>
          <w:tcPr>
            <w:tcW w:w="675" w:type="dxa"/>
          </w:tcPr>
          <w:p w:rsidR="000A4BC4" w:rsidRPr="00172D12" w:rsidRDefault="00C928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4BC4" w:rsidRPr="00172D12" w:rsidRDefault="000A4BC4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61527" w:rsidRPr="00172D12">
              <w:rPr>
                <w:color w:val="000000"/>
                <w:sz w:val="24"/>
                <w:szCs w:val="24"/>
              </w:rPr>
              <w:t>Принципы комплексного лечения переломов нижней челюсти. Ортопедические и хи</w:t>
            </w:r>
            <w:r w:rsidR="00A61527" w:rsidRPr="00172D12">
              <w:rPr>
                <w:color w:val="000000"/>
                <w:sz w:val="24"/>
                <w:szCs w:val="24"/>
              </w:rPr>
              <w:softHyphen/>
              <w:t>р</w:t>
            </w:r>
            <w:r w:rsidR="00C9286D">
              <w:rPr>
                <w:color w:val="000000"/>
                <w:sz w:val="24"/>
                <w:szCs w:val="24"/>
              </w:rPr>
              <w:t>ургические методы иммобилизации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0A4BC4" w:rsidRPr="00172D12" w:rsidRDefault="000A4BC4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0A4BC4" w:rsidRPr="00172D12" w:rsidRDefault="00A61527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</w:t>
            </w:r>
            <w:r w:rsidRPr="00172D12">
              <w:rPr>
                <w:sz w:val="24"/>
                <w:szCs w:val="24"/>
              </w:rPr>
              <w:t>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0A4BC4" w:rsidRPr="00172D12" w:rsidRDefault="000A4BC4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9286D" w:rsidRPr="00172D12" w:rsidTr="00B33DCB">
        <w:tc>
          <w:tcPr>
            <w:tcW w:w="675" w:type="dxa"/>
          </w:tcPr>
          <w:p w:rsidR="00C9286D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172D12">
              <w:rPr>
                <w:color w:val="000000"/>
                <w:sz w:val="24"/>
                <w:szCs w:val="24"/>
              </w:rPr>
              <w:t>Осложнения травматических повреждений лица и челюстей. Клиническая картина, диагностика, общие принципы лечения. Уход за больными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9286D" w:rsidRPr="00172D12" w:rsidRDefault="00C9286D" w:rsidP="00C9286D">
            <w:pPr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</w:t>
            </w:r>
            <w:r w:rsidRPr="00172D12">
              <w:rPr>
                <w:sz w:val="24"/>
                <w:szCs w:val="24"/>
              </w:rPr>
              <w:t>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C9286D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9286D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72D12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172D12" w:rsidRDefault="00A06491" w:rsidP="006B3834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61527" w:rsidRPr="00172D12">
              <w:rPr>
                <w:color w:val="000000"/>
                <w:sz w:val="24"/>
                <w:szCs w:val="24"/>
              </w:rPr>
              <w:t>Перелом альвеолярного отростка. Переломы скуловой кости, скуловой дуги, костей носа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8E027C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172D12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6491" w:rsidRPr="00172D12" w:rsidRDefault="00A06491" w:rsidP="006B3834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61527" w:rsidRPr="00172D12">
              <w:rPr>
                <w:sz w:val="24"/>
                <w:szCs w:val="24"/>
              </w:rPr>
              <w:t xml:space="preserve">Неогнестрельные переломы верхней челюсти. Классификация, клиническая картина, диагностика, </w:t>
            </w:r>
            <w:r w:rsidR="00A61527" w:rsidRPr="00172D12">
              <w:rPr>
                <w:sz w:val="24"/>
                <w:szCs w:val="24"/>
              </w:rPr>
              <w:lastRenderedPageBreak/>
              <w:t>лечение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72D1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06491" w:rsidRPr="00172D12" w:rsidRDefault="00A06491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61527" w:rsidRPr="00172D12">
              <w:rPr>
                <w:color w:val="000000"/>
                <w:sz w:val="24"/>
                <w:szCs w:val="24"/>
              </w:rPr>
              <w:t>Сочетанные и комбинированные повреждения лица. Особенности клиническо</w:t>
            </w:r>
            <w:r w:rsidR="00A61527" w:rsidRPr="00172D12">
              <w:rPr>
                <w:color w:val="000000"/>
                <w:sz w:val="24"/>
                <w:szCs w:val="24"/>
              </w:rPr>
              <w:softHyphen/>
              <w:t>го течения. Соч</w:t>
            </w:r>
            <w:r w:rsidR="00C9286D">
              <w:rPr>
                <w:color w:val="000000"/>
                <w:sz w:val="24"/>
                <w:szCs w:val="24"/>
              </w:rPr>
              <w:t>етанная черепно-мозговая травма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9286D" w:rsidRPr="00172D12" w:rsidTr="00B33DCB">
        <w:tc>
          <w:tcPr>
            <w:tcW w:w="675" w:type="dxa"/>
          </w:tcPr>
          <w:p w:rsidR="00C9286D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172D12">
              <w:rPr>
                <w:color w:val="000000"/>
                <w:sz w:val="24"/>
                <w:szCs w:val="24"/>
              </w:rPr>
              <w:t>Лучевые поражения. Термические повреждения челюстно-лицевой области (термические ожоги, электроожоги, химические ожоги, отморожения). Клиническая кар</w:t>
            </w:r>
            <w:r w:rsidRPr="00172D12">
              <w:rPr>
                <w:color w:val="000000"/>
                <w:sz w:val="24"/>
                <w:szCs w:val="24"/>
              </w:rPr>
              <w:softHyphen/>
              <w:t>тина и лечение.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9286D" w:rsidRPr="00172D12" w:rsidRDefault="00C9286D" w:rsidP="00C9286D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C9286D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9286D" w:rsidRPr="00172D12" w:rsidRDefault="00C9286D" w:rsidP="00C9286D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3E1358" w:rsidRPr="00172D12" w:rsidTr="00446B99">
        <w:tc>
          <w:tcPr>
            <w:tcW w:w="9889" w:type="dxa"/>
            <w:gridSpan w:val="5"/>
          </w:tcPr>
          <w:p w:rsidR="003E1358" w:rsidRPr="00172D12" w:rsidRDefault="003E1358" w:rsidP="003E1358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 «Челюстно-лицевое протезирование»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06491" w:rsidRPr="00172D12" w:rsidRDefault="00A06491" w:rsidP="00A6152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sz w:val="24"/>
                <w:szCs w:val="24"/>
              </w:rPr>
              <w:t>Ортопедическое лечение челюстно-лицевых больных. Курация ортопедического стоматологического больного. Правила написания и ведения амбулаторной истории болезни в клинике ортопедической стоматологии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2279D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>Особенности    ортопедического    лечения    пациентов    с    врожденными  и приобретенными дефектами твердого неба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 xml:space="preserve">Особенности    ортопедического    лечения    </w:t>
            </w:r>
            <w:r w:rsidR="003E1358" w:rsidRPr="00172D12">
              <w:rPr>
                <w:color w:val="000000"/>
                <w:sz w:val="24"/>
                <w:szCs w:val="24"/>
              </w:rPr>
              <w:lastRenderedPageBreak/>
              <w:t>пациентов    с    врожденными и приобретенными дефектами мягкого неба. Виды верхнечелюстных обтураторов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</w:t>
            </w:r>
            <w:r w:rsidRPr="00172D12">
              <w:rPr>
                <w:sz w:val="24"/>
                <w:szCs w:val="24"/>
              </w:rPr>
              <w:lastRenderedPageBreak/>
              <w:t>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 xml:space="preserve">устный опрос, тестирование, проверка </w:t>
            </w:r>
            <w:r w:rsidRPr="00172D12">
              <w:rPr>
                <w:color w:val="000000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>Ортопедический этап комплексного лечения пациентов с онкологическими заболеваниями органов полости рта. Виды и клинико-лабораторные этапы   изготовления   зубочелюстных   протезов. Особенности получения оттисков у пациентов после резекции верхней челюсти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C928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>Ортопедический этап комплексного лечения пациентов с онкологическими заболеваниями органов полости рта. Виды и клинико-лабораторные этапы   изготовления   зубочелюстных   протезов. Особенности получения оттисков у пациентов после резекции нижней челюсти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 xml:space="preserve">Планирование   ретенции   протезов   с   помощью   дентальных   </w:t>
            </w:r>
            <w:r w:rsidR="003E1358" w:rsidRPr="00172D12">
              <w:rPr>
                <w:color w:val="000000"/>
                <w:sz w:val="24"/>
                <w:szCs w:val="24"/>
              </w:rPr>
              <w:lastRenderedPageBreak/>
              <w:t>имплантатов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 xml:space="preserve">курация больного, перевязки, ассистирование на </w:t>
            </w:r>
            <w:r w:rsidRPr="00172D12">
              <w:rPr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lastRenderedPageBreak/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A06491" w:rsidRPr="00172D12" w:rsidRDefault="00A06491" w:rsidP="00254CDA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 xml:space="preserve">Принципы,  этапы  реабилитации  пациентов,  клинико-лабораторные  этапы изготовления протезов с </w:t>
            </w:r>
            <w:r w:rsidR="00254CDA">
              <w:rPr>
                <w:color w:val="000000"/>
                <w:sz w:val="24"/>
                <w:szCs w:val="24"/>
              </w:rPr>
              <w:t>опорой на дентальные имплантаты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3E1358" w:rsidRPr="00172D12">
              <w:rPr>
                <w:color w:val="000000"/>
                <w:sz w:val="24"/>
                <w:szCs w:val="24"/>
              </w:rPr>
              <w:t xml:space="preserve">Методика  получения  маски  лица  и   отливания  гипсовой   модели  лица, получения    оттисков    ушной    раковины,    внутриглазного    пространства. Особенности гигиенического ухода за протезом и протезным ложем. </w:t>
            </w:r>
            <w:r w:rsidR="003E1358" w:rsidRPr="00172D12">
              <w:rPr>
                <w:sz w:val="24"/>
                <w:szCs w:val="24"/>
              </w:rPr>
              <w:t>Принципы ортопедического лечения пациентов с неогнестрельными и огнестрельными переломами зубов и челюстей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33384A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F1673C" w:rsidRPr="00172D12">
              <w:rPr>
                <w:sz w:val="24"/>
                <w:szCs w:val="24"/>
              </w:rPr>
              <w:t>Ортопедическое лечение пациентов с неогнестрельными и огнестрельными переломами нижней челюсти, с дефектами и деформациями прилежащих и смежных областей. Особенности ортопедического лечения пациентов с неправильно сросшимися переломами нижней челюсти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F1673C" w:rsidP="0033384A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F1673C" w:rsidRPr="00172D12">
              <w:rPr>
                <w:sz w:val="24"/>
                <w:szCs w:val="24"/>
              </w:rPr>
              <w:t xml:space="preserve">Особенности </w:t>
            </w:r>
            <w:r w:rsidR="00F1673C" w:rsidRPr="00172D12">
              <w:rPr>
                <w:sz w:val="24"/>
                <w:szCs w:val="24"/>
              </w:rPr>
              <w:lastRenderedPageBreak/>
              <w:t>зубочелюстных протезов при ложных суставах нижней челюсти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 xml:space="preserve">Разбор рентгеновских </w:t>
            </w:r>
            <w:r w:rsidRPr="00172D12">
              <w:rPr>
                <w:sz w:val="24"/>
                <w:szCs w:val="24"/>
              </w:rPr>
              <w:lastRenderedPageBreak/>
              <w:t>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B64122" w:rsidP="0033384A">
            <w:pPr>
              <w:jc w:val="both"/>
              <w:rPr>
                <w:sz w:val="24"/>
                <w:szCs w:val="24"/>
              </w:rPr>
            </w:pPr>
            <w:r w:rsidRPr="00B64122">
              <w:rPr>
                <w:color w:val="000000"/>
                <w:sz w:val="24"/>
              </w:rPr>
              <w:lastRenderedPageBreak/>
              <w:t xml:space="preserve">устный опрос, </w:t>
            </w:r>
            <w:r w:rsidRPr="00B64122">
              <w:rPr>
                <w:color w:val="000000"/>
                <w:sz w:val="24"/>
              </w:rPr>
              <w:lastRenderedPageBreak/>
              <w:t>письменный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F1673C" w:rsidRPr="00172D12">
              <w:rPr>
                <w:color w:val="000000"/>
                <w:sz w:val="24"/>
                <w:szCs w:val="24"/>
              </w:rPr>
              <w:t xml:space="preserve">Планирование ортопедического лечения с помощью </w:t>
            </w:r>
            <w:r w:rsidR="00F1673C" w:rsidRPr="00172D12">
              <w:rPr>
                <w:color w:val="000000"/>
                <w:sz w:val="24"/>
                <w:szCs w:val="24"/>
                <w:lang w:val="en-US"/>
              </w:rPr>
              <w:t>CAD</w:t>
            </w:r>
            <w:r w:rsidR="00F1673C" w:rsidRPr="00172D12">
              <w:rPr>
                <w:color w:val="000000"/>
                <w:sz w:val="24"/>
                <w:szCs w:val="24"/>
              </w:rPr>
              <w:t>/САМ технологий. Получение моделей методом компьютерного прототипирования (стереолитографии)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F1673C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254CDA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06491" w:rsidRPr="00172D12" w:rsidRDefault="00A06491" w:rsidP="003E135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F1673C" w:rsidRPr="00172D12">
              <w:rPr>
                <w:color w:val="000000"/>
                <w:sz w:val="24"/>
                <w:szCs w:val="24"/>
              </w:rPr>
              <w:t>Функциональные нарушения при повреждениях челюстно-лицевой области. Основы лечебной гимнастики, механотерапии. Защита истории болезни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F1673C" w:rsidP="00102AA1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FF57A1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0FBA" w:rsidRDefault="00650FBA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90794"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lastRenderedPageBreak/>
              <w:t>! – смело;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lastRenderedPageBreak/>
              <w:t>Пример 2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lastRenderedPageBreak/>
              <w:t>! – очень важно;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742E41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42E41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742E41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742E41">
      <w:pPr>
        <w:jc w:val="both"/>
        <w:rPr>
          <w:sz w:val="24"/>
          <w:szCs w:val="24"/>
        </w:rPr>
      </w:pPr>
    </w:p>
    <w:p w:rsidR="00755609" w:rsidRDefault="00755609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lastRenderedPageBreak/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2E41" w:rsidRDefault="00742E41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3731FB" w:rsidRPr="00BD3374" w:rsidRDefault="003731FB" w:rsidP="00AD3EBB">
      <w:pPr>
        <w:ind w:firstLine="709"/>
        <w:jc w:val="both"/>
        <w:rPr>
          <w:sz w:val="24"/>
          <w:szCs w:val="24"/>
        </w:rPr>
      </w:pPr>
    </w:p>
    <w:p w:rsidR="00742E41" w:rsidRDefault="00742E41" w:rsidP="00AD3EBB">
      <w:pPr>
        <w:ind w:firstLine="709"/>
        <w:jc w:val="center"/>
        <w:rPr>
          <w:i/>
          <w:sz w:val="24"/>
          <w:szCs w:val="24"/>
        </w:rPr>
      </w:pPr>
    </w:p>
    <w:p w:rsidR="00AD3EBB" w:rsidRPr="00BD3374" w:rsidRDefault="00AD3EBB" w:rsidP="00742E41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>4. Критерии оценивания результатов выполнения заданий по самостоятельной работе обучающихся.</w:t>
      </w:r>
    </w:p>
    <w:p w:rsidR="005C2158" w:rsidRPr="00BD3374" w:rsidRDefault="005C2158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AC" w:rsidRDefault="00D421AC" w:rsidP="00FD5B6B">
      <w:r>
        <w:separator/>
      </w:r>
    </w:p>
  </w:endnote>
  <w:endnote w:type="continuationSeparator" w:id="0">
    <w:p w:rsidR="00D421AC" w:rsidRDefault="00D421A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34" w:rsidRDefault="006B383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559E">
      <w:rPr>
        <w:noProof/>
      </w:rPr>
      <w:t>2</w:t>
    </w:r>
    <w:r>
      <w:fldChar w:fldCharType="end"/>
    </w:r>
  </w:p>
  <w:p w:rsidR="006B3834" w:rsidRDefault="006B38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AC" w:rsidRDefault="00D421AC" w:rsidP="00FD5B6B">
      <w:r>
        <w:separator/>
      </w:r>
    </w:p>
  </w:footnote>
  <w:footnote w:type="continuationSeparator" w:id="0">
    <w:p w:rsidR="00D421AC" w:rsidRDefault="00D421A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60A6A"/>
    <w:rsid w:val="00083C34"/>
    <w:rsid w:val="0008752D"/>
    <w:rsid w:val="000931E3"/>
    <w:rsid w:val="000A4BC4"/>
    <w:rsid w:val="000B7A2E"/>
    <w:rsid w:val="000E19DB"/>
    <w:rsid w:val="000E3A76"/>
    <w:rsid w:val="000F562D"/>
    <w:rsid w:val="00100F27"/>
    <w:rsid w:val="00102AA1"/>
    <w:rsid w:val="00142982"/>
    <w:rsid w:val="00160224"/>
    <w:rsid w:val="00172D12"/>
    <w:rsid w:val="00184F38"/>
    <w:rsid w:val="00190794"/>
    <w:rsid w:val="001D05AE"/>
    <w:rsid w:val="001D7BA1"/>
    <w:rsid w:val="001F5EE1"/>
    <w:rsid w:val="002279D1"/>
    <w:rsid w:val="00254CDA"/>
    <w:rsid w:val="00257E8E"/>
    <w:rsid w:val="0026698D"/>
    <w:rsid w:val="00290BD3"/>
    <w:rsid w:val="002C559E"/>
    <w:rsid w:val="002D2784"/>
    <w:rsid w:val="002E278D"/>
    <w:rsid w:val="0033384A"/>
    <w:rsid w:val="003731FB"/>
    <w:rsid w:val="003B5F75"/>
    <w:rsid w:val="003C37BE"/>
    <w:rsid w:val="003E1358"/>
    <w:rsid w:val="0040189C"/>
    <w:rsid w:val="004277F9"/>
    <w:rsid w:val="00476000"/>
    <w:rsid w:val="004B2C94"/>
    <w:rsid w:val="004C1386"/>
    <w:rsid w:val="004C1C44"/>
    <w:rsid w:val="004D1091"/>
    <w:rsid w:val="004F70C6"/>
    <w:rsid w:val="00507DC7"/>
    <w:rsid w:val="00541545"/>
    <w:rsid w:val="00564996"/>
    <w:rsid w:val="005677BE"/>
    <w:rsid w:val="00571174"/>
    <w:rsid w:val="00582BA5"/>
    <w:rsid w:val="00593334"/>
    <w:rsid w:val="005C2158"/>
    <w:rsid w:val="005E5DCD"/>
    <w:rsid w:val="005F070B"/>
    <w:rsid w:val="00650FBA"/>
    <w:rsid w:val="0067310F"/>
    <w:rsid w:val="0067711C"/>
    <w:rsid w:val="006847B8"/>
    <w:rsid w:val="00693E11"/>
    <w:rsid w:val="00697B31"/>
    <w:rsid w:val="006B3834"/>
    <w:rsid w:val="006B4848"/>
    <w:rsid w:val="006B4E03"/>
    <w:rsid w:val="006C2411"/>
    <w:rsid w:val="006D50BA"/>
    <w:rsid w:val="006E7BC4"/>
    <w:rsid w:val="006F14A4"/>
    <w:rsid w:val="006F4ADD"/>
    <w:rsid w:val="006F7AD8"/>
    <w:rsid w:val="007268C0"/>
    <w:rsid w:val="00742208"/>
    <w:rsid w:val="00742E41"/>
    <w:rsid w:val="00744449"/>
    <w:rsid w:val="00755609"/>
    <w:rsid w:val="00780438"/>
    <w:rsid w:val="0079237F"/>
    <w:rsid w:val="007F7AF7"/>
    <w:rsid w:val="008113A5"/>
    <w:rsid w:val="008235E4"/>
    <w:rsid w:val="00832D24"/>
    <w:rsid w:val="00845C7D"/>
    <w:rsid w:val="0086409C"/>
    <w:rsid w:val="00893A61"/>
    <w:rsid w:val="008C4068"/>
    <w:rsid w:val="008D1CBE"/>
    <w:rsid w:val="008E027C"/>
    <w:rsid w:val="009071EB"/>
    <w:rsid w:val="00913C47"/>
    <w:rsid w:val="0093677A"/>
    <w:rsid w:val="0094148C"/>
    <w:rsid w:val="009511F7"/>
    <w:rsid w:val="00985E1D"/>
    <w:rsid w:val="009978D9"/>
    <w:rsid w:val="009A153B"/>
    <w:rsid w:val="009C2F35"/>
    <w:rsid w:val="009C4A0D"/>
    <w:rsid w:val="009F49C5"/>
    <w:rsid w:val="00A06491"/>
    <w:rsid w:val="00A24C38"/>
    <w:rsid w:val="00A45FEB"/>
    <w:rsid w:val="00A47BCF"/>
    <w:rsid w:val="00A61527"/>
    <w:rsid w:val="00A80435"/>
    <w:rsid w:val="00AA7585"/>
    <w:rsid w:val="00AC39D6"/>
    <w:rsid w:val="00AD3EBB"/>
    <w:rsid w:val="00AF327C"/>
    <w:rsid w:val="00B33DCB"/>
    <w:rsid w:val="00B350F3"/>
    <w:rsid w:val="00B55E32"/>
    <w:rsid w:val="00B64122"/>
    <w:rsid w:val="00B80CF5"/>
    <w:rsid w:val="00BA5DB5"/>
    <w:rsid w:val="00BB4F08"/>
    <w:rsid w:val="00BC09D0"/>
    <w:rsid w:val="00BD3374"/>
    <w:rsid w:val="00BF1CD1"/>
    <w:rsid w:val="00BF38C9"/>
    <w:rsid w:val="00C0779F"/>
    <w:rsid w:val="00C07DEF"/>
    <w:rsid w:val="00C1680F"/>
    <w:rsid w:val="00C35B2E"/>
    <w:rsid w:val="00C45B55"/>
    <w:rsid w:val="00C83AB7"/>
    <w:rsid w:val="00C9286D"/>
    <w:rsid w:val="00C9411B"/>
    <w:rsid w:val="00CC046F"/>
    <w:rsid w:val="00D01CCA"/>
    <w:rsid w:val="00D06B87"/>
    <w:rsid w:val="00D33524"/>
    <w:rsid w:val="00D35869"/>
    <w:rsid w:val="00D372AC"/>
    <w:rsid w:val="00D41A4A"/>
    <w:rsid w:val="00D421AC"/>
    <w:rsid w:val="00D471E6"/>
    <w:rsid w:val="00D5151A"/>
    <w:rsid w:val="00D54D42"/>
    <w:rsid w:val="00D55396"/>
    <w:rsid w:val="00D82974"/>
    <w:rsid w:val="00DD51B0"/>
    <w:rsid w:val="00DE6E31"/>
    <w:rsid w:val="00E4008C"/>
    <w:rsid w:val="00E57436"/>
    <w:rsid w:val="00E57C66"/>
    <w:rsid w:val="00E94655"/>
    <w:rsid w:val="00EA15C4"/>
    <w:rsid w:val="00EC06DB"/>
    <w:rsid w:val="00EE0445"/>
    <w:rsid w:val="00EE29E9"/>
    <w:rsid w:val="00EF037E"/>
    <w:rsid w:val="00F0245B"/>
    <w:rsid w:val="00F06067"/>
    <w:rsid w:val="00F0689E"/>
    <w:rsid w:val="00F1673C"/>
    <w:rsid w:val="00F26807"/>
    <w:rsid w:val="00F44E53"/>
    <w:rsid w:val="00F5136B"/>
    <w:rsid w:val="00F55788"/>
    <w:rsid w:val="00F8248C"/>
    <w:rsid w:val="00F8739C"/>
    <w:rsid w:val="00F922E9"/>
    <w:rsid w:val="00FA5995"/>
    <w:rsid w:val="00FD0197"/>
    <w:rsid w:val="00FD34ED"/>
    <w:rsid w:val="00FD5B6B"/>
    <w:rsid w:val="00FE1C0D"/>
    <w:rsid w:val="00FE3E32"/>
    <w:rsid w:val="00FF490C"/>
    <w:rsid w:val="00FF50FE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1D3E"/>
  <w15:docId w15:val="{14000299-A966-407C-9D0C-9FE5CF2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B2B-77B3-46F0-9D9A-7A25E6D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87</cp:revision>
  <dcterms:created xsi:type="dcterms:W3CDTF">2019-02-04T05:01:00Z</dcterms:created>
  <dcterms:modified xsi:type="dcterms:W3CDTF">2022-04-25T05:37:00Z</dcterms:modified>
</cp:coreProperties>
</file>