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3165CE">
        <w:rPr>
          <w:rFonts w:ascii="Times New Roman" w:hAnsi="Times New Roman"/>
          <w:b/>
          <w:caps/>
          <w:sz w:val="32"/>
          <w:szCs w:val="32"/>
        </w:rPr>
        <w:t>челюстно-лицевая хирургия</w:t>
      </w:r>
      <w:r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11CE6" w:rsidRPr="00C11CE6" w:rsidRDefault="00CF7355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31.08.69 «Челюстно-лицевая хирургия»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31.08.69 «Челюстно-лицевая хирургия»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4266F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4266F">
        <w:rPr>
          <w:rFonts w:ascii="Times New Roman" w:hAnsi="Times New Roman"/>
          <w:color w:val="000000"/>
          <w:sz w:val="24"/>
          <w:szCs w:val="24"/>
        </w:rPr>
        <w:t>2</w:t>
      </w:r>
      <w:r w:rsidR="008A5A7C">
        <w:rPr>
          <w:rFonts w:ascii="Times New Roman" w:hAnsi="Times New Roman"/>
          <w:color w:val="000000"/>
          <w:sz w:val="24"/>
          <w:szCs w:val="24"/>
        </w:rPr>
        <w:t>7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8A5A7C">
        <w:rPr>
          <w:rFonts w:ascii="Times New Roman" w:hAnsi="Times New Roman"/>
          <w:color w:val="000000"/>
          <w:sz w:val="24"/>
          <w:szCs w:val="24"/>
        </w:rPr>
        <w:t>23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971A09" w:rsidRDefault="00E72595" w:rsidP="00971A09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971A09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165CE" w:rsidRPr="003165CE">
        <w:rPr>
          <w:rFonts w:ascii="Times New Roman" w:hAnsi="Times New Roman"/>
          <w:b/>
          <w:sz w:val="24"/>
        </w:rPr>
        <w:t>Воспалительные процессы челюстно-лицевой области</w:t>
      </w:r>
    </w:p>
    <w:p w:rsidR="008A5A7C" w:rsidRPr="00790703" w:rsidRDefault="008A5A7C" w:rsidP="008A5A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8"/>
        </w:rPr>
        <w:t>1</w:t>
      </w:r>
    </w:p>
    <w:p w:rsidR="008A5A7C" w:rsidRDefault="008A5A7C" w:rsidP="008A5A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5004">
        <w:rPr>
          <w:rFonts w:ascii="Times New Roman" w:hAnsi="Times New Roman"/>
          <w:b/>
          <w:color w:val="000000"/>
          <w:sz w:val="24"/>
          <w:szCs w:val="24"/>
        </w:rPr>
        <w:t>Тема: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Периостит</w:t>
      </w:r>
      <w:r w:rsidRPr="00EA5809">
        <w:rPr>
          <w:rFonts w:ascii="Times New Roman" w:hAnsi="Times New Roman"/>
          <w:bCs/>
          <w:sz w:val="24"/>
          <w:szCs w:val="24"/>
        </w:rPr>
        <w:t xml:space="preserve"> челюстных костей. Клиника, диагностика, принципы лечения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A5A7C" w:rsidRPr="00EA5809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4500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Формирование у студентов знаний о клинике, диагностике и принципах лечения периоститов челюстных костей.</w:t>
      </w:r>
    </w:p>
    <w:p w:rsidR="008A5A7C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: </w:t>
      </w:r>
      <w:r w:rsidRPr="00EC2095">
        <w:rPr>
          <w:rFonts w:ascii="Times New Roman" w:hAnsi="Times New Roman"/>
          <w:sz w:val="24"/>
          <w:szCs w:val="21"/>
        </w:rPr>
        <w:t>Периостит — это воспаление надкостницы, которое чаще всего развивается в результате других заболеваний. Обычно воспалительный процесс начинается в одном слое надкостницы, а по мере развития болезни распространяется и на остальные. Причиной периостита челюсти может стать травма, а также воспалительное заболевание в полости рта — пульпит, периодонтит, острый гингивит и пр. Более редкими причинами считаются ревматические заболевания, патологии вен, специфические инфекции, аллергические реакции, хронические соматические заболевания.</w:t>
      </w:r>
    </w:p>
    <w:p w:rsidR="008A5A7C" w:rsidRPr="0079070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8A5A7C" w:rsidRPr="0079070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8A5A7C" w:rsidRPr="0079070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8A5A7C" w:rsidRPr="0079070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 дидактические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8A5A7C" w:rsidRPr="0079070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8A5A7C" w:rsidRDefault="008A5A7C" w:rsidP="00971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E72595" w:rsidRPr="00790703" w:rsidRDefault="00790703" w:rsidP="00971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8A5A7C">
        <w:rPr>
          <w:rFonts w:ascii="Times New Roman" w:hAnsi="Times New Roman"/>
          <w:b/>
          <w:color w:val="000000"/>
          <w:sz w:val="24"/>
          <w:szCs w:val="28"/>
        </w:rPr>
        <w:t>2</w:t>
      </w:r>
    </w:p>
    <w:p w:rsidR="00B107BB" w:rsidRDefault="00790703" w:rsidP="00B107BB">
      <w:pPr>
        <w:pStyle w:val="af0"/>
        <w:ind w:firstLine="708"/>
        <w:jc w:val="both"/>
        <w:rPr>
          <w:b w:val="0"/>
          <w:sz w:val="24"/>
        </w:rPr>
      </w:pPr>
      <w:r w:rsidRPr="00790703">
        <w:rPr>
          <w:color w:val="000000"/>
          <w:sz w:val="24"/>
          <w:szCs w:val="28"/>
        </w:rPr>
        <w:t>Тема:</w:t>
      </w:r>
      <w:r w:rsidR="00B107BB">
        <w:rPr>
          <w:b w:val="0"/>
          <w:color w:val="000000"/>
          <w:sz w:val="24"/>
          <w:szCs w:val="28"/>
        </w:rPr>
        <w:t xml:space="preserve"> </w:t>
      </w:r>
      <w:r w:rsidR="00B107BB">
        <w:rPr>
          <w:b w:val="0"/>
          <w:sz w:val="24"/>
          <w:szCs w:val="24"/>
        </w:rPr>
        <w:t>Остеомиелит челюстных костей. Клиника, диагностика, принципы лечения</w:t>
      </w:r>
    </w:p>
    <w:p w:rsidR="00B107BB" w:rsidRPr="00EA5809" w:rsidRDefault="00964CD3" w:rsidP="00B10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="00B107BB" w:rsidRPr="00B10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07BB">
        <w:rPr>
          <w:rFonts w:ascii="Times New Roman" w:hAnsi="Times New Roman"/>
          <w:color w:val="000000"/>
          <w:sz w:val="24"/>
          <w:szCs w:val="24"/>
        </w:rPr>
        <w:t>клинике, диагностике и принципах лечения остеомиелитов челюстных костей.</w:t>
      </w:r>
    </w:p>
    <w:p w:rsidR="00B107BB" w:rsidRPr="00320E45" w:rsidRDefault="00964CD3" w:rsidP="00B107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B107BB" w:rsidRPr="00320E45">
        <w:rPr>
          <w:rFonts w:ascii="Times New Roman" w:hAnsi="Times New Roman"/>
          <w:bCs/>
          <w:sz w:val="24"/>
        </w:rPr>
        <w:t>Одонтогенный остеомиелит челюстей — это инфекционный гнойно-некротический воспалительный процесс, развивающийся в костной ткани под влиянием различных агрессивных факторов на фоне предварительной сенсибилизации организма и нейрогуморальных сдвигов, предшествующих началу развития заболевания.</w:t>
      </w:r>
    </w:p>
    <w:p w:rsidR="00B107BB" w:rsidRPr="00320E45" w:rsidRDefault="00B107BB" w:rsidP="00B10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0E45">
        <w:rPr>
          <w:rFonts w:ascii="Times New Roman" w:hAnsi="Times New Roman"/>
          <w:color w:val="000000"/>
          <w:sz w:val="24"/>
          <w:szCs w:val="24"/>
        </w:rPr>
        <w:t>Среди остеомиелитов других костей человека на долю челюстей приходится 37-40% от всех форм этой патологии.</w:t>
      </w:r>
    </w:p>
    <w:p w:rsidR="00964CD3" w:rsidRPr="00790703" w:rsidRDefault="00B107BB" w:rsidP="00B107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320E45">
        <w:rPr>
          <w:rFonts w:ascii="Times New Roman" w:hAnsi="Times New Roman"/>
          <w:color w:val="000000"/>
          <w:sz w:val="24"/>
          <w:szCs w:val="24"/>
        </w:rPr>
        <w:t>Остеомиелит челюстных костей составляет 1,5-9% случаев хирургической стоматологической патологии. По происхождению остеомиелиты классифицируют на: одонтогенный; гематогенный; посттравматический; огнестрельный; специфический; лучевой.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-материально-технические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A5D02" w:rsidRDefault="00FA5D02" w:rsidP="00B10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8A5A7C" w:rsidRPr="00370BE3" w:rsidRDefault="008A5A7C" w:rsidP="008A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Тема</w:t>
      </w:r>
      <w:r w:rsidRPr="00370BE3">
        <w:rPr>
          <w:rFonts w:ascii="Times New Roman" w:hAnsi="Times New Roman"/>
          <w:sz w:val="24"/>
          <w:szCs w:val="24"/>
        </w:rPr>
        <w:t xml:space="preserve">: Лимфадениты челюстно-лицевой области. 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 xml:space="preserve">Формирование у студентов знаний о лимфаденитах челюстно-лицевой области. </w:t>
      </w:r>
    </w:p>
    <w:p w:rsidR="008A5A7C" w:rsidRPr="00370BE3" w:rsidRDefault="008A5A7C" w:rsidP="008A5A7C">
      <w:pPr>
        <w:shd w:val="clear" w:color="auto" w:fill="FFFFFF"/>
        <w:spacing w:after="0" w:line="240" w:lineRule="auto"/>
        <w:ind w:left="40" w:right="-1" w:firstLine="668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Аннотация лекции: </w:t>
      </w:r>
      <w:r w:rsidRPr="00370BE3">
        <w:rPr>
          <w:rStyle w:val="ad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Лимфаденит 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 xml:space="preserve">– неспецифическое или специфическое воспалительное поражение лимфоузлов. Лимфаденит характеризуется местной болезненностью и увеличением лимфатических узлов, головной болью, недомоганием, слабостью, повышением температуры тела. Диагностика лимфаденита проводится с помощью сбора анамнеза и физикального обследования; этиология уточняется путем биопсии измененного лимфоузла. Лечение лимфаденита осуществляется с учетом выделенного возбудителя и включает антибиотикотерапию, физиотерапию. При 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формировании абсцесса или аденофлегмоны производится их вскрытие и дренирование.</w:t>
      </w:r>
      <w:r w:rsidRPr="00370BE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8A5A7C" w:rsidRPr="00370BE3" w:rsidRDefault="008A5A7C" w:rsidP="008A5A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A7C" w:rsidRPr="00370BE3" w:rsidRDefault="008A5A7C" w:rsidP="008A5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Лекция 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8A5A7C" w:rsidRPr="00370BE3" w:rsidRDefault="008A5A7C" w:rsidP="008A5A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Тема: </w:t>
      </w:r>
      <w:r w:rsidRPr="00370BE3">
        <w:rPr>
          <w:rFonts w:ascii="Times New Roman" w:hAnsi="Times New Roman"/>
          <w:sz w:val="24"/>
          <w:szCs w:val="24"/>
        </w:rPr>
        <w:t>Одонтогенный верхнечелюстной синусит.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Цель: </w:t>
      </w:r>
      <w:r w:rsidRPr="00370BE3">
        <w:rPr>
          <w:rFonts w:ascii="Times New Roman" w:hAnsi="Times New Roman"/>
          <w:sz w:val="24"/>
          <w:szCs w:val="24"/>
        </w:rPr>
        <w:t>Формирование у студентов знаний об однотогенном верхнечелюстном синусите.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Аннотация лекции: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0BE3">
        <w:rPr>
          <w:rFonts w:ascii="Times New Roman" w:hAnsi="Times New Roman"/>
          <w:sz w:val="24"/>
          <w:szCs w:val="24"/>
          <w:shd w:val="clear" w:color="auto" w:fill="FFFFFF"/>
        </w:rPr>
        <w:t>Верхнечелюстной синусит одонтогенного происхождения — это хорошо известное состояние в стоматологических и оториноларингологических врачебных сообществах. Он развивается, когда нарушается целостность мембраны Шнайдера вследствие разного рода патологических процессов, берущих свое начало из зубоальвеолярной области. Этот тип синусита отличается по патофизиологии, микробиологии, диагностике и тактике лечения от неодонтогенных синуситов. Таким образом, ошибка в идентификации стоматогенной природы синусита обычно приводит к длительной симптоматике и неэффективности медикаментозной и хирургической помощи, направленной на синусит. Одностороннее поражение синуса, не поддающееся традиционному лечению, которое сопровождается неприятным запахом из носа, имеет чаще всего одонтогенную природу. Мультиспиральная компьютерная или конусно-лучевая компьютерная томография может помочь в выявлении поражения зубов. Иногда одно лишь лечение зубов способствует разрешению одонтогенного синусита, однако в некоторых случаях нельзя избежать выполнения функциональной эндоскопической хирургии синусов или операции Колдуэлл-Люк.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 xml:space="preserve">Форма организации лекции: </w:t>
      </w:r>
      <w:r w:rsidRPr="00370BE3">
        <w:rPr>
          <w:rFonts w:ascii="Times New Roman" w:hAnsi="Times New Roman"/>
          <w:sz w:val="24"/>
          <w:szCs w:val="24"/>
        </w:rPr>
        <w:t>традиционная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70BE3">
        <w:rPr>
          <w:rFonts w:ascii="Times New Roman" w:hAnsi="Times New Roman"/>
          <w:b/>
          <w:spacing w:val="-4"/>
          <w:sz w:val="24"/>
          <w:szCs w:val="24"/>
        </w:rPr>
        <w:t>Методы обучения, применяемые на лекции</w:t>
      </w:r>
      <w:r w:rsidRPr="00370BE3">
        <w:rPr>
          <w:rFonts w:ascii="Times New Roman" w:hAnsi="Times New Roman"/>
          <w:spacing w:val="-4"/>
          <w:sz w:val="24"/>
          <w:szCs w:val="24"/>
        </w:rPr>
        <w:t>: словесные и наглядные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b/>
          <w:sz w:val="24"/>
          <w:szCs w:val="24"/>
        </w:rPr>
        <w:t>Средства обучения</w:t>
      </w:r>
      <w:r w:rsidRPr="00370BE3">
        <w:rPr>
          <w:rFonts w:ascii="Times New Roman" w:hAnsi="Times New Roman"/>
          <w:sz w:val="24"/>
          <w:szCs w:val="24"/>
        </w:rPr>
        <w:t xml:space="preserve">: 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 дидактические(презентация)</w:t>
      </w:r>
    </w:p>
    <w:p w:rsidR="008A5A7C" w:rsidRPr="00370BE3" w:rsidRDefault="008A5A7C" w:rsidP="008A5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BE3">
        <w:rPr>
          <w:rFonts w:ascii="Times New Roman" w:hAnsi="Times New Roman"/>
          <w:sz w:val="24"/>
          <w:szCs w:val="24"/>
        </w:rPr>
        <w:t>-материально-технические (мультимедийный проектор, ноутбук)</w:t>
      </w:r>
    </w:p>
    <w:p w:rsidR="003165CE" w:rsidRPr="00790703" w:rsidRDefault="003165CE" w:rsidP="00B107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8A5A7C">
        <w:rPr>
          <w:rFonts w:ascii="Times New Roman" w:hAnsi="Times New Roman"/>
          <w:b/>
          <w:color w:val="000000"/>
          <w:sz w:val="24"/>
          <w:szCs w:val="28"/>
        </w:rPr>
        <w:t>5</w:t>
      </w:r>
    </w:p>
    <w:p w:rsidR="00B107BB" w:rsidRDefault="003165CE" w:rsidP="00B107BB">
      <w:pPr>
        <w:pStyle w:val="af0"/>
        <w:ind w:firstLine="708"/>
        <w:jc w:val="both"/>
        <w:rPr>
          <w:b w:val="0"/>
          <w:sz w:val="24"/>
        </w:rPr>
      </w:pPr>
      <w:r w:rsidRPr="00790703">
        <w:rPr>
          <w:color w:val="000000"/>
          <w:sz w:val="24"/>
          <w:szCs w:val="28"/>
        </w:rPr>
        <w:t>Тема:</w:t>
      </w:r>
      <w:r w:rsidR="00B107BB">
        <w:rPr>
          <w:b w:val="0"/>
          <w:color w:val="000000"/>
          <w:sz w:val="24"/>
          <w:szCs w:val="28"/>
        </w:rPr>
        <w:t xml:space="preserve"> </w:t>
      </w:r>
      <w:r w:rsidR="00B107BB" w:rsidRPr="00CE4406">
        <w:rPr>
          <w:b w:val="0"/>
          <w:color w:val="000000"/>
          <w:sz w:val="24"/>
        </w:rPr>
        <w:t xml:space="preserve">Абсцессы и флегмоны челюстно-лицевой области. </w:t>
      </w:r>
      <w:r w:rsidR="00B107BB" w:rsidRPr="00CE4406">
        <w:rPr>
          <w:b w:val="0"/>
          <w:sz w:val="24"/>
        </w:rPr>
        <w:t>Клиника, диагностика, принципы лечения</w:t>
      </w:r>
      <w:r w:rsidR="00B107BB">
        <w:rPr>
          <w:b w:val="0"/>
          <w:sz w:val="24"/>
        </w:rPr>
        <w:t>.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B107BB" w:rsidRPr="00B67D53">
        <w:rPr>
          <w:rFonts w:ascii="Times New Roman" w:hAnsi="Times New Roman"/>
          <w:color w:val="000000"/>
          <w:sz w:val="24"/>
          <w:szCs w:val="24"/>
        </w:rPr>
        <w:t>о</w:t>
      </w:r>
      <w:r w:rsidR="00B107BB">
        <w:rPr>
          <w:rFonts w:ascii="Times New Roman" w:hAnsi="Times New Roman"/>
          <w:color w:val="000000"/>
          <w:sz w:val="24"/>
          <w:szCs w:val="24"/>
        </w:rPr>
        <w:t>б</w:t>
      </w:r>
      <w:r w:rsidR="00B107BB" w:rsidRPr="00B67D53">
        <w:rPr>
          <w:rFonts w:ascii="Times New Roman" w:hAnsi="Times New Roman"/>
          <w:color w:val="000000"/>
          <w:sz w:val="24"/>
          <w:szCs w:val="24"/>
        </w:rPr>
        <w:t xml:space="preserve"> одонтогенных и неодонтогенных воспалительных заболеваниях челюстей, лица, шеи.</w:t>
      </w:r>
    </w:p>
    <w:p w:rsidR="00B107BB" w:rsidRPr="008A75C7" w:rsidRDefault="003165CE" w:rsidP="00B107B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B107BB" w:rsidRPr="008A75C7">
        <w:rPr>
          <w:rFonts w:ascii="Times New Roman" w:hAnsi="Times New Roman"/>
          <w:color w:val="000000"/>
          <w:sz w:val="24"/>
          <w:szCs w:val="23"/>
        </w:rPr>
        <w:t xml:space="preserve">Частота развития абсцессов и флегмон челюстно-лицевой области головы обусловлена высокой распространенностью хронической очаговой одонтогенной и тонзиллогенной инфекции, а также инфекционно-воспалительных поражений кожи и слизистой оболочки полости рта. На основании данных о локализации инфекционно-воспалительного процесса в различных анатомических отделах, зонах, областях, а также пространствах головы и шеи строится их систематизация. </w:t>
      </w:r>
    </w:p>
    <w:p w:rsidR="00B107BB" w:rsidRPr="00FC30D8" w:rsidRDefault="00B107BB" w:rsidP="00B107B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Под </w:t>
      </w:r>
      <w:r>
        <w:rPr>
          <w:rFonts w:ascii="Times New Roman" w:hAnsi="Times New Roman"/>
          <w:bCs/>
          <w:color w:val="000000"/>
          <w:sz w:val="24"/>
          <w:szCs w:val="23"/>
        </w:rPr>
        <w:t>флегмоной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 (от греч. </w:t>
      </w:r>
      <w:r w:rsidRPr="00FC30D8">
        <w:rPr>
          <w:rFonts w:ascii="Times New Roman" w:hAnsi="Times New Roman"/>
          <w:bCs/>
          <w:color w:val="000000"/>
          <w:sz w:val="24"/>
          <w:szCs w:val="23"/>
          <w:lang w:val="en-US"/>
        </w:rPr>
        <w:t>phlegmone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 – воспаление) подразумевается острое гнойное разлитое воспаление клетчатки, расположенной под кожей, слизистой оболочкой, между мышцами и фасциями, характеризующееся тенденцией к дальнейшему распространению. </w:t>
      </w:r>
    </w:p>
    <w:p w:rsidR="00B107BB" w:rsidRPr="00FC30D8" w:rsidRDefault="00B107BB" w:rsidP="00B107B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>Абсцессом (</w:t>
      </w:r>
      <w:r w:rsidRPr="00FC30D8">
        <w:rPr>
          <w:rFonts w:ascii="Times New Roman" w:hAnsi="Times New Roman"/>
          <w:bCs/>
          <w:color w:val="000000"/>
          <w:sz w:val="24"/>
          <w:szCs w:val="23"/>
          <w:lang w:val="en-US"/>
        </w:rPr>
        <w:t>abscessus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>) или гнойником, называется ограниченный в виде полости гнойный очаг, возникающий в результате гнойного расплавления подслизистой, подкожной, межмышечной, межфасциальной клетчатки, лимфоузлов, мышечной ткани или кости.</w:t>
      </w:r>
    </w:p>
    <w:p w:rsidR="00B107BB" w:rsidRPr="00FC30D8" w:rsidRDefault="00B107BB" w:rsidP="00B107BB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>А</w:t>
      </w:r>
      <w:r w:rsidRPr="00FC30D8">
        <w:rPr>
          <w:rFonts w:ascii="Times New Roman" w:hAnsi="Times New Roman"/>
          <w:color w:val="000000"/>
          <w:sz w:val="24"/>
          <w:szCs w:val="23"/>
        </w:rPr>
        <w:t xml:space="preserve">бсцессы образуются чаще всего в мягких тканях. Отграничение абсцесса происходит в результате образования вокруг него стенки из слоя грануляционной ткани. </w:t>
      </w:r>
    </w:p>
    <w:p w:rsidR="00B107BB" w:rsidRPr="00FC30D8" w:rsidRDefault="00B107BB" w:rsidP="00B107B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lastRenderedPageBreak/>
        <w:t xml:space="preserve">Соотношение абсцессов и флегмон составляет 4:1 </w:t>
      </w:r>
    </w:p>
    <w:p w:rsidR="00B107BB" w:rsidRPr="00FC30D8" w:rsidRDefault="00B107BB" w:rsidP="00B107B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 xml:space="preserve">В зависимости от того являются ли причастными к процессу флегмонозного воспаления костная ткань или лимфоузлы </w:t>
      </w:r>
      <w:r w:rsidRPr="00FC30D8">
        <w:rPr>
          <w:rFonts w:ascii="Times New Roman" w:hAnsi="Times New Roman"/>
          <w:bCs/>
          <w:iCs/>
          <w:color w:val="000000"/>
          <w:sz w:val="24"/>
          <w:szCs w:val="23"/>
        </w:rPr>
        <w:t>различают</w:t>
      </w:r>
      <w:r w:rsidRPr="00FC30D8">
        <w:rPr>
          <w:rFonts w:ascii="Times New Roman" w:hAnsi="Times New Roman"/>
          <w:color w:val="000000"/>
          <w:sz w:val="24"/>
          <w:szCs w:val="23"/>
        </w:rPr>
        <w:t>:</w:t>
      </w:r>
    </w:p>
    <w:p w:rsidR="00B107BB" w:rsidRPr="00FC30D8" w:rsidRDefault="00B107BB" w:rsidP="00B107B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остеофлегмону</w:t>
      </w:r>
      <w:r w:rsidRPr="00FC30D8">
        <w:rPr>
          <w:rFonts w:ascii="Times New Roman" w:hAnsi="Times New Roman"/>
          <w:color w:val="000000"/>
          <w:sz w:val="24"/>
          <w:szCs w:val="23"/>
        </w:rPr>
        <w:t>, при которой воспаление с кости при одонтогенном остеомиелите переходит на окружающие челюсть мягкие ткани</w:t>
      </w:r>
      <w:r>
        <w:rPr>
          <w:rFonts w:ascii="Times New Roman" w:hAnsi="Times New Roman"/>
          <w:color w:val="000000"/>
          <w:sz w:val="24"/>
          <w:szCs w:val="23"/>
        </w:rPr>
        <w:t>;</w:t>
      </w:r>
      <w:r w:rsidRPr="00FC30D8">
        <w:rPr>
          <w:rFonts w:ascii="Times New Roman" w:hAnsi="Times New Roman"/>
          <w:color w:val="000000"/>
          <w:sz w:val="24"/>
          <w:szCs w:val="23"/>
        </w:rPr>
        <w:t xml:space="preserve"> </w:t>
      </w:r>
    </w:p>
    <w:p w:rsidR="00B107BB" w:rsidRPr="00FC30D8" w:rsidRDefault="00B107BB" w:rsidP="00B107BB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аденофлегмону</w:t>
      </w:r>
      <w:r w:rsidRPr="00FC30D8">
        <w:rPr>
          <w:rFonts w:ascii="Times New Roman" w:hAnsi="Times New Roman"/>
          <w:color w:val="000000"/>
          <w:sz w:val="24"/>
          <w:szCs w:val="23"/>
        </w:rPr>
        <w:t>, если флегмоне предшествует гнойный лимфаденит</w:t>
      </w:r>
      <w:r>
        <w:rPr>
          <w:rFonts w:ascii="Times New Roman" w:hAnsi="Times New Roman"/>
          <w:color w:val="000000"/>
          <w:sz w:val="24"/>
          <w:szCs w:val="23"/>
        </w:rPr>
        <w:t>.</w:t>
      </w:r>
    </w:p>
    <w:p w:rsidR="00B107BB" w:rsidRPr="00FC30D8" w:rsidRDefault="00B107BB" w:rsidP="00B107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>В 80 – 90% случаев абсцессы и флегмоны челюстно-лицевой области одонтогенной природы.</w:t>
      </w:r>
    </w:p>
    <w:p w:rsidR="00B107BB" w:rsidRPr="00FC30D8" w:rsidRDefault="00B107BB" w:rsidP="00B107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>Флегмоны могут развиваться как осложнение острого периостита челюсти, а также сопутствовать острому и хроническому одонтогенному остеомиелиту.</w:t>
      </w:r>
    </w:p>
    <w:p w:rsidR="003165CE" w:rsidRPr="00790703" w:rsidRDefault="00B107BB" w:rsidP="00B107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8A75C7">
        <w:rPr>
          <w:rFonts w:ascii="Times New Roman" w:hAnsi="Times New Roman"/>
          <w:color w:val="000000"/>
          <w:sz w:val="24"/>
          <w:szCs w:val="23"/>
        </w:rPr>
        <w:t>От своевременности поступления больного в стационар, от локализации флегмоны, выбора правильных способов лечения и операции, от реактивности организма зависит судьба больного: или последует гладкое течение болезни и выздоровление, или возникнут осложнения, иногда очень тяжелые, надолго затягивающие выздоровление.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8A5A7C">
        <w:rPr>
          <w:rFonts w:ascii="Times New Roman" w:hAnsi="Times New Roman"/>
          <w:b/>
          <w:color w:val="000000"/>
          <w:sz w:val="24"/>
          <w:szCs w:val="28"/>
        </w:rPr>
        <w:t>6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B75128" w:rsidRPr="00B75128">
        <w:rPr>
          <w:rFonts w:ascii="Times New Roman" w:hAnsi="Times New Roman"/>
          <w:sz w:val="24"/>
          <w:szCs w:val="24"/>
        </w:rPr>
        <w:t xml:space="preserve"> </w:t>
      </w:r>
      <w:r w:rsidR="00B75128" w:rsidRPr="009420A9">
        <w:rPr>
          <w:rFonts w:ascii="Times New Roman" w:hAnsi="Times New Roman"/>
          <w:sz w:val="24"/>
          <w:szCs w:val="24"/>
        </w:rPr>
        <w:t>Осложнения одонтогенных воспалительных заболеваний челюстно-лицевой области. Медиастинит. Тромбофлебит вен лица и пещеристого синуса. Менингиальные осложнения. Сепсис</w:t>
      </w:r>
      <w:r w:rsidR="00B75128">
        <w:rPr>
          <w:rFonts w:ascii="Times New Roman" w:hAnsi="Times New Roman"/>
          <w:sz w:val="24"/>
          <w:szCs w:val="24"/>
        </w:rPr>
        <w:t>.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B75128" w:rsidRPr="009420A9">
        <w:rPr>
          <w:rFonts w:ascii="Times New Roman" w:hAnsi="Times New Roman"/>
          <w:color w:val="000000"/>
          <w:sz w:val="24"/>
          <w:szCs w:val="24"/>
        </w:rPr>
        <w:t>об осложнениях одонтогенной инфекции.</w:t>
      </w:r>
    </w:p>
    <w:p w:rsidR="00B75128" w:rsidRPr="008D1DA7" w:rsidRDefault="003165CE" w:rsidP="00B7512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B75128" w:rsidRPr="008D1DA7">
        <w:rPr>
          <w:rFonts w:ascii="Times New Roman" w:hAnsi="Times New Roman"/>
          <w:bCs/>
          <w:spacing w:val="-4"/>
          <w:sz w:val="24"/>
          <w:szCs w:val="24"/>
        </w:rPr>
        <w:t xml:space="preserve">К осложнениям одонтогенных воспалительных заболеваний мягких тканей и костей лица относят: </w:t>
      </w:r>
    </w:p>
    <w:p w:rsidR="00B75128" w:rsidRPr="008D1DA7" w:rsidRDefault="00B75128" w:rsidP="00B751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медиастинит; </w:t>
      </w:r>
    </w:p>
    <w:p w:rsidR="00B75128" w:rsidRPr="008D1DA7" w:rsidRDefault="00B75128" w:rsidP="00B751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тромбофлебит лицевых вен, синусов твердой мозговой оболочки; </w:t>
      </w:r>
    </w:p>
    <w:p w:rsidR="00B75128" w:rsidRPr="008D1DA7" w:rsidRDefault="00B75128" w:rsidP="00B751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менингит, менингоэнцефалит, абсцесс головного мозга; </w:t>
      </w:r>
    </w:p>
    <w:p w:rsidR="00B75128" w:rsidRPr="008D1DA7" w:rsidRDefault="00B75128" w:rsidP="00B751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сепсис.</w:t>
      </w: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B75128" w:rsidRPr="008D1DA7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/>
          <w:bCs/>
          <w:spacing w:val="-4"/>
          <w:sz w:val="24"/>
          <w:szCs w:val="24"/>
        </w:rPr>
        <w:t>Медиастинит –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 острое разлитое воспаление клетчатки средостения.</w:t>
      </w:r>
    </w:p>
    <w:p w:rsidR="00B75128" w:rsidRDefault="00B75128" w:rsidP="00B75128">
      <w:pPr>
        <w:spacing w:after="0" w:line="240" w:lineRule="auto"/>
        <w:ind w:firstLine="708"/>
        <w:jc w:val="both"/>
        <w:rPr>
          <w:bCs/>
          <w:spacing w:val="-4"/>
        </w:rPr>
      </w:pPr>
    </w:p>
    <w:p w:rsidR="00B75128" w:rsidRDefault="00B75128" w:rsidP="00B75128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8D1DA7">
        <w:rPr>
          <w:rFonts w:ascii="Times New Roman" w:hAnsi="Times New Roman"/>
          <w:b/>
          <w:bCs/>
          <w:spacing w:val="-4"/>
          <w:sz w:val="24"/>
          <w:szCs w:val="24"/>
        </w:rPr>
        <w:t>Классификация медиастинитов</w:t>
      </w:r>
    </w:p>
    <w:p w:rsidR="00B75128" w:rsidRPr="008D1DA7" w:rsidRDefault="00B75128" w:rsidP="00B75128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А. По этиологии и патогенезу</w:t>
      </w: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  <w:lang w:val="en-US"/>
        </w:rPr>
        <w:t>I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>. Первичные или травматические:</w:t>
      </w:r>
    </w:p>
    <w:p w:rsidR="00B75128" w:rsidRPr="008D1DA7" w:rsidRDefault="00B75128" w:rsidP="00B751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при  ранениях  средостения   без   повреждения органов средостения</w:t>
      </w:r>
    </w:p>
    <w:p w:rsidR="00B75128" w:rsidRPr="008D1DA7" w:rsidRDefault="00B75128" w:rsidP="00B751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при   ранениях   средостения   с   повреждением органов средостения   </w:t>
      </w:r>
    </w:p>
    <w:p w:rsidR="00B75128" w:rsidRPr="008D1DA7" w:rsidRDefault="00B75128" w:rsidP="00B751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при   ранениях   средостения,   сочетанных   с  ранениями  плевры и легких.</w:t>
      </w: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  <w:lang w:val="en-US"/>
        </w:rPr>
        <w:t>II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>. Вторичные:</w:t>
      </w:r>
    </w:p>
    <w:p w:rsidR="00B75128" w:rsidRPr="008D1DA7" w:rsidRDefault="00B75128" w:rsidP="00B751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контактные;  </w:t>
      </w:r>
    </w:p>
    <w:p w:rsidR="00B75128" w:rsidRPr="008D1DA7" w:rsidRDefault="00B75128" w:rsidP="00B751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метастатические  с  выясненным  источником   инфекции;</w:t>
      </w:r>
    </w:p>
    <w:p w:rsidR="00B75128" w:rsidRPr="008D1DA7" w:rsidRDefault="00B75128" w:rsidP="00B751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метастатические  с  невыясненным   первичным   источником   инфекции.</w:t>
      </w:r>
    </w:p>
    <w:p w:rsidR="00B75128" w:rsidRPr="008D1DA7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Б. По распространенности</w:t>
      </w:r>
    </w:p>
    <w:p w:rsidR="00B75128" w:rsidRPr="008D1DA7" w:rsidRDefault="00B75128" w:rsidP="00B751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острые гнойные и негнойные лимфадениты средостения с вовлечением  в  воспалительный  процесс  окружающей  клетчатки;</w:t>
      </w:r>
    </w:p>
    <w:p w:rsidR="00B75128" w:rsidRPr="008D1DA7" w:rsidRDefault="00B75128" w:rsidP="00B751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lastRenderedPageBreak/>
        <w:t>ограниченные гнойные  и  негнойные воспаления    клетчатки средостения —</w:t>
      </w:r>
      <w:r w:rsidRPr="008D1DA7">
        <w:rPr>
          <w:bCs/>
          <w:spacing w:val="-4"/>
        </w:rPr>
        <w:t xml:space="preserve"> 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>абсцессы единичные и множественные;</w:t>
      </w:r>
    </w:p>
    <w:p w:rsidR="00B75128" w:rsidRPr="008D1DA7" w:rsidRDefault="00B75128" w:rsidP="00B751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разлитые (флегмоны):</w:t>
      </w:r>
    </w:p>
    <w:p w:rsidR="00B75128" w:rsidRPr="008D1DA7" w:rsidRDefault="00B75128" w:rsidP="00B75128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склонные к отграничению,</w:t>
      </w:r>
    </w:p>
    <w:p w:rsidR="00B75128" w:rsidRPr="008D1DA7" w:rsidRDefault="00B75128" w:rsidP="00B75128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прогрессирующие.</w:t>
      </w:r>
    </w:p>
    <w:p w:rsidR="00B75128" w:rsidRPr="008D1DA7" w:rsidRDefault="00B75128" w:rsidP="00B75128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В.</w:t>
      </w:r>
      <w:r w:rsidRPr="008D1DA7">
        <w:rPr>
          <w:bCs/>
          <w:spacing w:val="-4"/>
        </w:rPr>
        <w:t xml:space="preserve"> 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>По характеру  экссудата  и   виду  возбудителя инфекции</w:t>
      </w:r>
    </w:p>
    <w:p w:rsidR="00B75128" w:rsidRPr="008D1DA7" w:rsidRDefault="00B75128" w:rsidP="00B751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гнойные</w:t>
      </w:r>
    </w:p>
    <w:p w:rsidR="00B75128" w:rsidRPr="008D1DA7" w:rsidRDefault="00B75128" w:rsidP="00B751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серозные</w:t>
      </w:r>
    </w:p>
    <w:p w:rsidR="00B75128" w:rsidRPr="008D1DA7" w:rsidRDefault="00B75128" w:rsidP="00B751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гнилостные</w:t>
      </w:r>
    </w:p>
    <w:p w:rsidR="00B75128" w:rsidRPr="008D1DA7" w:rsidRDefault="00B75128" w:rsidP="00B751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гангренозные</w:t>
      </w:r>
    </w:p>
    <w:p w:rsidR="00B75128" w:rsidRPr="008D1DA7" w:rsidRDefault="00B75128" w:rsidP="00B751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анаэробные</w:t>
      </w: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Г. По локализации</w:t>
      </w:r>
    </w:p>
    <w:p w:rsidR="00B75128" w:rsidRPr="008D1DA7" w:rsidRDefault="00B75128" w:rsidP="00B751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Передние:</w:t>
      </w:r>
    </w:p>
    <w:p w:rsidR="00B75128" w:rsidRPr="008D1DA7" w:rsidRDefault="00B75128" w:rsidP="00B75128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верхние,   с  расположением воспалительного процесса выше уровня третьего межреберья,</w:t>
      </w:r>
    </w:p>
    <w:p w:rsidR="00B75128" w:rsidRPr="008D1DA7" w:rsidRDefault="00B75128" w:rsidP="00B75128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нижние, книзу от третьего межреберья,</w:t>
      </w:r>
    </w:p>
    <w:p w:rsidR="00B75128" w:rsidRPr="008D1DA7" w:rsidRDefault="00B75128" w:rsidP="00B75128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всего переднего отдела средостения.</w:t>
      </w:r>
    </w:p>
    <w:p w:rsidR="00B75128" w:rsidRPr="008D1DA7" w:rsidRDefault="00B75128" w:rsidP="00B751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Задние:</w:t>
      </w:r>
    </w:p>
    <w:p w:rsidR="00B75128" w:rsidRPr="008D1DA7" w:rsidRDefault="00B75128" w:rsidP="00B75128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верхние,  с расположением    воспалительного    процесса выше уровня </w:t>
      </w:r>
      <w:r w:rsidRPr="008D1DA7">
        <w:rPr>
          <w:rFonts w:ascii="Times New Roman" w:hAnsi="Times New Roman"/>
          <w:bCs/>
          <w:spacing w:val="-4"/>
          <w:sz w:val="24"/>
          <w:szCs w:val="24"/>
          <w:lang w:val="en-US"/>
        </w:rPr>
        <w:t>V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 грудного позвонка,</w:t>
      </w:r>
    </w:p>
    <w:p w:rsidR="00B75128" w:rsidRPr="008D1DA7" w:rsidRDefault="00B75128" w:rsidP="00B75128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нижние, книзу от </w:t>
      </w:r>
      <w:r w:rsidRPr="008D1DA7">
        <w:rPr>
          <w:rFonts w:ascii="Times New Roman" w:hAnsi="Times New Roman"/>
          <w:bCs/>
          <w:spacing w:val="-4"/>
          <w:sz w:val="24"/>
          <w:szCs w:val="24"/>
          <w:lang w:val="en-US"/>
        </w:rPr>
        <w:t>V</w:t>
      </w:r>
      <w:r w:rsidRPr="008D1DA7">
        <w:rPr>
          <w:rFonts w:ascii="Times New Roman" w:hAnsi="Times New Roman"/>
          <w:bCs/>
          <w:spacing w:val="-4"/>
          <w:sz w:val="24"/>
          <w:szCs w:val="24"/>
        </w:rPr>
        <w:t xml:space="preserve"> грудного позвонка,</w:t>
      </w:r>
    </w:p>
    <w:p w:rsidR="00B75128" w:rsidRPr="008D1DA7" w:rsidRDefault="00B75128" w:rsidP="00B75128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всего заднего отдела средостения.</w:t>
      </w:r>
    </w:p>
    <w:p w:rsidR="00B75128" w:rsidRPr="008D1DA7" w:rsidRDefault="00B75128" w:rsidP="00B751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Тотальные (с распространением воспалительного процесса на клетчатку всего средостения).</w:t>
      </w: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8D1DA7">
        <w:rPr>
          <w:rFonts w:ascii="Times New Roman" w:hAnsi="Times New Roman"/>
          <w:bCs/>
          <w:spacing w:val="-4"/>
          <w:sz w:val="24"/>
          <w:szCs w:val="24"/>
        </w:rPr>
        <w:t>Д. По клиническому течению</w:t>
      </w:r>
    </w:p>
    <w:p w:rsidR="00B75128" w:rsidRPr="008D1DA7" w:rsidRDefault="00B75128" w:rsidP="00B7512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Острые медиастиниты:</w:t>
      </w:r>
    </w:p>
    <w:p w:rsidR="00B75128" w:rsidRPr="008D1DA7" w:rsidRDefault="00B75128" w:rsidP="00B7512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молниеносная форма,</w:t>
      </w:r>
    </w:p>
    <w:p w:rsidR="00B75128" w:rsidRPr="008D1DA7" w:rsidRDefault="00B75128" w:rsidP="00B7512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острая форма,</w:t>
      </w:r>
    </w:p>
    <w:p w:rsidR="00B75128" w:rsidRPr="008D1DA7" w:rsidRDefault="00B75128" w:rsidP="00B7512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подострая форма.</w:t>
      </w:r>
    </w:p>
    <w:p w:rsidR="00B75128" w:rsidRPr="008D1DA7" w:rsidRDefault="00B75128" w:rsidP="00B751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Хронические медиастиниты:</w:t>
      </w:r>
    </w:p>
    <w:p w:rsidR="00B75128" w:rsidRPr="008D1DA7" w:rsidRDefault="00B75128" w:rsidP="00B75128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первично-хронические,</w:t>
      </w:r>
    </w:p>
    <w:p w:rsidR="00B75128" w:rsidRPr="008D1DA7" w:rsidRDefault="00B75128" w:rsidP="00B75128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вторично-хронические.</w:t>
      </w: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128" w:rsidRPr="008D1DA7" w:rsidRDefault="00B75128" w:rsidP="00B751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DA7">
        <w:rPr>
          <w:rFonts w:ascii="Times New Roman" w:hAnsi="Times New Roman"/>
          <w:b/>
          <w:bCs/>
          <w:sz w:val="24"/>
          <w:szCs w:val="24"/>
        </w:rPr>
        <w:t>Тромбофлебит вен лица и пещеристого синуса</w:t>
      </w: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5128" w:rsidRPr="008D1DA7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0A9">
        <w:rPr>
          <w:rFonts w:ascii="Times New Roman" w:hAnsi="Times New Roman"/>
          <w:b/>
          <w:bCs/>
          <w:sz w:val="24"/>
          <w:szCs w:val="24"/>
        </w:rPr>
        <w:t>Тромбофлебит вен лица –</w:t>
      </w:r>
      <w:r w:rsidRPr="008D1DA7">
        <w:rPr>
          <w:rFonts w:ascii="Times New Roman" w:hAnsi="Times New Roman"/>
          <w:bCs/>
          <w:sz w:val="24"/>
          <w:szCs w:val="24"/>
        </w:rPr>
        <w:t xml:space="preserve"> это острое воспаление вен и окружающих тканей с тромбозом. Тромбофлебит протекает тяжело, с трудом поддается лечению и может явиться причиной летального исхода. Наиболее часто является осложнением фурункула и карбункула лица, острых полисинуситов, флегмон подвисочной и крылонебной ямок.</w:t>
      </w:r>
    </w:p>
    <w:p w:rsidR="00B75128" w:rsidRPr="008D1DA7" w:rsidRDefault="00B75128" w:rsidP="00B75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Поражение сосудистой стенки происходит при:</w:t>
      </w:r>
    </w:p>
    <w:p w:rsidR="00B75128" w:rsidRPr="008D1DA7" w:rsidRDefault="00B75128" w:rsidP="00B751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снижении реактивности организма пациента;</w:t>
      </w:r>
    </w:p>
    <w:p w:rsidR="00B75128" w:rsidRPr="008D1DA7" w:rsidRDefault="00B75128" w:rsidP="00B751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замедлении кровотока;</w:t>
      </w:r>
    </w:p>
    <w:p w:rsidR="00B75128" w:rsidRPr="008D1DA7" w:rsidRDefault="00B75128" w:rsidP="00B751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повреждении стенки;</w:t>
      </w:r>
    </w:p>
    <w:p w:rsidR="00B75128" w:rsidRPr="008D1DA7" w:rsidRDefault="00B75128" w:rsidP="00B7512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изменении состава крови и повышения её свёртывания (эндофлебите) при переходе воспалительного процесса из клетчатки на наружную стенку вены (перифлебите).</w:t>
      </w:r>
    </w:p>
    <w:p w:rsidR="00B75128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128" w:rsidRPr="008D1DA7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0A9">
        <w:rPr>
          <w:rFonts w:ascii="Times New Roman" w:hAnsi="Times New Roman"/>
          <w:b/>
          <w:bCs/>
          <w:sz w:val="24"/>
          <w:szCs w:val="24"/>
        </w:rPr>
        <w:t xml:space="preserve">Тромбоз кавернозного (пещеристого) синуса </w:t>
      </w:r>
      <w:r w:rsidRPr="008D1DA7">
        <w:rPr>
          <w:rFonts w:ascii="Times New Roman" w:hAnsi="Times New Roman"/>
          <w:bCs/>
          <w:sz w:val="24"/>
          <w:szCs w:val="24"/>
        </w:rPr>
        <w:t>относят к внутричерепным осложнениям. Он характеризуется следующими признаками:</w:t>
      </w:r>
    </w:p>
    <w:p w:rsidR="00B75128" w:rsidRPr="008D1DA7" w:rsidRDefault="00B75128" w:rsidP="00B751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расстройством кровообращения глаза и выпадением функций черепномозговых нервов (глазодвигательного, блоковидного, отводящего, тройничного);</w:t>
      </w:r>
    </w:p>
    <w:p w:rsidR="00B75128" w:rsidRPr="008D1DA7" w:rsidRDefault="00B75128" w:rsidP="00B751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септико-пиемическим состоянием;</w:t>
      </w:r>
    </w:p>
    <w:p w:rsidR="00B75128" w:rsidRPr="008D1DA7" w:rsidRDefault="00B75128" w:rsidP="00B751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DA7">
        <w:rPr>
          <w:rFonts w:ascii="Times New Roman" w:hAnsi="Times New Roman"/>
          <w:bCs/>
          <w:sz w:val="24"/>
          <w:szCs w:val="24"/>
        </w:rPr>
        <w:t>расстройством кровообращения глазного яблока.</w:t>
      </w:r>
    </w:p>
    <w:p w:rsidR="00B75128" w:rsidRDefault="00B75128" w:rsidP="00B7512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5128" w:rsidRPr="008B56B5" w:rsidRDefault="00B75128" w:rsidP="00B7512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5128" w:rsidRPr="00285CAA" w:rsidRDefault="00B75128" w:rsidP="00B751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85CAA">
        <w:rPr>
          <w:rFonts w:ascii="Times New Roman" w:hAnsi="Times New Roman"/>
          <w:b/>
          <w:bCs/>
          <w:sz w:val="24"/>
        </w:rPr>
        <w:t>Менингиальные осложнения</w:t>
      </w:r>
    </w:p>
    <w:p w:rsidR="00B75128" w:rsidRPr="00285CAA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Развитие менингита и абсцесса головного мозга является результатом гнойного расплавления стенок пещеристого синуса, распространения инфекции по продолжению из первичных очагов.</w:t>
      </w:r>
    </w:p>
    <w:p w:rsidR="00B75128" w:rsidRPr="00285CAA" w:rsidRDefault="00B75128" w:rsidP="00B7512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ab/>
        <w:t>Это осложнение возникает  при локализации флегмон в крылонёбной, подвисочной ямках и в височной области, чаще у больных в молодом и среднем возрасте.</w:t>
      </w:r>
    </w:p>
    <w:p w:rsidR="00B75128" w:rsidRPr="00285CAA" w:rsidRDefault="00B75128" w:rsidP="00B7512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Возбудители: патогенный стафилококк и стрептококк или их ассоциации. </w:t>
      </w:r>
    </w:p>
    <w:p w:rsidR="00B75128" w:rsidRPr="00285CAA" w:rsidRDefault="00B75128" w:rsidP="00B7512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ab/>
        <w:t>Летальность достигает 40-90%.</w:t>
      </w:r>
    </w:p>
    <w:p w:rsidR="00B75128" w:rsidRPr="00285CAA" w:rsidRDefault="00B75128" w:rsidP="00B7512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75128" w:rsidRPr="00285CAA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/>
          <w:bCs/>
          <w:sz w:val="24"/>
        </w:rPr>
        <w:t>Сепсис –</w:t>
      </w:r>
      <w:r w:rsidRPr="00285CAA">
        <w:rPr>
          <w:rFonts w:ascii="Times New Roman" w:hAnsi="Times New Roman"/>
          <w:bCs/>
          <w:sz w:val="24"/>
        </w:rPr>
        <w:t xml:space="preserve"> одна из тяжелых форм осложненного течения неспецифического гнойно-воспалительного заболевания. Возникает в условиях нарушенной реактивности и является следствием несостоятельности местных защитных барьеров. Под сепсисом понимают генерализованный инфекционный процесс, сопровождающийся диссеминированным внутрисосудистым свертыванием крови и характеризующийся полиорганной недостаточностью.</w:t>
      </w:r>
    </w:p>
    <w:p w:rsidR="00B75128" w:rsidRPr="00285CAA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Сепсис чаще развивается в раннем и старческом возрасте у людей, имеющих фоновые заболевания, такие как сахарный диабет, хронический алкоголизм, наркомания, эндокардит, гломерулонефрит, пилонефрит, анемия, частичное и полное голодание, гиповитаминоз.</w:t>
      </w:r>
    </w:p>
    <w:p w:rsidR="00B75128" w:rsidRPr="00285CAA" w:rsidRDefault="00B75128" w:rsidP="00B75128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:rsidR="00B75128" w:rsidRPr="00285CAA" w:rsidRDefault="00B75128" w:rsidP="00B751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85CAA">
        <w:rPr>
          <w:rFonts w:ascii="Times New Roman" w:hAnsi="Times New Roman"/>
          <w:b/>
          <w:bCs/>
          <w:sz w:val="24"/>
        </w:rPr>
        <w:t>Классификация сепсиса</w:t>
      </w:r>
    </w:p>
    <w:p w:rsidR="00B75128" w:rsidRPr="00285CAA" w:rsidRDefault="00B75128" w:rsidP="00B75128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наличию очага инфекции:</w:t>
      </w:r>
    </w:p>
    <w:p w:rsidR="00B75128" w:rsidRPr="00285CAA" w:rsidRDefault="00B75128" w:rsidP="00B75128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первичный (криптогенный);</w:t>
      </w:r>
    </w:p>
    <w:p w:rsidR="00B75128" w:rsidRPr="00285CAA" w:rsidRDefault="00B75128" w:rsidP="00B75128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вторичный (при наличии первичного очага);</w:t>
      </w:r>
    </w:p>
    <w:p w:rsidR="00B75128" w:rsidRPr="00285CAA" w:rsidRDefault="00B75128" w:rsidP="00B7512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локализации первичного очага:</w:t>
      </w:r>
    </w:p>
    <w:p w:rsidR="00B75128" w:rsidRPr="00285CAA" w:rsidRDefault="00B75128" w:rsidP="00B75128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хирургический   (различные острые и хронические гнойные хирургические заболевания,   травма,   диагностические процедуры,    осложнения    оперативных вмешательств); </w:t>
      </w:r>
    </w:p>
    <w:p w:rsidR="00B75128" w:rsidRPr="00285CAA" w:rsidRDefault="00B75128" w:rsidP="00B7512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акушерско-гинекологичекий;</w:t>
      </w:r>
    </w:p>
    <w:p w:rsidR="00B75128" w:rsidRPr="00285CAA" w:rsidRDefault="00B75128" w:rsidP="00B7512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урологический;</w:t>
      </w:r>
    </w:p>
    <w:p w:rsidR="00B75128" w:rsidRPr="00285CAA" w:rsidRDefault="00B75128" w:rsidP="00B7512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отогенный, одонтогенный и др.</w:t>
      </w:r>
    </w:p>
    <w:p w:rsidR="00B75128" w:rsidRPr="00285CAA" w:rsidRDefault="00B75128" w:rsidP="00B7512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виду  возбудителя:</w:t>
      </w:r>
    </w:p>
    <w:p w:rsidR="00B75128" w:rsidRPr="00285CAA" w:rsidRDefault="00B75128" w:rsidP="00B75128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грамположительный: стафилококковый, стрептококовый и др.</w:t>
      </w:r>
    </w:p>
    <w:p w:rsidR="00B75128" w:rsidRPr="00285CAA" w:rsidRDefault="00B75128" w:rsidP="00B75128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грамотрицательный: колибациллярный, синегнойный,протейный</w:t>
      </w:r>
    </w:p>
    <w:p w:rsidR="00B75128" w:rsidRPr="00285CAA" w:rsidRDefault="00B75128" w:rsidP="00B75128">
      <w:pPr>
        <w:numPr>
          <w:ilvl w:val="1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клостридиальный</w:t>
      </w:r>
    </w:p>
    <w:p w:rsidR="00B75128" w:rsidRPr="00285CAA" w:rsidRDefault="00B75128" w:rsidP="00B7512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фазам   развития:</w:t>
      </w:r>
    </w:p>
    <w:p w:rsidR="00B75128" w:rsidRPr="00285CAA" w:rsidRDefault="00B75128" w:rsidP="00B75128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начальная фаза сепсиса (токсемия);</w:t>
      </w:r>
    </w:p>
    <w:p w:rsidR="00B75128" w:rsidRPr="00285CAA" w:rsidRDefault="00B75128" w:rsidP="00B75128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септицемия (бактериемия без гнойных, метастазов);</w:t>
      </w:r>
    </w:p>
    <w:p w:rsidR="00B75128" w:rsidRPr="00285CAA" w:rsidRDefault="00B75128" w:rsidP="00B75128">
      <w:pPr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септикопиемия  (постоянная бактериемия с гнойными метастазами);</w:t>
      </w:r>
    </w:p>
    <w:p w:rsidR="00B75128" w:rsidRPr="00285CAA" w:rsidRDefault="00B75128" w:rsidP="00B7512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По клиническому течению</w:t>
      </w:r>
    </w:p>
    <w:p w:rsidR="00B75128" w:rsidRPr="00285CAA" w:rsidRDefault="00B75128" w:rsidP="00B75128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молниеносный; </w:t>
      </w:r>
    </w:p>
    <w:p w:rsidR="00B75128" w:rsidRPr="00285CAA" w:rsidRDefault="00B75128" w:rsidP="00B75128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>острый;</w:t>
      </w:r>
    </w:p>
    <w:p w:rsidR="00B75128" w:rsidRPr="00285CAA" w:rsidRDefault="00B75128" w:rsidP="00B75128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септический шок; </w:t>
      </w:r>
    </w:p>
    <w:p w:rsidR="00B75128" w:rsidRPr="00285CAA" w:rsidRDefault="00B75128" w:rsidP="00B75128">
      <w:pPr>
        <w:numPr>
          <w:ilvl w:val="1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 w:rsidRPr="00285CAA">
        <w:rPr>
          <w:rFonts w:ascii="Times New Roman" w:hAnsi="Times New Roman"/>
          <w:bCs/>
          <w:sz w:val="24"/>
        </w:rPr>
        <w:t xml:space="preserve">подострый; </w:t>
      </w:r>
    </w:p>
    <w:p w:rsidR="003165CE" w:rsidRPr="00790703" w:rsidRDefault="00B75128" w:rsidP="00B7512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285CAA">
        <w:rPr>
          <w:rFonts w:ascii="Times New Roman" w:hAnsi="Times New Roman"/>
          <w:bCs/>
          <w:sz w:val="24"/>
        </w:rPr>
        <w:t>хронический.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lastRenderedPageBreak/>
        <w:t>Лекция №</w:t>
      </w:r>
      <w:r w:rsidR="008A5A7C">
        <w:rPr>
          <w:rFonts w:ascii="Times New Roman" w:hAnsi="Times New Roman"/>
          <w:b/>
          <w:color w:val="000000"/>
          <w:sz w:val="24"/>
          <w:szCs w:val="28"/>
        </w:rPr>
        <w:t>7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B75128" w:rsidRPr="00B75128">
        <w:rPr>
          <w:b/>
          <w:sz w:val="24"/>
          <w:szCs w:val="24"/>
        </w:rPr>
        <w:t xml:space="preserve"> </w:t>
      </w:r>
      <w:r w:rsidR="00B75128" w:rsidRPr="00B75128">
        <w:rPr>
          <w:rFonts w:ascii="Times New Roman" w:hAnsi="Times New Roman"/>
          <w:sz w:val="24"/>
          <w:szCs w:val="24"/>
        </w:rPr>
        <w:t>Воспалительные заболевания слюнных желез. Реактивно-дистрофические заболевания слюнных желез</w:t>
      </w:r>
      <w:r w:rsidR="00B75128">
        <w:rPr>
          <w:b/>
          <w:sz w:val="24"/>
          <w:szCs w:val="24"/>
        </w:rPr>
        <w:t>.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="00B75128" w:rsidRPr="00B751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128">
        <w:rPr>
          <w:rFonts w:ascii="Times New Roman" w:hAnsi="Times New Roman"/>
          <w:color w:val="000000"/>
          <w:sz w:val="24"/>
          <w:szCs w:val="24"/>
        </w:rPr>
        <w:t>принципах лечения воспалительных заболеваний слюнных желез.</w:t>
      </w:r>
    </w:p>
    <w:p w:rsidR="00EF7619" w:rsidRPr="00794B93" w:rsidRDefault="003165CE" w:rsidP="00EF76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EF7619" w:rsidRPr="00794B93">
        <w:rPr>
          <w:rFonts w:ascii="Times New Roman" w:hAnsi="Times New Roman"/>
          <w:bCs/>
          <w:sz w:val="24"/>
          <w:szCs w:val="24"/>
        </w:rPr>
        <w:t>Заболевания слюнных желез объединяют в пять основных групп:</w:t>
      </w:r>
    </w:p>
    <w:p w:rsidR="00EF7619" w:rsidRPr="00794B93" w:rsidRDefault="00EF7619" w:rsidP="00EF76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 xml:space="preserve"> воспалительные заболевания (неспецифические   и специфические);</w:t>
      </w:r>
    </w:p>
    <w:p w:rsidR="00EF7619" w:rsidRPr="00794B93" w:rsidRDefault="00EF7619" w:rsidP="00EF76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 xml:space="preserve"> дистрофические (сиалозы, сиаладенозы);</w:t>
      </w:r>
    </w:p>
    <w:p w:rsidR="00EF7619" w:rsidRPr="00794B93" w:rsidRDefault="00EF7619" w:rsidP="00EF76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 xml:space="preserve"> слюннокаменная болезнь;</w:t>
      </w:r>
    </w:p>
    <w:p w:rsidR="00EF7619" w:rsidRPr="00794B93" w:rsidRDefault="00EF7619" w:rsidP="00EF76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 xml:space="preserve"> опухоли и опухолевидные заболевания;</w:t>
      </w:r>
    </w:p>
    <w:p w:rsidR="00EF7619" w:rsidRPr="00794B93" w:rsidRDefault="00EF7619" w:rsidP="00EF761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повреждения слюнных желез и их последствия (свищи слюнных желез и главных выводных протоков).</w:t>
      </w:r>
    </w:p>
    <w:p w:rsidR="00EF7619" w:rsidRDefault="00EF7619" w:rsidP="00EF7619">
      <w:pPr>
        <w:tabs>
          <w:tab w:val="num" w:pos="7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F7619" w:rsidRPr="00794B93" w:rsidRDefault="00EF7619" w:rsidP="00EF7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B93">
        <w:rPr>
          <w:rFonts w:ascii="Times New Roman" w:hAnsi="Times New Roman"/>
          <w:b/>
          <w:sz w:val="24"/>
          <w:szCs w:val="24"/>
        </w:rPr>
        <w:t xml:space="preserve">Классификация по МКБ </w:t>
      </w:r>
      <w:r w:rsidRPr="00794B93">
        <w:rPr>
          <w:rFonts w:ascii="Times New Roman" w:hAnsi="Times New Roman"/>
          <w:b/>
          <w:sz w:val="24"/>
          <w:szCs w:val="24"/>
          <w:lang w:val="en-US"/>
        </w:rPr>
        <w:t>X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 Болезни слюнных желез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11.0 Атрофия слюнной железы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11.1 Гипертрофия слюнной железы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11.2 Сиалоаденит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11.3 Абсцесс слюнной железы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11.4 Свищ слюнной железы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11.5 Сиалолитиаз. Камни в слюнном протоке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11.6 Мукоцеле слюнной железы. Ранула (слизистая ретенционная киста, слизистая киста с экссудатом, мукоцеле слюнной железы неуточненное)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11.7 Нарушение секреции слюнных желез (гипосекреция, ксеростомия, гиперсекреция – птиализм, другие уточненные и неуточненные нарушения слюнных желез)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К 11.8 Другие болезни слюнных желез (доброкачественное, лимфоэпителиальное поражение слюнной железы, болезнь Микулича, стеноз (сужение) слюнного протока.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94B93">
        <w:rPr>
          <w:rFonts w:ascii="Times New Roman" w:hAnsi="Times New Roman"/>
          <w:bCs/>
          <w:sz w:val="24"/>
          <w:szCs w:val="24"/>
        </w:rPr>
        <w:t xml:space="preserve">Сиалэктазия, сиалознекротизирующая сиалометаплазия, другие уточненные болезни слюнных желез). </w:t>
      </w:r>
    </w:p>
    <w:p w:rsidR="00EF7619" w:rsidRPr="00794B93" w:rsidRDefault="00EF7619" w:rsidP="00EF76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Наиболее часто на амбулаторном приеме встречаются  пациенты с заболеваниями слюнных желез воспалительной этиологии:</w:t>
      </w:r>
    </w:p>
    <w:p w:rsidR="00EF7619" w:rsidRPr="00794B93" w:rsidRDefault="00EF7619" w:rsidP="00EF7619">
      <w:pPr>
        <w:numPr>
          <w:ilvl w:val="0"/>
          <w:numId w:val="32"/>
        </w:numPr>
        <w:spacing w:after="0"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неэпидемический паротит</w:t>
      </w:r>
    </w:p>
    <w:p w:rsidR="00EF7619" w:rsidRPr="00794B93" w:rsidRDefault="00EF7619" w:rsidP="00EF7619">
      <w:pPr>
        <w:numPr>
          <w:ilvl w:val="0"/>
          <w:numId w:val="32"/>
        </w:numPr>
        <w:spacing w:after="0"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субмандибулит</w:t>
      </w:r>
    </w:p>
    <w:p w:rsidR="00EF7619" w:rsidRPr="00794B93" w:rsidRDefault="00EF7619" w:rsidP="00EF7619">
      <w:pPr>
        <w:numPr>
          <w:ilvl w:val="0"/>
          <w:numId w:val="32"/>
        </w:numPr>
        <w:spacing w:after="0"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 xml:space="preserve">хронические воспалительные заболевания желез </w:t>
      </w:r>
    </w:p>
    <w:p w:rsidR="00EF7619" w:rsidRPr="00794B93" w:rsidRDefault="00EF7619" w:rsidP="00EF7619">
      <w:pPr>
        <w:numPr>
          <w:ilvl w:val="0"/>
          <w:numId w:val="32"/>
        </w:numPr>
        <w:spacing w:after="0" w:line="240" w:lineRule="auto"/>
        <w:ind w:left="426"/>
        <w:contextualSpacing/>
        <w:rPr>
          <w:rFonts w:ascii="Times New Roman" w:hAnsi="Times New Roman"/>
          <w:bCs/>
          <w:sz w:val="24"/>
          <w:szCs w:val="24"/>
        </w:rPr>
      </w:pPr>
      <w:r w:rsidRPr="00794B93">
        <w:rPr>
          <w:rFonts w:ascii="Times New Roman" w:hAnsi="Times New Roman"/>
          <w:bCs/>
          <w:sz w:val="24"/>
          <w:szCs w:val="24"/>
        </w:rPr>
        <w:t>слюннокаменная болезнь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A5A7C" w:rsidRDefault="008A5A7C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971A09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Травматология челюстно-лицевой области</w:t>
      </w: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8A5A7C">
        <w:rPr>
          <w:rFonts w:ascii="Times New Roman" w:hAnsi="Times New Roman"/>
          <w:b/>
          <w:color w:val="000000"/>
          <w:sz w:val="24"/>
          <w:szCs w:val="28"/>
        </w:rPr>
        <w:t>8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6B0411" w:rsidRPr="006B0411">
        <w:rPr>
          <w:b/>
          <w:sz w:val="24"/>
        </w:rPr>
        <w:t xml:space="preserve"> </w:t>
      </w:r>
      <w:r w:rsidR="006B0411" w:rsidRPr="006B0411">
        <w:rPr>
          <w:rFonts w:ascii="Times New Roman" w:hAnsi="Times New Roman"/>
          <w:sz w:val="24"/>
        </w:rPr>
        <w:t>Статистика и классификация повреждений мягких тканей и костей лица. Клиника и лечение</w:t>
      </w:r>
      <w:r w:rsidR="006B0411" w:rsidRPr="006B0411">
        <w:rPr>
          <w:rFonts w:ascii="Times New Roman" w:hAnsi="Times New Roman"/>
          <w:sz w:val="24"/>
          <w:szCs w:val="24"/>
        </w:rPr>
        <w:t>.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AB4470">
        <w:rPr>
          <w:rFonts w:ascii="Times New Roman" w:hAnsi="Times New Roman"/>
          <w:color w:val="000000"/>
          <w:sz w:val="24"/>
          <w:szCs w:val="24"/>
        </w:rPr>
        <w:t>о</w:t>
      </w:r>
      <w:r w:rsidR="006B0411" w:rsidRPr="006B0411">
        <w:rPr>
          <w:rFonts w:ascii="Times New Roman" w:hAnsi="Times New Roman"/>
          <w:sz w:val="24"/>
          <w:szCs w:val="24"/>
        </w:rPr>
        <w:t xml:space="preserve"> </w:t>
      </w:r>
      <w:r w:rsidR="006B0411" w:rsidRPr="00D20729">
        <w:rPr>
          <w:rFonts w:ascii="Times New Roman" w:hAnsi="Times New Roman"/>
          <w:sz w:val="24"/>
          <w:szCs w:val="24"/>
        </w:rPr>
        <w:t>неогнестрельных повреждениях мягких тканей лица.</w:t>
      </w:r>
    </w:p>
    <w:p w:rsidR="006B0411" w:rsidRPr="00407278" w:rsidRDefault="003165CE" w:rsidP="006B0411">
      <w:pPr>
        <w:spacing w:after="0" w:line="240" w:lineRule="auto"/>
        <w:ind w:firstLine="709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6B0411" w:rsidRPr="0040727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Травма – повреждение организма, вызванное внешним воздействием (механическим, температурным, химическим, электрическим и пр.). </w:t>
      </w:r>
    </w:p>
    <w:p w:rsidR="006B0411" w:rsidRPr="00407278" w:rsidRDefault="006B0411" w:rsidP="006B0411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07278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lastRenderedPageBreak/>
        <w:t>Удельный вес челюстно-лицевых травм составляет от 6 до 16% от общего числа травмированных больных.</w:t>
      </w:r>
    </w:p>
    <w:p w:rsidR="006B0411" w:rsidRPr="00407278" w:rsidRDefault="006B0411" w:rsidP="006B0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Классификация травм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Все травмы по причинам возникновения разделяют на 2 основных вида:</w:t>
      </w:r>
    </w:p>
    <w:p w:rsidR="006B0411" w:rsidRPr="00407278" w:rsidRDefault="006B0411" w:rsidP="006B041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Производственного и непроизводственного характера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ab/>
        <w:t>Производственные травмы подразделяют на промышленные и сельскохозяйственные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ab/>
        <w:t>Непроизводственные травмы:</w:t>
      </w:r>
    </w:p>
    <w:p w:rsidR="006B0411" w:rsidRPr="00407278" w:rsidRDefault="006B0411" w:rsidP="006B04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бытовые </w:t>
      </w:r>
    </w:p>
    <w:p w:rsidR="006B0411" w:rsidRPr="00407278" w:rsidRDefault="006B0411" w:rsidP="006B04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транспортные </w:t>
      </w:r>
    </w:p>
    <w:p w:rsidR="006B0411" w:rsidRPr="00407278" w:rsidRDefault="006B0411" w:rsidP="006B04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уличные </w:t>
      </w:r>
    </w:p>
    <w:p w:rsidR="006B0411" w:rsidRPr="00407278" w:rsidRDefault="006B0411" w:rsidP="006B04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спортивные</w:t>
      </w:r>
    </w:p>
    <w:p w:rsidR="006B0411" w:rsidRPr="00407278" w:rsidRDefault="006B0411" w:rsidP="006B04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прочие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Повреждения челюстно-лицевой области возникают в результате:</w:t>
      </w:r>
    </w:p>
    <w:p w:rsidR="006B0411" w:rsidRPr="00407278" w:rsidRDefault="006B0411" w:rsidP="006B041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механической травмы</w:t>
      </w:r>
    </w:p>
    <w:p w:rsidR="006B0411" w:rsidRPr="00407278" w:rsidRDefault="006B0411" w:rsidP="006B041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огнестрельной травмы</w:t>
      </w:r>
    </w:p>
    <w:p w:rsidR="006B0411" w:rsidRPr="00407278" w:rsidRDefault="006B0411" w:rsidP="006B041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 воздействия термических факторов (ожоги, отморожения), химических веществ, лучевых и комбинированных воздействий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11" w:rsidRDefault="006B0411" w:rsidP="006B0411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278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повреждений челюстно-лицевой области: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411" w:rsidRPr="00407278" w:rsidRDefault="006B0411" w:rsidP="006B04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Механические повреждения</w:t>
      </w:r>
    </w:p>
    <w:p w:rsidR="006B0411" w:rsidRPr="00407278" w:rsidRDefault="006B0411" w:rsidP="006B041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верхней </w:t>
      </w:r>
    </w:p>
    <w:p w:rsidR="006B0411" w:rsidRPr="00407278" w:rsidRDefault="006B0411" w:rsidP="006B041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средней</w:t>
      </w:r>
    </w:p>
    <w:p w:rsidR="006B0411" w:rsidRPr="00407278" w:rsidRDefault="006B0411" w:rsidP="006B041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нижней</w:t>
      </w:r>
    </w:p>
    <w:p w:rsidR="006B0411" w:rsidRPr="00407278" w:rsidRDefault="006B0411" w:rsidP="006B041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боковых зон лица</w:t>
      </w:r>
    </w:p>
    <w:p w:rsidR="006B0411" w:rsidRPr="00407278" w:rsidRDefault="006B0411" w:rsidP="006B041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11" w:rsidRPr="00407278" w:rsidRDefault="006B0411" w:rsidP="006B0411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По локализации: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А. Травмы мягких тканей с повреждением: 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а) языка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б) слюнных желез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в) крупных нервов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г)  крупных сосудов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Б. Травмы костей: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а) нижней челюсти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б) верхней челюсти 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в) скуловых костей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 xml:space="preserve">г)  костей носа 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д) двух костей и более</w:t>
      </w:r>
    </w:p>
    <w:p w:rsidR="006B0411" w:rsidRPr="00407278" w:rsidRDefault="006B0411" w:rsidP="006B041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По характеру ранения: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а) сквозные, слепые, касательные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б) непроникающие ранения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в) проникающие ранения: в полость рта, глотку, трахею, пищевод, полость носа, верхнечелюстную пазуху</w:t>
      </w:r>
    </w:p>
    <w:p w:rsidR="006B0411" w:rsidRPr="00407278" w:rsidRDefault="006B0411" w:rsidP="006B04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Огнестрельные: пулевые, осколочные, шариковые, стреловидными элементами</w:t>
      </w:r>
    </w:p>
    <w:p w:rsidR="006B0411" w:rsidRPr="00407278" w:rsidRDefault="006B0411" w:rsidP="006B04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Комбинированные поражения</w:t>
      </w:r>
    </w:p>
    <w:p w:rsidR="006B0411" w:rsidRPr="00407278" w:rsidRDefault="006B0411" w:rsidP="006B04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Ожоги</w:t>
      </w:r>
    </w:p>
    <w:p w:rsidR="006B0411" w:rsidRPr="00407278" w:rsidRDefault="006B0411" w:rsidP="006B0411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z w:val="24"/>
          <w:szCs w:val="24"/>
        </w:rPr>
        <w:t>Отморожения</w:t>
      </w:r>
    </w:p>
    <w:p w:rsidR="006B0411" w:rsidRPr="00407278" w:rsidRDefault="006B0411" w:rsidP="006B041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11" w:rsidRPr="00407278" w:rsidRDefault="006B0411" w:rsidP="006B04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>Повреждения лица могут быть изолированными одиночными, изолированными множественными, сочетанными изолированными,  сочетанными множественными.</w:t>
      </w:r>
    </w:p>
    <w:p w:rsidR="006B0411" w:rsidRPr="00407278" w:rsidRDefault="006B0411" w:rsidP="006B041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lastRenderedPageBreak/>
        <w:tab/>
        <w:t xml:space="preserve">Повреждения одной анатомической области (голова, шея, грудь и т.д.) одним повреждающим фактором называется одиночным изолированным повреждением. </w:t>
      </w:r>
    </w:p>
    <w:p w:rsidR="006B0411" w:rsidRPr="00407278" w:rsidRDefault="006B0411" w:rsidP="006B041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  <w:t>Если одним фактором поражено несколько анатомических областей, это одиночное сочетанное повреждение.</w:t>
      </w:r>
    </w:p>
    <w:p w:rsidR="006B0411" w:rsidRPr="00407278" w:rsidRDefault="006B0411" w:rsidP="006B041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Повреждения одной анатомической области несколькими ранящими снарядами (осколки) обозначают как множественное изолированное ранение. </w:t>
      </w:r>
    </w:p>
    <w:p w:rsidR="006B0411" w:rsidRPr="00407278" w:rsidRDefault="006B0411" w:rsidP="006B041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  <w:t>Повреждение нескольких анатомических областей несколькими ранящими снарядами обозначают как множественные сочетанные ранения.</w:t>
      </w:r>
    </w:p>
    <w:p w:rsidR="003165CE" w:rsidRPr="00790703" w:rsidRDefault="006B0411" w:rsidP="006B04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407278">
        <w:rPr>
          <w:rFonts w:ascii="Times New Roman" w:hAnsi="Times New Roman"/>
          <w:bCs/>
          <w:color w:val="000000"/>
          <w:spacing w:val="-4"/>
          <w:sz w:val="24"/>
          <w:szCs w:val="24"/>
        </w:rPr>
        <w:tab/>
        <w:t>Ранения челюстно-лицевой области могут быть сочетанными также по отношению к ЛОР-органу, органу зрения, головному мозгу.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3165CE" w:rsidRDefault="003165C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165CE" w:rsidRDefault="003165C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8A5A7C">
        <w:rPr>
          <w:rFonts w:ascii="Times New Roman" w:hAnsi="Times New Roman"/>
          <w:b/>
          <w:color w:val="000000"/>
          <w:sz w:val="24"/>
          <w:szCs w:val="28"/>
        </w:rPr>
        <w:t>9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4A0F2B" w:rsidRPr="004A0F2B">
        <w:rPr>
          <w:rFonts w:ascii="Times New Roman" w:hAnsi="Times New Roman"/>
          <w:sz w:val="24"/>
        </w:rPr>
        <w:t xml:space="preserve"> </w:t>
      </w:r>
      <w:r w:rsidR="004A0F2B" w:rsidRPr="004E6A25">
        <w:rPr>
          <w:rFonts w:ascii="Times New Roman" w:hAnsi="Times New Roman"/>
          <w:sz w:val="24"/>
        </w:rPr>
        <w:t>Клиническое течение, диагностика огнестрельных ранений и повреждений лица и челюстей. Боевые повреждения мягких тканей и костей лица</w:t>
      </w:r>
      <w:r w:rsidR="004A0F2B">
        <w:rPr>
          <w:rFonts w:ascii="Times New Roman" w:hAnsi="Times New Roman"/>
          <w:sz w:val="24"/>
        </w:rPr>
        <w:t>.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4A0F2B" w:rsidRPr="00D20729">
        <w:rPr>
          <w:rFonts w:ascii="Times New Roman" w:hAnsi="Times New Roman"/>
          <w:color w:val="000000"/>
          <w:sz w:val="24"/>
        </w:rPr>
        <w:t>о</w:t>
      </w:r>
      <w:r w:rsidR="004A0F2B">
        <w:rPr>
          <w:rFonts w:ascii="Times New Roman" w:hAnsi="Times New Roman"/>
          <w:color w:val="000000"/>
          <w:sz w:val="24"/>
        </w:rPr>
        <w:t>б огнестрельных повреждениях челюстно-лицевой области.</w:t>
      </w:r>
    </w:p>
    <w:p w:rsidR="004A0F2B" w:rsidRPr="002C1DFB" w:rsidRDefault="003165CE" w:rsidP="004A0F2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4A0F2B"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Совершенствование огнестрельного оружия привело к значительному разнообразию огнестрельных ранений от сравнительно легких до чрезвычайно сложных, чаще носящих сочетанный и множественный характер.    Современная огнестрельная рана характеризуется увеличением:</w:t>
      </w:r>
    </w:p>
    <w:p w:rsidR="004A0F2B" w:rsidRPr="002C1DFB" w:rsidRDefault="004A0F2B" w:rsidP="004A0F2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Тяжести общей огнестрельной травмы.</w:t>
      </w:r>
    </w:p>
    <w:p w:rsidR="004A0F2B" w:rsidRPr="002C1DFB" w:rsidRDefault="004A0F2B" w:rsidP="004A0F2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Количества множественных и сочетанных ранений.</w:t>
      </w:r>
    </w:p>
    <w:p w:rsidR="004A0F2B" w:rsidRPr="002C1DFB" w:rsidRDefault="004A0F2B" w:rsidP="004A0F2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Усложнением их диагностики,  хирургического лечения и прогноза.</w:t>
      </w:r>
    </w:p>
    <w:p w:rsidR="004A0F2B" w:rsidRPr="002C1DFB" w:rsidRDefault="004A0F2B" w:rsidP="004A0F2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2C1DFB">
        <w:rPr>
          <w:rFonts w:ascii="Times New Roman" w:hAnsi="Times New Roman"/>
          <w:bCs/>
          <w:color w:val="000000"/>
          <w:kern w:val="24"/>
          <w:sz w:val="24"/>
          <w:szCs w:val="24"/>
        </w:rPr>
        <w:t>Многообразием клинических проявлений.</w:t>
      </w:r>
    </w:p>
    <w:p w:rsidR="004A0F2B" w:rsidRPr="002C1DFB" w:rsidRDefault="004A0F2B" w:rsidP="004A0F2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</w:rPr>
        <w:t xml:space="preserve">Поражающее действие огнестрельного оружия зависит от ряда факторов, среди которых особую значимость имеет баллистическая характеристика поражающих элементов. </w:t>
      </w:r>
    </w:p>
    <w:p w:rsidR="004A0F2B" w:rsidRPr="002C1DFB" w:rsidRDefault="004A0F2B" w:rsidP="004A0F2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bCs/>
          <w:sz w:val="24"/>
        </w:rPr>
        <w:t>Баллистика</w:t>
      </w:r>
      <w:r w:rsidRPr="002C1DFB">
        <w:rPr>
          <w:rFonts w:ascii="Times New Roman" w:hAnsi="Times New Roman"/>
          <w:sz w:val="24"/>
        </w:rPr>
        <w:t xml:space="preserve"> — это наука о законах движения снаряда. Различают внутреннюю, внешнюю и терминальную баллистику. </w:t>
      </w:r>
    </w:p>
    <w:p w:rsidR="004A0F2B" w:rsidRPr="002C1DFB" w:rsidRDefault="004A0F2B" w:rsidP="004A0F2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  <w:u w:val="single"/>
        </w:rPr>
        <w:t>Внутренняя баллистика</w:t>
      </w:r>
      <w:r w:rsidRPr="002C1DFB">
        <w:rPr>
          <w:rFonts w:ascii="Times New Roman" w:hAnsi="Times New Roman"/>
          <w:sz w:val="24"/>
        </w:rPr>
        <w:t xml:space="preserve"> изучает движение снаряда внутри ствола оружия.</w:t>
      </w:r>
    </w:p>
    <w:p w:rsidR="004A0F2B" w:rsidRPr="002C1DFB" w:rsidRDefault="004A0F2B" w:rsidP="004A0F2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  <w:u w:val="single"/>
        </w:rPr>
        <w:t>Внешняя</w:t>
      </w:r>
      <w:r w:rsidRPr="002C1DFB">
        <w:rPr>
          <w:rFonts w:ascii="Times New Roman" w:hAnsi="Times New Roman"/>
          <w:sz w:val="24"/>
        </w:rPr>
        <w:t xml:space="preserve"> — во время движения снаряда в воздухе.</w:t>
      </w:r>
    </w:p>
    <w:p w:rsidR="004A0F2B" w:rsidRPr="002C1DFB" w:rsidRDefault="004A0F2B" w:rsidP="004A0F2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C1DFB">
        <w:rPr>
          <w:rFonts w:ascii="Times New Roman" w:hAnsi="Times New Roman"/>
          <w:sz w:val="24"/>
          <w:u w:val="single"/>
        </w:rPr>
        <w:t xml:space="preserve">Терминальная </w:t>
      </w:r>
      <w:r w:rsidRPr="002C1DFB">
        <w:rPr>
          <w:rFonts w:ascii="Times New Roman" w:hAnsi="Times New Roman"/>
          <w:sz w:val="24"/>
        </w:rPr>
        <w:t xml:space="preserve">— при попадании снаряда в объект, в живой организм. Поэтому это движение снаряда называют </w:t>
      </w:r>
      <w:r w:rsidRPr="002C1DFB">
        <w:rPr>
          <w:rFonts w:ascii="Times New Roman" w:hAnsi="Times New Roman"/>
          <w:bCs/>
          <w:i/>
          <w:iCs/>
          <w:sz w:val="24"/>
        </w:rPr>
        <w:t>раневой баллистикой</w:t>
      </w:r>
      <w:r w:rsidRPr="002C1DFB">
        <w:rPr>
          <w:rFonts w:ascii="Times New Roman" w:hAnsi="Times New Roman"/>
          <w:sz w:val="24"/>
        </w:rPr>
        <w:t>.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3165CE" w:rsidRDefault="003165C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D3628" w:rsidRDefault="000D3628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D3628" w:rsidRPr="00971A09" w:rsidRDefault="000D3628" w:rsidP="000D3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81B">
        <w:rPr>
          <w:rFonts w:ascii="Times New Roman" w:hAnsi="Times New Roman"/>
          <w:b/>
          <w:sz w:val="24"/>
        </w:rPr>
        <w:t>Заболевания и поражения нервов лица и челюстей, височно-нижнечелюстного сустава</w:t>
      </w:r>
    </w:p>
    <w:p w:rsidR="003165CE" w:rsidRPr="00790703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8A5A7C">
        <w:rPr>
          <w:rFonts w:ascii="Times New Roman" w:hAnsi="Times New Roman"/>
          <w:b/>
          <w:color w:val="000000"/>
          <w:sz w:val="24"/>
          <w:szCs w:val="28"/>
        </w:rPr>
        <w:t>10</w:t>
      </w:r>
    </w:p>
    <w:p w:rsidR="003165CE" w:rsidRPr="0017681B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17681B" w:rsidRPr="0017681B">
        <w:rPr>
          <w:b/>
          <w:sz w:val="24"/>
        </w:rPr>
        <w:t xml:space="preserve"> </w:t>
      </w:r>
      <w:r w:rsidR="0017681B" w:rsidRPr="0017681B">
        <w:rPr>
          <w:rFonts w:ascii="Times New Roman" w:hAnsi="Times New Roman"/>
          <w:sz w:val="24"/>
        </w:rPr>
        <w:t>Анкилозы височно-нижнечелюстного сустава.</w:t>
      </w:r>
    </w:p>
    <w:p w:rsidR="003165CE" w:rsidRPr="00AB4470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17681B">
        <w:rPr>
          <w:rFonts w:ascii="Times New Roman" w:hAnsi="Times New Roman"/>
          <w:color w:val="000000"/>
          <w:sz w:val="24"/>
          <w:szCs w:val="24"/>
        </w:rPr>
        <w:t>об анкилозах височно-нижнечелюстного сустава.</w:t>
      </w:r>
    </w:p>
    <w:p w:rsidR="0017681B" w:rsidRPr="00322A00" w:rsidRDefault="003165CE" w:rsidP="0017681B">
      <w:pPr>
        <w:shd w:val="clear" w:color="auto" w:fill="FFFFFF"/>
        <w:spacing w:after="0" w:line="240" w:lineRule="auto"/>
        <w:ind w:left="40" w:firstLine="669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lastRenderedPageBreak/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17681B" w:rsidRPr="00322A00">
        <w:rPr>
          <w:rFonts w:ascii="Times New Roman" w:hAnsi="Times New Roman"/>
          <w:bCs/>
          <w:color w:val="000000"/>
          <w:sz w:val="24"/>
          <w:szCs w:val="24"/>
        </w:rPr>
        <w:t xml:space="preserve">Височно-нижнечелюстной сустав (ВНЧС) - это один из наиболее сложных по своей функции суставов, так как в суставе происходят все виды движений в трех плоскостях, при которых происходит откусывание, растирание и пережевывание любого вида пищи. Он представляет собой единую систему из двух сочленений. Работа сустава возможна только синхронно при участии обоих сочленений. </w:t>
      </w:r>
    </w:p>
    <w:p w:rsidR="0017681B" w:rsidRPr="00322A00" w:rsidRDefault="0017681B" w:rsidP="0017681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322A00">
        <w:rPr>
          <w:rFonts w:ascii="Times New Roman" w:hAnsi="Times New Roman"/>
          <w:bCs/>
          <w:color w:val="000000"/>
          <w:sz w:val="24"/>
          <w:szCs w:val="24"/>
        </w:rPr>
        <w:t>Анкилоз ВНЧС – фиброзное или костное сращение суставных поверхностей, обусловливающее частичное или полное исчезновение суставной щели. При анкилозе происходит срастание поверхностей суставной головки нижней челюсти с суставной впадиной височной кости фиброзной или костной спайкой вплоть до формирования единого конгломерата из мыщелкового отростка, суставной впадины и скуловой дуги.</w:t>
      </w:r>
    </w:p>
    <w:p w:rsidR="003165CE" w:rsidRPr="00790703" w:rsidRDefault="0017681B" w:rsidP="001768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322A00">
        <w:rPr>
          <w:rFonts w:ascii="Times New Roman" w:hAnsi="Times New Roman"/>
          <w:bCs/>
          <w:color w:val="000000"/>
          <w:sz w:val="24"/>
          <w:szCs w:val="24"/>
        </w:rPr>
        <w:t>Заболевание развивается в основном в детском и юношеском возрасте. У взрослых анкилоз развивается редко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3165CE" w:rsidRPr="00790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3165CE" w:rsidRDefault="003165C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165CE" w:rsidRPr="00321A77" w:rsidRDefault="003165C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65CE" w:rsidRPr="003165CE">
        <w:rPr>
          <w:rFonts w:ascii="Times New Roman" w:hAnsi="Times New Roman"/>
          <w:b/>
          <w:sz w:val="24"/>
        </w:rPr>
        <w:t>Воспалительные процессы челюстно-лицевой области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118C7" w:rsidRPr="002118C7">
        <w:rPr>
          <w:rFonts w:ascii="Times New Roman" w:hAnsi="Times New Roman"/>
          <w:sz w:val="24"/>
          <w:szCs w:val="24"/>
        </w:rPr>
        <w:t xml:space="preserve"> </w:t>
      </w:r>
      <w:r w:rsidR="002118C7" w:rsidRPr="0073004B">
        <w:rPr>
          <w:rFonts w:ascii="Times New Roman" w:hAnsi="Times New Roman"/>
          <w:sz w:val="24"/>
          <w:szCs w:val="24"/>
        </w:rPr>
        <w:t>Особенности обследования хирургического стоматологического больного</w:t>
      </w:r>
      <w:r w:rsidR="002118C7">
        <w:rPr>
          <w:rFonts w:ascii="Times New Roman" w:hAnsi="Times New Roman"/>
          <w:sz w:val="24"/>
          <w:szCs w:val="24"/>
        </w:rPr>
        <w:t xml:space="preserve">. </w:t>
      </w:r>
      <w:r w:rsidR="002118C7" w:rsidRPr="0073004B">
        <w:rPr>
          <w:rFonts w:ascii="Times New Roman" w:hAnsi="Times New Roman"/>
          <w:sz w:val="24"/>
          <w:szCs w:val="24"/>
        </w:rPr>
        <w:t>Местные анестетики и медикаментозные средства, применяемые для местного обезболивания. Виды местного обезболивания</w:t>
      </w:r>
      <w:r w:rsidR="002118C7">
        <w:rPr>
          <w:rFonts w:ascii="Times New Roman" w:hAnsi="Times New Roman"/>
          <w:sz w:val="24"/>
          <w:szCs w:val="24"/>
        </w:rPr>
        <w:t>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C0BEA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  <w:r w:rsidR="00B95DE6">
        <w:rPr>
          <w:rFonts w:ascii="Times New Roman" w:hAnsi="Times New Roman"/>
          <w:color w:val="000000"/>
          <w:sz w:val="24"/>
        </w:rPr>
        <w:t>по обследованию хирургического стоматологического больного.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A06FA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06FAE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952E63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="00A06FAE">
              <w:rPr>
                <w:rFonts w:ascii="Times New Roman" w:hAnsi="Times New Roman"/>
                <w:color w:val="000000"/>
                <w:sz w:val="24"/>
                <w:szCs w:val="28"/>
              </w:rPr>
              <w:t>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9860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118C7" w:rsidRPr="002118C7">
        <w:rPr>
          <w:rFonts w:ascii="Times New Roman" w:hAnsi="Times New Roman"/>
          <w:sz w:val="24"/>
          <w:szCs w:val="24"/>
        </w:rPr>
        <w:t xml:space="preserve"> </w:t>
      </w:r>
      <w:r w:rsidR="002118C7" w:rsidRPr="0073004B">
        <w:rPr>
          <w:rFonts w:ascii="Times New Roman" w:hAnsi="Times New Roman"/>
          <w:sz w:val="24"/>
          <w:szCs w:val="24"/>
        </w:rPr>
        <w:t>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</w:t>
      </w:r>
      <w:r w:rsidR="002118C7">
        <w:rPr>
          <w:rFonts w:ascii="Times New Roman" w:hAnsi="Times New Roman"/>
          <w:sz w:val="24"/>
          <w:szCs w:val="24"/>
        </w:rPr>
        <w:t>.</w:t>
      </w:r>
      <w:r w:rsidR="00986053" w:rsidRPr="00986053">
        <w:rPr>
          <w:rFonts w:ascii="Times New Roman" w:hAnsi="Times New Roman"/>
          <w:sz w:val="24"/>
          <w:szCs w:val="24"/>
        </w:rPr>
        <w:t xml:space="preserve"> </w:t>
      </w:r>
      <w:r w:rsidR="00986053" w:rsidRPr="0073004B">
        <w:rPr>
          <w:rFonts w:ascii="Times New Roman" w:hAnsi="Times New Roman"/>
          <w:sz w:val="24"/>
          <w:szCs w:val="24"/>
        </w:rPr>
        <w:t>Обезболивание при оперативных вмешательствах на верхней и нижней челюстях</w:t>
      </w:r>
      <w:r w:rsidR="00986053">
        <w:rPr>
          <w:rFonts w:ascii="Times New Roman" w:hAnsi="Times New Roman"/>
          <w:sz w:val="24"/>
          <w:szCs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0A3DD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B95DE6">
        <w:rPr>
          <w:rFonts w:ascii="Times New Roman" w:hAnsi="Times New Roman"/>
          <w:color w:val="000000"/>
          <w:sz w:val="24"/>
        </w:rPr>
        <w:t xml:space="preserve">по </w:t>
      </w:r>
      <w:r w:rsidR="00B95DE6" w:rsidRPr="0073004B">
        <w:rPr>
          <w:rFonts w:ascii="Times New Roman" w:hAnsi="Times New Roman"/>
          <w:sz w:val="24"/>
          <w:szCs w:val="24"/>
        </w:rPr>
        <w:t>подготовк</w:t>
      </w:r>
      <w:r w:rsidR="00B95DE6">
        <w:rPr>
          <w:rFonts w:ascii="Times New Roman" w:hAnsi="Times New Roman"/>
          <w:sz w:val="24"/>
          <w:szCs w:val="24"/>
        </w:rPr>
        <w:t>е</w:t>
      </w:r>
      <w:r w:rsidR="00B95DE6" w:rsidRPr="0073004B">
        <w:rPr>
          <w:rFonts w:ascii="Times New Roman" w:hAnsi="Times New Roman"/>
          <w:sz w:val="24"/>
          <w:szCs w:val="24"/>
        </w:rPr>
        <w:t xml:space="preserve"> больного к </w:t>
      </w:r>
      <w:r w:rsidR="00B95DE6">
        <w:rPr>
          <w:rFonts w:ascii="Times New Roman" w:hAnsi="Times New Roman"/>
          <w:sz w:val="24"/>
          <w:szCs w:val="24"/>
        </w:rPr>
        <w:t xml:space="preserve">оперативному </w:t>
      </w:r>
      <w:r w:rsidR="00B95DE6" w:rsidRPr="0073004B">
        <w:rPr>
          <w:rFonts w:ascii="Times New Roman" w:hAnsi="Times New Roman"/>
          <w:sz w:val="24"/>
          <w:szCs w:val="24"/>
        </w:rPr>
        <w:t>вмешательству при сопутствующих заболеваниях и у лиц пожилого возраста</w:t>
      </w:r>
      <w:r w:rsidR="00986053">
        <w:rPr>
          <w:rFonts w:ascii="Times New Roman" w:hAnsi="Times New Roman"/>
          <w:sz w:val="24"/>
          <w:szCs w:val="24"/>
        </w:rPr>
        <w:t xml:space="preserve">; </w:t>
      </w:r>
      <w:r w:rsidR="00986053">
        <w:rPr>
          <w:rFonts w:ascii="Times New Roman" w:hAnsi="Times New Roman"/>
          <w:color w:val="000000"/>
          <w:sz w:val="24"/>
        </w:rPr>
        <w:t>по выполнению местного обезболивания на верхней и нижней челюстях</w:t>
      </w:r>
      <w:r w:rsidR="00B95DE6">
        <w:rPr>
          <w:rFonts w:ascii="Times New Roman" w:hAnsi="Times New Roman"/>
          <w:sz w:val="24"/>
          <w:szCs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232A2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C51088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232A2" w:rsidRPr="00952E63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B6AF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232A2" w:rsidRPr="002D68D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118C7" w:rsidRPr="0073004B" w:rsidRDefault="002878CB" w:rsidP="002118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118C7" w:rsidRPr="002118C7">
        <w:rPr>
          <w:rFonts w:ascii="Times New Roman" w:hAnsi="Times New Roman"/>
          <w:sz w:val="24"/>
          <w:szCs w:val="24"/>
        </w:rPr>
        <w:t xml:space="preserve"> </w:t>
      </w:r>
      <w:r w:rsidR="00986053" w:rsidRPr="0073004B">
        <w:rPr>
          <w:rFonts w:ascii="Times New Roman" w:hAnsi="Times New Roman"/>
          <w:sz w:val="24"/>
          <w:szCs w:val="24"/>
        </w:rPr>
        <w:t>Местные осложнения при местном обезболивании. Причины, диагностика, лечение, профилактика</w:t>
      </w:r>
      <w:r w:rsidR="00986053">
        <w:rPr>
          <w:rFonts w:ascii="Times New Roman" w:hAnsi="Times New Roman"/>
          <w:sz w:val="24"/>
          <w:szCs w:val="24"/>
        </w:rPr>
        <w:t xml:space="preserve">. </w:t>
      </w:r>
      <w:r w:rsidR="00986053" w:rsidRPr="0073004B">
        <w:rPr>
          <w:rFonts w:ascii="Times New Roman" w:hAnsi="Times New Roman"/>
          <w:sz w:val="24"/>
          <w:szCs w:val="24"/>
        </w:rPr>
        <w:t>Общие осложнения при местном обезболивании. Причины, диагностика, лечение, профилактика</w:t>
      </w:r>
      <w:r w:rsidR="00986053">
        <w:rPr>
          <w:rFonts w:ascii="Times New Roman" w:hAnsi="Times New Roman"/>
          <w:sz w:val="24"/>
          <w:szCs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986053">
        <w:rPr>
          <w:rFonts w:ascii="Times New Roman" w:hAnsi="Times New Roman"/>
          <w:color w:val="000000"/>
          <w:sz w:val="24"/>
        </w:rPr>
        <w:t xml:space="preserve"> по профилактике осложнений при местном обезболивании</w:t>
      </w:r>
      <w:r w:rsidR="00B95DE6">
        <w:rPr>
          <w:rFonts w:ascii="Times New Roman" w:hAnsi="Times New Roman"/>
          <w:color w:val="000000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878CB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C51088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878CB" w:rsidRPr="00952E63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E77DE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878CB" w:rsidRPr="002D68D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224FF7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339" w:rsidRDefault="00FD5339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86053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2118C7" w:rsidRPr="002118C7">
        <w:rPr>
          <w:rFonts w:ascii="Times New Roman" w:hAnsi="Times New Roman"/>
          <w:sz w:val="24"/>
          <w:szCs w:val="24"/>
        </w:rPr>
        <w:t xml:space="preserve"> </w:t>
      </w:r>
      <w:r w:rsidR="002118C7" w:rsidRPr="0073004B">
        <w:rPr>
          <w:rFonts w:ascii="Times New Roman" w:hAnsi="Times New Roman"/>
          <w:sz w:val="24"/>
          <w:szCs w:val="24"/>
        </w:rPr>
        <w:t>Общее обезболивание. Показания и особенности проведения общего обезболивания при операциях на лице и в полости рта. Осложнение наркоза. Основы реанимации</w:t>
      </w:r>
      <w:r w:rsidR="002118C7">
        <w:rPr>
          <w:rFonts w:ascii="Times New Roman" w:hAnsi="Times New Roman"/>
          <w:sz w:val="24"/>
          <w:szCs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75703" w:rsidRDefault="008E1EE1" w:rsidP="008E1EE1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57B40">
        <w:rPr>
          <w:rFonts w:ascii="Times New Roman" w:hAnsi="Times New Roman"/>
          <w:color w:val="000000"/>
          <w:sz w:val="24"/>
        </w:rPr>
        <w:t>по профилактике осложнений при общем обезболивании</w:t>
      </w:r>
      <w:r w:rsidR="00434180">
        <w:rPr>
          <w:rFonts w:ascii="Times New Roman" w:hAnsi="Times New Roman"/>
          <w:color w:val="000000"/>
          <w:sz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C51088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72631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067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86053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118C7" w:rsidRPr="0073004B">
        <w:rPr>
          <w:rFonts w:ascii="Times New Roman" w:hAnsi="Times New Roman"/>
          <w:sz w:val="24"/>
          <w:szCs w:val="24"/>
        </w:rPr>
        <w:t>Классификация воспалительных заболеваний. Этиология, патогенез одонтогенных воспалительных заболеваний</w:t>
      </w:r>
      <w:r w:rsidR="002118C7">
        <w:rPr>
          <w:rFonts w:ascii="Times New Roman" w:hAnsi="Times New Roman"/>
          <w:sz w:val="24"/>
          <w:szCs w:val="24"/>
        </w:rPr>
        <w:t>.</w:t>
      </w:r>
      <w:r w:rsidR="00986053" w:rsidRPr="00986053">
        <w:rPr>
          <w:rFonts w:ascii="Times New Roman" w:hAnsi="Times New Roman"/>
          <w:sz w:val="24"/>
          <w:szCs w:val="24"/>
        </w:rPr>
        <w:t xml:space="preserve"> </w:t>
      </w:r>
      <w:r w:rsidR="00986053" w:rsidRPr="0073004B">
        <w:rPr>
          <w:rFonts w:ascii="Times New Roman" w:hAnsi="Times New Roman"/>
          <w:sz w:val="24"/>
          <w:szCs w:val="24"/>
        </w:rPr>
        <w:t>Периодонтиты. Классификация. Клиника, диагностика, дифференциальная диагностика, лечение</w:t>
      </w:r>
      <w:r w:rsidR="00986053">
        <w:rPr>
          <w:rFonts w:ascii="Times New Roman" w:hAnsi="Times New Roman"/>
          <w:sz w:val="24"/>
          <w:szCs w:val="24"/>
        </w:rPr>
        <w:t xml:space="preserve">. </w:t>
      </w:r>
      <w:r w:rsidR="00986053" w:rsidRPr="0073004B">
        <w:rPr>
          <w:rFonts w:ascii="Times New Roman" w:hAnsi="Times New Roman"/>
          <w:sz w:val="24"/>
          <w:szCs w:val="24"/>
        </w:rPr>
        <w:t>Хирургические методы лечения хронических периодонтитов</w:t>
      </w:r>
      <w:r w:rsidR="00986053">
        <w:rPr>
          <w:rFonts w:ascii="Times New Roman" w:hAnsi="Times New Roman"/>
          <w:sz w:val="24"/>
          <w:szCs w:val="24"/>
        </w:rPr>
        <w:t>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75703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57B40">
        <w:rPr>
          <w:rFonts w:ascii="Times New Roman" w:hAnsi="Times New Roman"/>
          <w:color w:val="000000"/>
          <w:sz w:val="24"/>
        </w:rPr>
        <w:t>по дифференциальной диагностике одонтогенных воспалительных заболеваний челюстно-лицевой области.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C51088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605EB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757B40" w:rsidRDefault="00757B40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7B40" w:rsidRDefault="00757B40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86053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118C7" w:rsidRPr="0073004B">
        <w:rPr>
          <w:rFonts w:ascii="Times New Roman" w:hAnsi="Times New Roman"/>
          <w:sz w:val="24"/>
          <w:szCs w:val="24"/>
        </w:rPr>
        <w:t>Операция резекции верхушки корня, гемисекция, ампутация корня. Операция пересадки зубов (реплантация и трансплантация)</w:t>
      </w:r>
      <w:r w:rsidR="002118C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57B40">
        <w:rPr>
          <w:rFonts w:ascii="Times New Roman" w:hAnsi="Times New Roman"/>
          <w:color w:val="000000"/>
          <w:sz w:val="24"/>
        </w:rPr>
        <w:t xml:space="preserve">по </w:t>
      </w:r>
      <w:r w:rsidR="004709CB">
        <w:rPr>
          <w:rFonts w:ascii="Times New Roman" w:hAnsi="Times New Roman"/>
          <w:color w:val="000000"/>
          <w:sz w:val="24"/>
        </w:rPr>
        <w:t xml:space="preserve">выполнению </w:t>
      </w:r>
      <w:r w:rsidR="004709CB">
        <w:rPr>
          <w:rFonts w:ascii="Times New Roman" w:hAnsi="Times New Roman"/>
          <w:sz w:val="24"/>
          <w:szCs w:val="24"/>
        </w:rPr>
        <w:t>о</w:t>
      </w:r>
      <w:r w:rsidR="00757B40" w:rsidRPr="0073004B">
        <w:rPr>
          <w:rFonts w:ascii="Times New Roman" w:hAnsi="Times New Roman"/>
          <w:sz w:val="24"/>
          <w:szCs w:val="24"/>
        </w:rPr>
        <w:t>пераци</w:t>
      </w:r>
      <w:r w:rsidR="004709CB">
        <w:rPr>
          <w:rFonts w:ascii="Times New Roman" w:hAnsi="Times New Roman"/>
          <w:sz w:val="24"/>
          <w:szCs w:val="24"/>
        </w:rPr>
        <w:t>и</w:t>
      </w:r>
      <w:r w:rsidR="00757B40" w:rsidRPr="0073004B">
        <w:rPr>
          <w:rFonts w:ascii="Times New Roman" w:hAnsi="Times New Roman"/>
          <w:sz w:val="24"/>
          <w:szCs w:val="24"/>
        </w:rPr>
        <w:t xml:space="preserve"> резекции верхушки корня, гемисекци</w:t>
      </w:r>
      <w:r w:rsidR="004709CB">
        <w:rPr>
          <w:rFonts w:ascii="Times New Roman" w:hAnsi="Times New Roman"/>
          <w:sz w:val="24"/>
          <w:szCs w:val="24"/>
        </w:rPr>
        <w:t>и</w:t>
      </w:r>
      <w:r w:rsidR="00757B40" w:rsidRPr="0073004B">
        <w:rPr>
          <w:rFonts w:ascii="Times New Roman" w:hAnsi="Times New Roman"/>
          <w:sz w:val="24"/>
          <w:szCs w:val="24"/>
        </w:rPr>
        <w:t>, ампутаци</w:t>
      </w:r>
      <w:r w:rsidR="004709CB">
        <w:rPr>
          <w:rFonts w:ascii="Times New Roman" w:hAnsi="Times New Roman"/>
          <w:sz w:val="24"/>
          <w:szCs w:val="24"/>
        </w:rPr>
        <w:t>и</w:t>
      </w:r>
      <w:r w:rsidR="00757B40" w:rsidRPr="0073004B">
        <w:rPr>
          <w:rFonts w:ascii="Times New Roman" w:hAnsi="Times New Roman"/>
          <w:sz w:val="24"/>
          <w:szCs w:val="24"/>
        </w:rPr>
        <w:t xml:space="preserve"> корня</w:t>
      </w:r>
      <w:r w:rsidR="004709CB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87169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FC56BC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86053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Острый одонтогенный периостит челюстей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709CB">
        <w:rPr>
          <w:rFonts w:ascii="Times New Roman" w:hAnsi="Times New Roman"/>
          <w:color w:val="000000"/>
          <w:sz w:val="24"/>
        </w:rPr>
        <w:t xml:space="preserve">по лечению </w:t>
      </w:r>
      <w:r w:rsidR="004709CB">
        <w:rPr>
          <w:rFonts w:ascii="Times New Roman" w:hAnsi="Times New Roman"/>
          <w:sz w:val="24"/>
          <w:szCs w:val="24"/>
        </w:rPr>
        <w:t>о</w:t>
      </w:r>
      <w:r w:rsidR="004709CB" w:rsidRPr="0073004B">
        <w:rPr>
          <w:rFonts w:ascii="Times New Roman" w:hAnsi="Times New Roman"/>
          <w:sz w:val="24"/>
          <w:szCs w:val="24"/>
        </w:rPr>
        <w:t>стр</w:t>
      </w:r>
      <w:r w:rsidR="004709CB">
        <w:rPr>
          <w:rFonts w:ascii="Times New Roman" w:hAnsi="Times New Roman"/>
          <w:sz w:val="24"/>
          <w:szCs w:val="24"/>
        </w:rPr>
        <w:t>ого</w:t>
      </w:r>
      <w:r w:rsidR="004709CB" w:rsidRPr="0073004B">
        <w:rPr>
          <w:rFonts w:ascii="Times New Roman" w:hAnsi="Times New Roman"/>
          <w:sz w:val="24"/>
          <w:szCs w:val="24"/>
        </w:rPr>
        <w:t xml:space="preserve"> одонтогенн</w:t>
      </w:r>
      <w:r w:rsidR="004709CB">
        <w:rPr>
          <w:rFonts w:ascii="Times New Roman" w:hAnsi="Times New Roman"/>
          <w:sz w:val="24"/>
          <w:szCs w:val="24"/>
        </w:rPr>
        <w:t xml:space="preserve">ого </w:t>
      </w:r>
      <w:r w:rsidR="004709CB" w:rsidRPr="0073004B">
        <w:rPr>
          <w:rFonts w:ascii="Times New Roman" w:hAnsi="Times New Roman"/>
          <w:sz w:val="24"/>
          <w:szCs w:val="24"/>
        </w:rPr>
        <w:t>периостит</w:t>
      </w:r>
      <w:r w:rsidR="004709CB">
        <w:rPr>
          <w:rFonts w:ascii="Times New Roman" w:hAnsi="Times New Roman"/>
          <w:sz w:val="24"/>
          <w:szCs w:val="24"/>
        </w:rPr>
        <w:t>а</w:t>
      </w:r>
      <w:r w:rsidR="004709CB" w:rsidRPr="0073004B">
        <w:rPr>
          <w:rFonts w:ascii="Times New Roman" w:hAnsi="Times New Roman"/>
          <w:sz w:val="24"/>
          <w:szCs w:val="24"/>
        </w:rPr>
        <w:t xml:space="preserve"> челюстей</w:t>
      </w:r>
      <w:r w:rsidR="004709CB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D6846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FD6846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86053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Острый одонтогенный остеомиелит челюстей</w:t>
      </w:r>
      <w:r w:rsidR="00185F37">
        <w:rPr>
          <w:rFonts w:ascii="Times New Roman" w:hAnsi="Times New Roman"/>
          <w:sz w:val="24"/>
          <w:szCs w:val="24"/>
        </w:rPr>
        <w:t>.</w:t>
      </w:r>
      <w:r w:rsidR="00986053" w:rsidRPr="00986053">
        <w:rPr>
          <w:rFonts w:ascii="Times New Roman" w:hAnsi="Times New Roman"/>
          <w:sz w:val="24"/>
          <w:szCs w:val="24"/>
        </w:rPr>
        <w:t xml:space="preserve"> </w:t>
      </w:r>
      <w:r w:rsidR="00986053" w:rsidRPr="0073004B">
        <w:rPr>
          <w:rFonts w:ascii="Times New Roman" w:hAnsi="Times New Roman"/>
          <w:sz w:val="24"/>
          <w:szCs w:val="24"/>
        </w:rPr>
        <w:t>Подострая стадия одонтогеннго остеомиелита челюстей</w:t>
      </w:r>
      <w:r w:rsidR="00986053">
        <w:rPr>
          <w:rFonts w:ascii="Times New Roman" w:hAnsi="Times New Roman"/>
          <w:sz w:val="24"/>
          <w:szCs w:val="24"/>
        </w:rPr>
        <w:t xml:space="preserve">. </w:t>
      </w:r>
      <w:r w:rsidR="00986053" w:rsidRPr="0073004B">
        <w:rPr>
          <w:rFonts w:ascii="Times New Roman" w:hAnsi="Times New Roman"/>
          <w:sz w:val="24"/>
          <w:szCs w:val="24"/>
        </w:rPr>
        <w:t>Хроническая стадия одонтогеннго остеомиелита челюстей</w:t>
      </w:r>
      <w:r w:rsidR="00986053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4709CB" w:rsidRPr="00C75703" w:rsidRDefault="003165CE" w:rsidP="004709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709CB">
        <w:rPr>
          <w:rFonts w:ascii="Times New Roman" w:hAnsi="Times New Roman"/>
          <w:color w:val="000000"/>
          <w:sz w:val="24"/>
        </w:rPr>
        <w:t xml:space="preserve">по лечению </w:t>
      </w:r>
      <w:r w:rsidR="004709CB">
        <w:rPr>
          <w:rFonts w:ascii="Times New Roman" w:hAnsi="Times New Roman"/>
          <w:sz w:val="24"/>
          <w:szCs w:val="24"/>
        </w:rPr>
        <w:t>о</w:t>
      </w:r>
      <w:r w:rsidR="004709CB" w:rsidRPr="0073004B">
        <w:rPr>
          <w:rFonts w:ascii="Times New Roman" w:hAnsi="Times New Roman"/>
          <w:sz w:val="24"/>
          <w:szCs w:val="24"/>
        </w:rPr>
        <w:t>стр</w:t>
      </w:r>
      <w:r w:rsidR="004709CB">
        <w:rPr>
          <w:rFonts w:ascii="Times New Roman" w:hAnsi="Times New Roman"/>
          <w:sz w:val="24"/>
          <w:szCs w:val="24"/>
        </w:rPr>
        <w:t>ого</w:t>
      </w:r>
      <w:r w:rsidR="004709CB" w:rsidRPr="0073004B">
        <w:rPr>
          <w:rFonts w:ascii="Times New Roman" w:hAnsi="Times New Roman"/>
          <w:sz w:val="24"/>
          <w:szCs w:val="24"/>
        </w:rPr>
        <w:t xml:space="preserve"> одонтогенн</w:t>
      </w:r>
      <w:r w:rsidR="004709CB">
        <w:rPr>
          <w:rFonts w:ascii="Times New Roman" w:hAnsi="Times New Roman"/>
          <w:sz w:val="24"/>
          <w:szCs w:val="24"/>
        </w:rPr>
        <w:t>ого остеомиелита</w:t>
      </w:r>
      <w:r w:rsidR="004709CB" w:rsidRPr="0073004B">
        <w:rPr>
          <w:rFonts w:ascii="Times New Roman" w:hAnsi="Times New Roman"/>
          <w:sz w:val="24"/>
          <w:szCs w:val="24"/>
        </w:rPr>
        <w:t xml:space="preserve"> челюстей</w:t>
      </w:r>
      <w:r w:rsidR="004709CB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E5BB1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3E5BB1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86053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Абсцессы и флегмоны челюстно-лицевой области. Классификация</w:t>
      </w:r>
      <w:r w:rsidR="00185F37">
        <w:rPr>
          <w:rFonts w:ascii="Times New Roman" w:hAnsi="Times New Roman"/>
          <w:sz w:val="24"/>
          <w:szCs w:val="24"/>
        </w:rPr>
        <w:t xml:space="preserve">. </w:t>
      </w:r>
      <w:r w:rsidR="00185F37" w:rsidRPr="0073004B">
        <w:rPr>
          <w:rFonts w:ascii="Times New Roman" w:hAnsi="Times New Roman"/>
          <w:sz w:val="24"/>
          <w:szCs w:val="24"/>
        </w:rPr>
        <w:t>Общие клинические признаки абсцессов и флегмон</w:t>
      </w:r>
      <w:r w:rsidR="00185F37">
        <w:rPr>
          <w:rFonts w:ascii="Times New Roman" w:hAnsi="Times New Roman"/>
          <w:sz w:val="24"/>
          <w:szCs w:val="24"/>
        </w:rPr>
        <w:t>.</w:t>
      </w:r>
      <w:r w:rsidR="00986053" w:rsidRPr="00986053">
        <w:rPr>
          <w:rFonts w:ascii="Times New Roman" w:hAnsi="Times New Roman"/>
          <w:sz w:val="24"/>
          <w:szCs w:val="24"/>
        </w:rPr>
        <w:t xml:space="preserve"> </w:t>
      </w:r>
      <w:r w:rsidR="00986053" w:rsidRPr="0073004B">
        <w:rPr>
          <w:rFonts w:ascii="Times New Roman" w:hAnsi="Times New Roman"/>
          <w:sz w:val="24"/>
          <w:szCs w:val="24"/>
        </w:rPr>
        <w:t>Общие принципы лечения больных с абсцессами и флегмонами</w:t>
      </w:r>
      <w:r w:rsidR="00986053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425C3">
        <w:rPr>
          <w:rFonts w:ascii="Times New Roman" w:hAnsi="Times New Roman"/>
          <w:color w:val="000000"/>
          <w:sz w:val="24"/>
        </w:rPr>
        <w:t>по дифференциальной диагностике абсцессов и флегмон челюстно-лицевой области.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53076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№10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 и флегмона поднижнечелюстного треугольника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56687">
        <w:rPr>
          <w:rFonts w:ascii="Times New Roman" w:hAnsi="Times New Roman"/>
          <w:color w:val="000000"/>
          <w:sz w:val="24"/>
        </w:rPr>
        <w:t>по лечению больных с абсцессами и флегмонами</w:t>
      </w:r>
      <w:r w:rsidR="000E53F2">
        <w:rPr>
          <w:rFonts w:ascii="Times New Roman" w:hAnsi="Times New Roman"/>
          <w:color w:val="000000"/>
          <w:sz w:val="24"/>
        </w:rPr>
        <w:t xml:space="preserve"> поднижнечелюстного треугольника.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E7317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№11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 и флегмона подбородочного треугольника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и флегмонами подбородочного треугольника.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609C4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№12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Абсцессы и флегмоны окологлоточного пространства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и флегмонами окологлоточного пространства.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C510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609C4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№13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Абсцессы и флегмоны крыловидно-челюстного пространства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и флегмонами крыловидно-челюстного пространства.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630E5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№14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Абсцессы и флегмоны позадичелюстного пространства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и флегмонами позадичелюстного пространства.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  <w:r w:rsidR="003165CE"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630E5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№15</w:t>
      </w:r>
    </w:p>
    <w:p w:rsidR="00185F37" w:rsidRPr="0073004B" w:rsidRDefault="003165CE" w:rsidP="00185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Абсцессы челюстно-язычного желобка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челюстно-язычного желобка.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95E4D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A95E4D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Практическое занятие 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№16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Абсцессы подъязычной области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E53F2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подъязычной области.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95E4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A95E4D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№17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185F37" w:rsidRPr="0073004B">
        <w:rPr>
          <w:rFonts w:ascii="Times New Roman" w:hAnsi="Times New Roman"/>
          <w:sz w:val="24"/>
          <w:szCs w:val="24"/>
        </w:rPr>
        <w:t>Абсцессы ретмолярного пространства</w:t>
      </w:r>
      <w:r w:rsidR="00185F37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ретромолярного пространства.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00E17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№18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Абсцессы и флегмоны околоушно-жевательной области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и флегмонами околоушно-жевательной обл</w:t>
      </w:r>
      <w:r w:rsidR="001C29F0">
        <w:rPr>
          <w:rFonts w:ascii="Times New Roman" w:hAnsi="Times New Roman"/>
          <w:color w:val="000000"/>
          <w:sz w:val="24"/>
        </w:rPr>
        <w:t>а</w:t>
      </w:r>
      <w:r w:rsidR="000E53F2">
        <w:rPr>
          <w:rFonts w:ascii="Times New Roman" w:hAnsi="Times New Roman"/>
          <w:color w:val="000000"/>
          <w:sz w:val="24"/>
        </w:rPr>
        <w:t>сти.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304F9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№19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Абсцессы и флегмоны подмасстериальной области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E53F2">
        <w:rPr>
          <w:rFonts w:ascii="Times New Roman" w:hAnsi="Times New Roman"/>
          <w:color w:val="000000"/>
          <w:sz w:val="24"/>
        </w:rPr>
        <w:t>по лечению больных с абсцессами и флегмонами подма</w:t>
      </w:r>
      <w:r w:rsidR="00C44EFB">
        <w:rPr>
          <w:rFonts w:ascii="Times New Roman" w:hAnsi="Times New Roman"/>
          <w:color w:val="000000"/>
          <w:sz w:val="24"/>
        </w:rPr>
        <w:t>сстериальной области.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41B38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№20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Абсцесс тела языка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C7A61">
        <w:rPr>
          <w:rFonts w:ascii="Times New Roman" w:hAnsi="Times New Roman"/>
          <w:color w:val="000000"/>
          <w:sz w:val="24"/>
        </w:rPr>
        <w:t>по лечению больных с абсцессами тела языка.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41B38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№21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Абсцессы и флегмоны корня языка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C7A61">
        <w:rPr>
          <w:rFonts w:ascii="Times New Roman" w:hAnsi="Times New Roman"/>
          <w:color w:val="000000"/>
          <w:sz w:val="24"/>
        </w:rPr>
        <w:t>по лечению больных с абсцессами и флегмонами корня языка.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B25D7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AB25D7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№22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Флегмоны щечной области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4C7A61">
        <w:rPr>
          <w:rFonts w:ascii="Times New Roman" w:hAnsi="Times New Roman"/>
          <w:color w:val="000000"/>
          <w:sz w:val="24"/>
        </w:rPr>
        <w:t>по лечению больных с флегмонами щечной области.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A71A8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5A71A8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№23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Флегмоны скуловой области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80391">
        <w:rPr>
          <w:rFonts w:ascii="Times New Roman" w:hAnsi="Times New Roman"/>
          <w:color w:val="000000"/>
          <w:sz w:val="24"/>
        </w:rPr>
        <w:t>по лечению больных с флегмонами скуловой области.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A0940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№24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Абсцессы и флегмоны подглазничной области и глазницы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80391">
        <w:rPr>
          <w:rFonts w:ascii="Times New Roman" w:hAnsi="Times New Roman"/>
          <w:color w:val="000000"/>
          <w:sz w:val="24"/>
        </w:rPr>
        <w:t>по лечению больных с абсцессами и флегмонами подглазничной области и глазницы.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A0940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6A0940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№25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Абсцессы и флегмоны подвисочной ямки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80391">
        <w:rPr>
          <w:rFonts w:ascii="Times New Roman" w:hAnsi="Times New Roman"/>
          <w:color w:val="000000"/>
          <w:sz w:val="24"/>
        </w:rPr>
        <w:t>по лечению больных с абсцессами и флегмонами подвисочной ямки.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73C53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№26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Абсцессы и флегмоны крыловидно-небной ямки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80391">
        <w:rPr>
          <w:rFonts w:ascii="Times New Roman" w:hAnsi="Times New Roman"/>
          <w:color w:val="000000"/>
          <w:sz w:val="24"/>
        </w:rPr>
        <w:t>по лечению больных с абсцессами и флегмонами крыловидно-небной ямки.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223D21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223D21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№27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Абсцессы и флегмоны височной области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80391">
        <w:rPr>
          <w:rFonts w:ascii="Times New Roman" w:hAnsi="Times New Roman"/>
          <w:color w:val="000000"/>
          <w:sz w:val="24"/>
        </w:rPr>
        <w:t>по лечению больных с абсцессами и флегмонами височной области.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22336F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22336F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7677AF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№28</w:t>
      </w:r>
    </w:p>
    <w:p w:rsidR="007677AF" w:rsidRPr="005C0BEA" w:rsidRDefault="003165CE" w:rsidP="007677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Флегмона дна полости рта</w:t>
      </w:r>
      <w:r w:rsidR="00613D50">
        <w:rPr>
          <w:rFonts w:ascii="Times New Roman" w:hAnsi="Times New Roman"/>
          <w:sz w:val="24"/>
          <w:szCs w:val="24"/>
        </w:rPr>
        <w:t>.</w:t>
      </w:r>
      <w:r w:rsidR="007677AF" w:rsidRPr="007677AF">
        <w:rPr>
          <w:rFonts w:ascii="Times New Roman" w:hAnsi="Times New Roman"/>
          <w:sz w:val="24"/>
          <w:szCs w:val="24"/>
        </w:rPr>
        <w:t xml:space="preserve"> </w:t>
      </w:r>
      <w:r w:rsidR="007677AF" w:rsidRPr="0073004B">
        <w:rPr>
          <w:rFonts w:ascii="Times New Roman" w:hAnsi="Times New Roman"/>
          <w:sz w:val="24"/>
          <w:szCs w:val="24"/>
        </w:rPr>
        <w:t>Гнилостно-некротические флегмоны лица и шеи</w:t>
      </w:r>
      <w:r w:rsidR="007677AF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80391">
        <w:rPr>
          <w:rFonts w:ascii="Times New Roman" w:hAnsi="Times New Roman"/>
          <w:color w:val="000000"/>
          <w:sz w:val="24"/>
        </w:rPr>
        <w:t>по лечению больных с флегмонами дна полости рта</w:t>
      </w:r>
      <w:r w:rsidR="007677AF">
        <w:rPr>
          <w:rFonts w:ascii="Times New Roman" w:hAnsi="Times New Roman"/>
          <w:color w:val="000000"/>
          <w:sz w:val="24"/>
        </w:rPr>
        <w:t xml:space="preserve"> и гнилостно-некротическими флегмонами лица и шеи</w:t>
      </w:r>
      <w:r w:rsidR="00280391">
        <w:rPr>
          <w:rFonts w:ascii="Times New Roman" w:hAnsi="Times New Roman"/>
          <w:color w:val="000000"/>
          <w:sz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15617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015617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29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Осложнения воспалительных заболеваний челюстно-лицевой области. Сепсис</w:t>
      </w:r>
      <w:r w:rsidR="00613D50">
        <w:rPr>
          <w:rFonts w:ascii="Times New Roman" w:hAnsi="Times New Roman"/>
          <w:sz w:val="24"/>
          <w:szCs w:val="24"/>
        </w:rPr>
        <w:t>.</w:t>
      </w:r>
      <w:r w:rsidR="007677AF" w:rsidRPr="007677AF">
        <w:rPr>
          <w:rFonts w:ascii="Times New Roman" w:hAnsi="Times New Roman"/>
          <w:sz w:val="24"/>
          <w:szCs w:val="24"/>
        </w:rPr>
        <w:t xml:space="preserve"> </w:t>
      </w:r>
      <w:r w:rsidR="007677AF" w:rsidRPr="0073004B">
        <w:rPr>
          <w:rFonts w:ascii="Times New Roman" w:hAnsi="Times New Roman"/>
          <w:sz w:val="24"/>
          <w:szCs w:val="24"/>
        </w:rPr>
        <w:t>Медиастинит</w:t>
      </w:r>
      <w:r w:rsidR="007677AF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80391">
        <w:rPr>
          <w:rFonts w:ascii="Times New Roman" w:hAnsi="Times New Roman"/>
          <w:color w:val="000000"/>
          <w:sz w:val="24"/>
        </w:rPr>
        <w:t xml:space="preserve">по лечению </w:t>
      </w:r>
      <w:r w:rsidR="00395572">
        <w:rPr>
          <w:rFonts w:ascii="Times New Roman" w:hAnsi="Times New Roman"/>
          <w:color w:val="000000"/>
          <w:sz w:val="24"/>
        </w:rPr>
        <w:t>и профилактике сепсиса.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5572" w:rsidRDefault="00395572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EA1206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EA1206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0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Тромбофлебит лицевых вен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95572">
        <w:rPr>
          <w:rFonts w:ascii="Times New Roman" w:hAnsi="Times New Roman"/>
          <w:color w:val="000000"/>
          <w:sz w:val="24"/>
        </w:rPr>
        <w:t>по лечению и профилактике тромбофлебита лицевых вен.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F404A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>Тромбоз кавернозного синуса твердой мозговой оболочки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95572">
        <w:rPr>
          <w:rFonts w:ascii="Times New Roman" w:hAnsi="Times New Roman"/>
          <w:color w:val="000000"/>
          <w:sz w:val="24"/>
        </w:rPr>
        <w:t>по лечению и профилактике тромбоза кавернозного синуса.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E41D3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613D50" w:rsidRPr="0073004B">
        <w:rPr>
          <w:rFonts w:ascii="Times New Roman" w:hAnsi="Times New Roman"/>
          <w:sz w:val="24"/>
          <w:szCs w:val="24"/>
        </w:rPr>
        <w:t xml:space="preserve">Острые </w:t>
      </w:r>
      <w:r w:rsidR="00613D50">
        <w:rPr>
          <w:rFonts w:ascii="Times New Roman" w:hAnsi="Times New Roman"/>
          <w:sz w:val="24"/>
          <w:szCs w:val="24"/>
        </w:rPr>
        <w:t xml:space="preserve">и хронические </w:t>
      </w:r>
      <w:r w:rsidR="00613D50" w:rsidRPr="0073004B">
        <w:rPr>
          <w:rFonts w:ascii="Times New Roman" w:hAnsi="Times New Roman"/>
          <w:sz w:val="24"/>
          <w:szCs w:val="24"/>
        </w:rPr>
        <w:t>лимфадениты лица и шеи</w:t>
      </w:r>
      <w:r w:rsidR="00613D50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95572">
        <w:rPr>
          <w:rFonts w:ascii="Times New Roman" w:hAnsi="Times New Roman"/>
          <w:color w:val="000000"/>
          <w:sz w:val="24"/>
        </w:rPr>
        <w:t xml:space="preserve">по лечению </w:t>
      </w:r>
      <w:r w:rsidR="000F427F">
        <w:rPr>
          <w:rFonts w:ascii="Times New Roman" w:hAnsi="Times New Roman"/>
          <w:color w:val="000000"/>
          <w:sz w:val="24"/>
        </w:rPr>
        <w:t>острых и хронических лимфаденитов лица и шеи.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11B79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111B79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33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E11B1" w:rsidRPr="0073004B">
        <w:rPr>
          <w:rFonts w:ascii="Times New Roman" w:hAnsi="Times New Roman"/>
          <w:sz w:val="24"/>
          <w:szCs w:val="24"/>
        </w:rPr>
        <w:t>Одонтогенный верхнечелюстной синусит</w:t>
      </w:r>
      <w:r w:rsidR="00852119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F427F">
        <w:rPr>
          <w:rFonts w:ascii="Times New Roman" w:hAnsi="Times New Roman"/>
          <w:color w:val="000000"/>
          <w:sz w:val="24"/>
        </w:rPr>
        <w:t>по лечению одонтогенного верхнечелюстного синусита.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E832B6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65CE" w:rsidRDefault="003165CE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34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9B4153" w:rsidRPr="0073004B">
        <w:rPr>
          <w:rFonts w:ascii="Times New Roman" w:hAnsi="Times New Roman"/>
          <w:sz w:val="24"/>
          <w:szCs w:val="24"/>
        </w:rPr>
        <w:t>Перфорация и свищ верхнечелюстной пазухи</w:t>
      </w:r>
      <w:r w:rsidR="00852119">
        <w:rPr>
          <w:rFonts w:ascii="Times New Roman" w:hAnsi="Times New Roman"/>
          <w:sz w:val="24"/>
          <w:szCs w:val="24"/>
        </w:rPr>
        <w:t>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165CE" w:rsidRPr="00C75703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F427F">
        <w:rPr>
          <w:rFonts w:ascii="Times New Roman" w:hAnsi="Times New Roman"/>
          <w:color w:val="000000"/>
          <w:sz w:val="24"/>
        </w:rPr>
        <w:t xml:space="preserve"> по лечению свища верхнечелюстной пазухи.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165CE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165CE" w:rsidRPr="005C0BEA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165C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165CE" w:rsidRPr="00952E63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E832B6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165CE" w:rsidRPr="002D68DA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165CE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E" w:rsidRPr="000C11F4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165CE" w:rsidRPr="002547B7" w:rsidRDefault="003165CE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165CE" w:rsidRPr="005C0BEA" w:rsidRDefault="003165CE" w:rsidP="00316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3F9A" w:rsidRDefault="001A3F9A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35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5B65D3" w:rsidRPr="0073004B">
        <w:rPr>
          <w:rFonts w:ascii="Times New Roman" w:hAnsi="Times New Roman"/>
          <w:sz w:val="24"/>
          <w:szCs w:val="24"/>
        </w:rPr>
        <w:t>Специфические воспалительные заболевания челюстно-лицевой области. Актиномикоз. Лечение актиномикоза</w:t>
      </w:r>
      <w:r w:rsidR="005B65D3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F427F">
        <w:rPr>
          <w:rFonts w:ascii="Times New Roman" w:hAnsi="Times New Roman"/>
          <w:color w:val="000000"/>
          <w:sz w:val="24"/>
        </w:rPr>
        <w:t>по лечению актиномикоза.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63890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663890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B4153">
        <w:rPr>
          <w:rFonts w:ascii="Times New Roman" w:hAnsi="Times New Roman"/>
          <w:b/>
          <w:color w:val="000000"/>
          <w:sz w:val="24"/>
          <w:szCs w:val="24"/>
        </w:rPr>
        <w:t>3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C39E3" w:rsidRPr="0073004B">
        <w:rPr>
          <w:rFonts w:ascii="Times New Roman" w:hAnsi="Times New Roman"/>
          <w:sz w:val="24"/>
          <w:szCs w:val="24"/>
        </w:rPr>
        <w:t>Туберкулез. Лечение туберкулеза</w:t>
      </w:r>
      <w:r w:rsidR="002C39E3">
        <w:rPr>
          <w:rFonts w:ascii="Times New Roman" w:hAnsi="Times New Roman"/>
          <w:sz w:val="24"/>
          <w:szCs w:val="24"/>
        </w:rPr>
        <w:t xml:space="preserve">. </w:t>
      </w:r>
      <w:r w:rsidR="002C39E3" w:rsidRPr="0073004B">
        <w:rPr>
          <w:rFonts w:ascii="Times New Roman" w:hAnsi="Times New Roman"/>
          <w:sz w:val="24"/>
          <w:szCs w:val="24"/>
        </w:rPr>
        <w:t>Сифилис. Лечение сифилиса</w:t>
      </w:r>
      <w:r w:rsidR="002C39E3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F427F">
        <w:rPr>
          <w:rFonts w:ascii="Times New Roman" w:hAnsi="Times New Roman"/>
          <w:color w:val="000000"/>
          <w:sz w:val="24"/>
        </w:rPr>
        <w:t>по лечению туберкулеза и сифилиса</w:t>
      </w:r>
      <w:r w:rsidR="00660778">
        <w:rPr>
          <w:rFonts w:ascii="Times New Roman" w:hAnsi="Times New Roman"/>
          <w:color w:val="000000"/>
          <w:sz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73D41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773D41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37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C39E3" w:rsidRPr="0073004B">
        <w:rPr>
          <w:rFonts w:ascii="Times New Roman" w:hAnsi="Times New Roman"/>
          <w:sz w:val="24"/>
          <w:szCs w:val="24"/>
        </w:rPr>
        <w:t xml:space="preserve">Фурункул </w:t>
      </w:r>
      <w:r w:rsidR="002C39E3">
        <w:rPr>
          <w:rFonts w:ascii="Times New Roman" w:hAnsi="Times New Roman"/>
          <w:sz w:val="24"/>
          <w:szCs w:val="24"/>
        </w:rPr>
        <w:t>и к</w:t>
      </w:r>
      <w:r w:rsidR="002C39E3" w:rsidRPr="0073004B">
        <w:rPr>
          <w:rFonts w:ascii="Times New Roman" w:hAnsi="Times New Roman"/>
          <w:sz w:val="24"/>
          <w:szCs w:val="24"/>
        </w:rPr>
        <w:t>арбункул лица</w:t>
      </w:r>
      <w:r w:rsidR="002C39E3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660778">
        <w:rPr>
          <w:rFonts w:ascii="Times New Roman" w:hAnsi="Times New Roman"/>
          <w:color w:val="000000"/>
          <w:sz w:val="24"/>
        </w:rPr>
        <w:t>по лечению фурункула и карбункула лица.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73D41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773D41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2190" w:rsidRDefault="00422190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38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348AC" w:rsidRPr="0073004B">
        <w:rPr>
          <w:rFonts w:ascii="Times New Roman" w:hAnsi="Times New Roman"/>
          <w:sz w:val="24"/>
          <w:szCs w:val="24"/>
        </w:rPr>
        <w:t>Рожистое воспаление. Инфузионная и дезинтоксикационная терапия больных с воспалительными заболеваниями челюстно-лицевой области</w:t>
      </w:r>
      <w:r w:rsidR="003348AC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660778">
        <w:rPr>
          <w:rFonts w:ascii="Times New Roman" w:hAnsi="Times New Roman"/>
          <w:color w:val="000000"/>
          <w:sz w:val="24"/>
        </w:rPr>
        <w:t>по лечению рожистого воспаления.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8310A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B8310A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39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348AC" w:rsidRPr="0073004B">
        <w:rPr>
          <w:rFonts w:ascii="Times New Roman" w:hAnsi="Times New Roman"/>
          <w:sz w:val="24"/>
          <w:szCs w:val="24"/>
        </w:rPr>
        <w:t>Воспалительные заболевания слюнных желез.</w:t>
      </w:r>
      <w:r w:rsidR="003348AC">
        <w:rPr>
          <w:rFonts w:ascii="Times New Roman" w:hAnsi="Times New Roman"/>
          <w:sz w:val="24"/>
          <w:szCs w:val="24"/>
        </w:rPr>
        <w:t xml:space="preserve"> </w:t>
      </w:r>
      <w:r w:rsidR="003348AC" w:rsidRPr="0073004B">
        <w:rPr>
          <w:rFonts w:ascii="Times New Roman" w:hAnsi="Times New Roman"/>
          <w:sz w:val="24"/>
          <w:szCs w:val="24"/>
        </w:rPr>
        <w:t>Методы обследования больных с заболеваниями слюнных желез</w:t>
      </w:r>
      <w:r w:rsidR="003348AC">
        <w:rPr>
          <w:rFonts w:ascii="Times New Roman" w:hAnsi="Times New Roman"/>
          <w:sz w:val="24"/>
          <w:szCs w:val="24"/>
        </w:rPr>
        <w:t xml:space="preserve">. </w:t>
      </w:r>
      <w:r w:rsidR="003348AC" w:rsidRPr="0073004B">
        <w:rPr>
          <w:rFonts w:ascii="Times New Roman" w:hAnsi="Times New Roman"/>
          <w:sz w:val="24"/>
          <w:szCs w:val="24"/>
        </w:rPr>
        <w:t>Классификация</w:t>
      </w:r>
      <w:r w:rsidR="003348AC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62677">
        <w:rPr>
          <w:rFonts w:ascii="Times New Roman" w:hAnsi="Times New Roman"/>
          <w:color w:val="000000"/>
          <w:sz w:val="24"/>
        </w:rPr>
        <w:t>по методам обследования больных с заболеваниями слюнных желез.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8310A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B8310A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0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348AC" w:rsidRPr="0073004B">
        <w:rPr>
          <w:rFonts w:ascii="Times New Roman" w:hAnsi="Times New Roman"/>
          <w:sz w:val="24"/>
          <w:szCs w:val="24"/>
        </w:rPr>
        <w:t>Острые неспецифические заболевания слюнных желез</w:t>
      </w:r>
      <w:r w:rsidR="003348AC">
        <w:rPr>
          <w:rFonts w:ascii="Times New Roman" w:hAnsi="Times New Roman"/>
          <w:sz w:val="24"/>
          <w:szCs w:val="24"/>
        </w:rPr>
        <w:t xml:space="preserve">. </w:t>
      </w:r>
      <w:r w:rsidR="003348AC" w:rsidRPr="0073004B">
        <w:rPr>
          <w:rFonts w:ascii="Times New Roman" w:hAnsi="Times New Roman"/>
          <w:sz w:val="24"/>
          <w:szCs w:val="24"/>
        </w:rPr>
        <w:t>Хронические неспецифические заболевания слюнных желез</w:t>
      </w:r>
      <w:r w:rsidR="003348AC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62677">
        <w:rPr>
          <w:rFonts w:ascii="Times New Roman" w:hAnsi="Times New Roman"/>
          <w:color w:val="000000"/>
          <w:sz w:val="24"/>
        </w:rPr>
        <w:t>по лечению острых и хронических неспецифических заболеваний слюнных желез.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07AC0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007AC0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646B4" w:rsidRPr="0073004B">
        <w:rPr>
          <w:rFonts w:ascii="Times New Roman" w:hAnsi="Times New Roman"/>
          <w:sz w:val="24"/>
          <w:szCs w:val="24"/>
        </w:rPr>
        <w:t>Свищи слюнных желез</w:t>
      </w:r>
      <w:r w:rsidR="00F646B4">
        <w:rPr>
          <w:rFonts w:ascii="Times New Roman" w:hAnsi="Times New Roman"/>
          <w:sz w:val="24"/>
          <w:szCs w:val="24"/>
        </w:rPr>
        <w:t xml:space="preserve">. </w:t>
      </w:r>
      <w:r w:rsidR="00F646B4" w:rsidRPr="0073004B">
        <w:rPr>
          <w:rFonts w:ascii="Times New Roman" w:hAnsi="Times New Roman"/>
          <w:sz w:val="24"/>
          <w:szCs w:val="24"/>
        </w:rPr>
        <w:t>Слюннокаменная болезнь</w:t>
      </w:r>
      <w:r w:rsidR="00F646B4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62677">
        <w:rPr>
          <w:rFonts w:ascii="Times New Roman" w:hAnsi="Times New Roman"/>
          <w:color w:val="000000"/>
          <w:sz w:val="24"/>
        </w:rPr>
        <w:t>по лечению свищей слюнных желез.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67710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867710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646B4" w:rsidRPr="0073004B">
        <w:rPr>
          <w:rFonts w:ascii="Times New Roman" w:hAnsi="Times New Roman"/>
          <w:sz w:val="24"/>
          <w:szCs w:val="24"/>
        </w:rPr>
        <w:t>Реактивно-дистрофические заболевания слюнных желез</w:t>
      </w:r>
      <w:r w:rsidR="00F646B4">
        <w:rPr>
          <w:rFonts w:ascii="Times New Roman" w:hAnsi="Times New Roman"/>
          <w:sz w:val="24"/>
          <w:szCs w:val="24"/>
        </w:rPr>
        <w:t xml:space="preserve">. </w:t>
      </w:r>
      <w:r w:rsidR="00F646B4" w:rsidRPr="0073004B">
        <w:rPr>
          <w:rFonts w:ascii="Times New Roman" w:hAnsi="Times New Roman"/>
          <w:sz w:val="24"/>
          <w:szCs w:val="24"/>
        </w:rPr>
        <w:t>Сиалозы. Болезнь Микулича, синдром Шегрена</w:t>
      </w:r>
      <w:r w:rsidR="00F646B4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262677">
        <w:rPr>
          <w:rFonts w:ascii="Times New Roman" w:hAnsi="Times New Roman"/>
          <w:color w:val="000000"/>
          <w:sz w:val="24"/>
        </w:rPr>
        <w:t xml:space="preserve">по лечению </w:t>
      </w:r>
      <w:r w:rsidR="00262677">
        <w:rPr>
          <w:rFonts w:ascii="Times New Roman" w:hAnsi="Times New Roman"/>
          <w:sz w:val="24"/>
          <w:szCs w:val="24"/>
        </w:rPr>
        <w:t>р</w:t>
      </w:r>
      <w:r w:rsidR="00262677" w:rsidRPr="0073004B">
        <w:rPr>
          <w:rFonts w:ascii="Times New Roman" w:hAnsi="Times New Roman"/>
          <w:sz w:val="24"/>
          <w:szCs w:val="24"/>
        </w:rPr>
        <w:t>еактивно-дистрофически</w:t>
      </w:r>
      <w:r w:rsidR="00262677">
        <w:rPr>
          <w:rFonts w:ascii="Times New Roman" w:hAnsi="Times New Roman"/>
          <w:sz w:val="24"/>
          <w:szCs w:val="24"/>
        </w:rPr>
        <w:t>х</w:t>
      </w:r>
      <w:r w:rsidR="00262677" w:rsidRPr="0073004B">
        <w:rPr>
          <w:rFonts w:ascii="Times New Roman" w:hAnsi="Times New Roman"/>
          <w:sz w:val="24"/>
          <w:szCs w:val="24"/>
        </w:rPr>
        <w:t xml:space="preserve"> заболевани</w:t>
      </w:r>
      <w:r w:rsidR="00262677">
        <w:rPr>
          <w:rFonts w:ascii="Times New Roman" w:hAnsi="Times New Roman"/>
          <w:sz w:val="24"/>
          <w:szCs w:val="24"/>
        </w:rPr>
        <w:t>й</w:t>
      </w:r>
      <w:r w:rsidR="00262677" w:rsidRPr="0073004B">
        <w:rPr>
          <w:rFonts w:ascii="Times New Roman" w:hAnsi="Times New Roman"/>
          <w:sz w:val="24"/>
          <w:szCs w:val="24"/>
        </w:rPr>
        <w:t xml:space="preserve"> слюнных желез</w:t>
      </w:r>
      <w:r w:rsidR="00262677">
        <w:rPr>
          <w:rFonts w:ascii="Times New Roman" w:hAnsi="Times New Roman"/>
          <w:color w:val="000000"/>
          <w:sz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47EAC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4A85" w:rsidRDefault="00314A85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6E97" w:rsidRDefault="00206E97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6E97" w:rsidRDefault="00206E97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4168" w:rsidRPr="00971A09" w:rsidRDefault="00CA4168" w:rsidP="00CA41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Травматология челюстно-лицевой области</w:t>
      </w: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4168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43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A4168" w:rsidRPr="00487088">
        <w:rPr>
          <w:rFonts w:ascii="Times New Roman" w:hAnsi="Times New Roman"/>
          <w:sz w:val="24"/>
          <w:szCs w:val="24"/>
        </w:rPr>
        <w:t>Статистика и классификация травм челюстно-лицевой области</w:t>
      </w:r>
      <w:r w:rsidR="00CA4168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64FED">
        <w:rPr>
          <w:rFonts w:ascii="Times New Roman" w:hAnsi="Times New Roman"/>
          <w:color w:val="000000"/>
          <w:sz w:val="24"/>
        </w:rPr>
        <w:t>по дифференциальной диагностике травм челюстно-лицевой области.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36829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F36829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9A09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9A09CF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44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A4168" w:rsidRPr="00487088">
        <w:rPr>
          <w:rFonts w:ascii="Times New Roman" w:hAnsi="Times New Roman"/>
          <w:sz w:val="24"/>
          <w:szCs w:val="24"/>
        </w:rPr>
        <w:t>Методы обследования больных с травмой мягких тканей и костей лица</w:t>
      </w:r>
      <w:r w:rsidR="00CA4168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64FED">
        <w:rPr>
          <w:rFonts w:ascii="Times New Roman" w:hAnsi="Times New Roman"/>
          <w:color w:val="000000"/>
          <w:sz w:val="24"/>
        </w:rPr>
        <w:t>по методам обследования больных с травмой</w:t>
      </w:r>
      <w:r w:rsidR="00FD699D">
        <w:rPr>
          <w:rFonts w:ascii="Times New Roman" w:hAnsi="Times New Roman"/>
          <w:color w:val="000000"/>
          <w:sz w:val="24"/>
        </w:rPr>
        <w:t xml:space="preserve"> челюстно-лицевой области.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A09CF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CA41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45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A4168" w:rsidRPr="00487088">
        <w:rPr>
          <w:rFonts w:ascii="Times New Roman" w:hAnsi="Times New Roman"/>
          <w:sz w:val="24"/>
          <w:szCs w:val="24"/>
        </w:rPr>
        <w:t>Вывих нижней челюсти</w:t>
      </w:r>
      <w:r w:rsidR="00CA4168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D699D">
        <w:rPr>
          <w:rFonts w:ascii="Times New Roman" w:hAnsi="Times New Roman"/>
          <w:color w:val="000000"/>
          <w:sz w:val="24"/>
        </w:rPr>
        <w:t>по алгоритму оказания помощи при вывихе нижней челюсти.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71886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46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A4168" w:rsidRPr="00487088">
        <w:rPr>
          <w:rFonts w:ascii="Times New Roman" w:hAnsi="Times New Roman"/>
          <w:sz w:val="24"/>
          <w:szCs w:val="24"/>
        </w:rPr>
        <w:t>Неогнестрельные повреждения мягких тканей лица. Классификация</w:t>
      </w:r>
      <w:r w:rsidR="00CA4168">
        <w:rPr>
          <w:rFonts w:ascii="Times New Roman" w:hAnsi="Times New Roman"/>
          <w:sz w:val="24"/>
          <w:szCs w:val="24"/>
        </w:rPr>
        <w:t xml:space="preserve">. </w:t>
      </w:r>
      <w:r w:rsidR="00CA4168" w:rsidRPr="00487088">
        <w:rPr>
          <w:rFonts w:ascii="Times New Roman" w:hAnsi="Times New Roman"/>
          <w:sz w:val="24"/>
          <w:szCs w:val="24"/>
        </w:rPr>
        <w:t>Клиника, лечение</w:t>
      </w:r>
      <w:r w:rsidR="00CA4168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D699D">
        <w:rPr>
          <w:rFonts w:ascii="Times New Roman" w:hAnsi="Times New Roman"/>
          <w:color w:val="000000"/>
          <w:sz w:val="24"/>
        </w:rPr>
        <w:t>по лечению неогнестрельных повреждений мягких тканей.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F5BAD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47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A4168" w:rsidRPr="00817156">
        <w:rPr>
          <w:rFonts w:ascii="Times New Roman" w:hAnsi="Times New Roman"/>
          <w:sz w:val="24"/>
          <w:szCs w:val="24"/>
        </w:rPr>
        <w:t>Вывихи и переломы зубов</w:t>
      </w:r>
      <w:r w:rsidR="00CA4168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D699D">
        <w:rPr>
          <w:rFonts w:ascii="Times New Roman" w:hAnsi="Times New Roman"/>
          <w:color w:val="000000"/>
          <w:sz w:val="24"/>
        </w:rPr>
        <w:t>по лечению больных с вывихами и переломами зубов.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F5BAD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CF5BAD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48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A4168" w:rsidRPr="00487088">
        <w:rPr>
          <w:rFonts w:ascii="Times New Roman" w:hAnsi="Times New Roman"/>
          <w:sz w:val="24"/>
          <w:szCs w:val="24"/>
        </w:rPr>
        <w:t>Переломы альвеолярных отростков челюстей. Клиника, лечение</w:t>
      </w:r>
      <w:r w:rsidR="00CA4168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D699D">
        <w:rPr>
          <w:rFonts w:ascii="Times New Roman" w:hAnsi="Times New Roman"/>
          <w:color w:val="000000"/>
          <w:sz w:val="24"/>
        </w:rPr>
        <w:t>по лечению больных с переломами альвеолярных отростков.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43707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49</w:t>
      </w:r>
    </w:p>
    <w:p w:rsidR="00CA4168" w:rsidRPr="00487088" w:rsidRDefault="002E11B1" w:rsidP="00CA416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CA4168" w:rsidRPr="00487088">
        <w:rPr>
          <w:rFonts w:ascii="Times New Roman" w:hAnsi="Times New Roman"/>
          <w:sz w:val="24"/>
          <w:szCs w:val="24"/>
        </w:rPr>
        <w:t>Неогнестрельные переломы нижней челюсти. Классификация</w:t>
      </w:r>
      <w:r w:rsidR="00CA4168">
        <w:rPr>
          <w:rFonts w:ascii="Times New Roman" w:hAnsi="Times New Roman"/>
          <w:sz w:val="24"/>
          <w:szCs w:val="24"/>
        </w:rPr>
        <w:t xml:space="preserve">. </w:t>
      </w:r>
      <w:r w:rsidR="00CA4168" w:rsidRPr="00487088">
        <w:rPr>
          <w:rFonts w:ascii="Times New Roman" w:hAnsi="Times New Roman"/>
          <w:sz w:val="24"/>
          <w:szCs w:val="24"/>
        </w:rPr>
        <w:t>Клиника, диагностика</w:t>
      </w:r>
      <w:r w:rsidR="00CA4168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D699D">
        <w:rPr>
          <w:rFonts w:ascii="Times New Roman" w:hAnsi="Times New Roman"/>
          <w:color w:val="000000"/>
          <w:sz w:val="24"/>
        </w:rPr>
        <w:t>по лечению больных с неогнестрельными переломами нижней челюсти.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43707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9B415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0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10BB1" w:rsidRPr="00487088">
        <w:rPr>
          <w:rFonts w:ascii="Times New Roman" w:hAnsi="Times New Roman"/>
          <w:sz w:val="24"/>
          <w:szCs w:val="24"/>
        </w:rPr>
        <w:t>Методы временной и постоянной иммобилизации отломков челюстей (консервативно-ортопедические)</w:t>
      </w:r>
      <w:r w:rsidR="00E10BB1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D699D">
        <w:rPr>
          <w:rFonts w:ascii="Times New Roman" w:hAnsi="Times New Roman"/>
          <w:color w:val="000000"/>
          <w:sz w:val="24"/>
        </w:rPr>
        <w:t>по лечению больных с применением методов временной и постоянной иммобилизации отломков челюстей.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D699D" w:rsidRDefault="00FD699D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  <w:r w:rsidR="002E11B1"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A768A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FA768A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B415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10BB1" w:rsidRPr="00487088">
        <w:rPr>
          <w:rFonts w:ascii="Times New Roman" w:hAnsi="Times New Roman"/>
          <w:sz w:val="24"/>
          <w:szCs w:val="24"/>
        </w:rPr>
        <w:t>Неогнестрельные переломы верхней челюсти. Классификация</w:t>
      </w:r>
      <w:r w:rsidR="00E10BB1">
        <w:rPr>
          <w:rFonts w:ascii="Times New Roman" w:hAnsi="Times New Roman"/>
          <w:sz w:val="24"/>
          <w:szCs w:val="24"/>
        </w:rPr>
        <w:t xml:space="preserve">. </w:t>
      </w:r>
      <w:r w:rsidR="00E10BB1" w:rsidRPr="00487088">
        <w:rPr>
          <w:rFonts w:ascii="Times New Roman" w:hAnsi="Times New Roman"/>
          <w:sz w:val="24"/>
          <w:szCs w:val="24"/>
        </w:rPr>
        <w:t>Клиника, диагностика, лечение</w:t>
      </w:r>
      <w:r w:rsidR="00E10BB1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D699D">
        <w:rPr>
          <w:rFonts w:ascii="Times New Roman" w:hAnsi="Times New Roman"/>
          <w:color w:val="000000"/>
          <w:sz w:val="24"/>
        </w:rPr>
        <w:t>по лечению больных с неогнестрельными переломами верхней челюсти.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25D1A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925D1A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(курация больного, отработка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9B4153">
        <w:rPr>
          <w:rFonts w:ascii="Times New Roman" w:hAnsi="Times New Roman"/>
          <w:b/>
          <w:color w:val="000000"/>
          <w:sz w:val="24"/>
          <w:szCs w:val="24"/>
        </w:rPr>
        <w:t>5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10BB1" w:rsidRPr="00487088">
        <w:rPr>
          <w:rFonts w:ascii="Times New Roman" w:hAnsi="Times New Roman"/>
          <w:sz w:val="24"/>
          <w:szCs w:val="24"/>
        </w:rPr>
        <w:t>Скуло-верхнечелюстные переломы. Клиника, диагностика, лечение</w:t>
      </w:r>
      <w:r w:rsidR="00E10BB1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D699D">
        <w:rPr>
          <w:rFonts w:ascii="Times New Roman" w:hAnsi="Times New Roman"/>
          <w:color w:val="000000"/>
          <w:sz w:val="24"/>
        </w:rPr>
        <w:t>по лечению больных с</w:t>
      </w:r>
      <w:r w:rsidR="00D04DC8">
        <w:rPr>
          <w:rFonts w:ascii="Times New Roman" w:hAnsi="Times New Roman"/>
          <w:color w:val="000000"/>
          <w:sz w:val="24"/>
        </w:rPr>
        <w:t>о скуло-верхнечелюстными переломами.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B2951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53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10BB1" w:rsidRPr="00487088">
        <w:rPr>
          <w:rFonts w:ascii="Times New Roman" w:hAnsi="Times New Roman"/>
          <w:sz w:val="24"/>
          <w:szCs w:val="24"/>
        </w:rPr>
        <w:t>Переломы скуловой кости. Клиника, диагностика, лечение</w:t>
      </w:r>
      <w:r w:rsidR="00E10BB1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04DC8">
        <w:rPr>
          <w:rFonts w:ascii="Times New Roman" w:hAnsi="Times New Roman"/>
          <w:color w:val="000000"/>
          <w:sz w:val="24"/>
        </w:rPr>
        <w:t>по лечению больных с переломами скуловой кости.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D6112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EA280F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54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10BB1" w:rsidRPr="00487088">
        <w:rPr>
          <w:rFonts w:ascii="Times New Roman" w:hAnsi="Times New Roman"/>
          <w:sz w:val="24"/>
          <w:szCs w:val="24"/>
        </w:rPr>
        <w:t>Переломы костей носа. Клиника, диагностика, лечение</w:t>
      </w:r>
      <w:r w:rsidR="00E10BB1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04DC8">
        <w:rPr>
          <w:rFonts w:ascii="Times New Roman" w:hAnsi="Times New Roman"/>
          <w:color w:val="000000"/>
          <w:sz w:val="24"/>
        </w:rPr>
        <w:t>по лечению больных с переломами костей носа.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C1B34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55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10BB1" w:rsidRPr="00487088">
        <w:rPr>
          <w:rFonts w:ascii="Times New Roman" w:hAnsi="Times New Roman"/>
          <w:sz w:val="24"/>
          <w:szCs w:val="24"/>
        </w:rPr>
        <w:t>Оперативные методы иммобилизации отломков костей лица. Показания</w:t>
      </w:r>
      <w:r w:rsidR="00E10BB1">
        <w:rPr>
          <w:rFonts w:ascii="Times New Roman" w:hAnsi="Times New Roman"/>
          <w:sz w:val="24"/>
          <w:szCs w:val="24"/>
        </w:rPr>
        <w:t xml:space="preserve">. </w:t>
      </w:r>
      <w:r w:rsidR="00E10BB1" w:rsidRPr="00487088">
        <w:rPr>
          <w:rFonts w:ascii="Times New Roman" w:hAnsi="Times New Roman"/>
          <w:sz w:val="24"/>
          <w:szCs w:val="24"/>
        </w:rPr>
        <w:t>Виды, методика проведения</w:t>
      </w:r>
      <w:r w:rsidR="00E10BB1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04DC8">
        <w:rPr>
          <w:rFonts w:ascii="Times New Roman" w:hAnsi="Times New Roman"/>
          <w:color w:val="000000"/>
          <w:sz w:val="24"/>
        </w:rPr>
        <w:t>по лечению больных с помощью оперативных методов иммобилизации отломков костей лица.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B5F03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7677AF">
        <w:rPr>
          <w:rFonts w:ascii="Times New Roman" w:hAnsi="Times New Roman"/>
          <w:b/>
          <w:color w:val="000000"/>
          <w:sz w:val="24"/>
          <w:szCs w:val="24"/>
        </w:rPr>
        <w:t>56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10BB1" w:rsidRPr="00487088">
        <w:rPr>
          <w:rFonts w:ascii="Times New Roman" w:hAnsi="Times New Roman"/>
          <w:sz w:val="24"/>
          <w:szCs w:val="24"/>
        </w:rPr>
        <w:t>Предмет и задачи военной стоматологии</w:t>
      </w:r>
      <w:r w:rsidR="00E10BB1">
        <w:rPr>
          <w:rFonts w:ascii="Times New Roman" w:hAnsi="Times New Roman"/>
          <w:sz w:val="24"/>
          <w:szCs w:val="24"/>
        </w:rPr>
        <w:t>.</w:t>
      </w:r>
      <w:r w:rsidR="007677AF" w:rsidRPr="007677AF">
        <w:rPr>
          <w:rFonts w:ascii="Times New Roman" w:hAnsi="Times New Roman"/>
          <w:sz w:val="24"/>
          <w:szCs w:val="24"/>
        </w:rPr>
        <w:t xml:space="preserve"> </w:t>
      </w:r>
      <w:r w:rsidR="007677AF" w:rsidRPr="00487088">
        <w:rPr>
          <w:rFonts w:ascii="Times New Roman" w:hAnsi="Times New Roman"/>
          <w:sz w:val="24"/>
          <w:szCs w:val="24"/>
        </w:rPr>
        <w:t>Организация хирургической стоматологической помощи челюстно-лицевым раненым в Российской Армии</w:t>
      </w:r>
      <w:r w:rsidR="007677AF">
        <w:rPr>
          <w:rFonts w:ascii="Times New Roman" w:hAnsi="Times New Roman"/>
          <w:sz w:val="24"/>
          <w:szCs w:val="24"/>
        </w:rPr>
        <w:t>.</w:t>
      </w:r>
      <w:r w:rsidR="00FC329D" w:rsidRPr="00FC329D">
        <w:rPr>
          <w:rFonts w:ascii="Times New Roman" w:hAnsi="Times New Roman"/>
          <w:sz w:val="24"/>
          <w:szCs w:val="24"/>
        </w:rPr>
        <w:t xml:space="preserve"> </w:t>
      </w:r>
      <w:r w:rsidR="00FC329D" w:rsidRPr="00487088">
        <w:rPr>
          <w:rFonts w:ascii="Times New Roman" w:hAnsi="Times New Roman"/>
          <w:sz w:val="24"/>
          <w:szCs w:val="24"/>
        </w:rPr>
        <w:t>Организация хирургической стоматологической помощи челюстно-лицевым раненым на Военно-Морском флоте</w:t>
      </w:r>
      <w:r w:rsidR="00FC329D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7B2993">
        <w:rPr>
          <w:rFonts w:ascii="Times New Roman" w:hAnsi="Times New Roman"/>
          <w:color w:val="000000"/>
          <w:sz w:val="24"/>
        </w:rPr>
        <w:t xml:space="preserve">Сформировать представление об основных принципах военной стоматологии.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4220C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84220C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29D" w:rsidRDefault="00FC329D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57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EF026E" w:rsidRPr="00487088">
        <w:rPr>
          <w:rFonts w:ascii="Times New Roman" w:hAnsi="Times New Roman"/>
          <w:sz w:val="24"/>
          <w:szCs w:val="24"/>
        </w:rPr>
        <w:t>Основные принципы организации медицинской помощи раненым в челюстно-лицевую область в военное время</w:t>
      </w:r>
      <w:r w:rsidR="00EF026E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7673A6">
        <w:rPr>
          <w:rFonts w:ascii="Times New Roman" w:hAnsi="Times New Roman"/>
          <w:color w:val="000000"/>
          <w:sz w:val="24"/>
        </w:rPr>
        <w:t>С</w:t>
      </w:r>
      <w:r w:rsidR="00D311DF">
        <w:rPr>
          <w:rFonts w:ascii="Times New Roman" w:hAnsi="Times New Roman"/>
          <w:color w:val="000000"/>
          <w:sz w:val="24"/>
        </w:rPr>
        <w:t>формировать представление об о</w:t>
      </w:r>
      <w:r w:rsidR="00D311DF" w:rsidRPr="00487088">
        <w:rPr>
          <w:rFonts w:ascii="Times New Roman" w:hAnsi="Times New Roman"/>
          <w:sz w:val="24"/>
          <w:szCs w:val="24"/>
        </w:rPr>
        <w:t>сновны</w:t>
      </w:r>
      <w:r w:rsidR="00D311DF">
        <w:rPr>
          <w:rFonts w:ascii="Times New Roman" w:hAnsi="Times New Roman"/>
          <w:sz w:val="24"/>
          <w:szCs w:val="24"/>
        </w:rPr>
        <w:t>х</w:t>
      </w:r>
      <w:r w:rsidR="00D311DF" w:rsidRPr="00487088">
        <w:rPr>
          <w:rFonts w:ascii="Times New Roman" w:hAnsi="Times New Roman"/>
          <w:sz w:val="24"/>
          <w:szCs w:val="24"/>
        </w:rPr>
        <w:t xml:space="preserve"> принцип</w:t>
      </w:r>
      <w:r w:rsidR="00D311DF">
        <w:rPr>
          <w:rFonts w:ascii="Times New Roman" w:hAnsi="Times New Roman"/>
          <w:sz w:val="24"/>
          <w:szCs w:val="24"/>
        </w:rPr>
        <w:t>ах</w:t>
      </w:r>
      <w:r w:rsidR="00D311DF" w:rsidRPr="00487088">
        <w:rPr>
          <w:rFonts w:ascii="Times New Roman" w:hAnsi="Times New Roman"/>
          <w:sz w:val="24"/>
          <w:szCs w:val="24"/>
        </w:rPr>
        <w:t xml:space="preserve"> организации медицинской помощи раненым в челюстно-лицевую область в военное время</w:t>
      </w:r>
      <w:r w:rsidR="00D311DF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E52505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E525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E52505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1B1" w:rsidRDefault="002E11B1" w:rsidP="002E11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58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3576E9" w:rsidRPr="00487088">
        <w:rPr>
          <w:rFonts w:ascii="Times New Roman" w:hAnsi="Times New Roman"/>
          <w:sz w:val="24"/>
          <w:szCs w:val="24"/>
        </w:rPr>
        <w:t>Объем и содержание организации медицинской помощи раненым в челюстно-лицевую область в военное время</w:t>
      </w:r>
      <w:r w:rsidR="003576E9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2E11B1" w:rsidRPr="00C75703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EB2F56">
        <w:rPr>
          <w:rFonts w:ascii="Times New Roman" w:hAnsi="Times New Roman"/>
          <w:color w:val="000000"/>
          <w:sz w:val="24"/>
        </w:rPr>
        <w:t xml:space="preserve">Сформировать представление об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B2F56" w:rsidRPr="00487088">
        <w:rPr>
          <w:rFonts w:ascii="Times New Roman" w:hAnsi="Times New Roman"/>
          <w:sz w:val="24"/>
          <w:szCs w:val="24"/>
        </w:rPr>
        <w:t>организации медицинской помощи раненым в челюстно-лицевую область в военное время</w:t>
      </w:r>
      <w:r w:rsidR="00EB2F56">
        <w:rPr>
          <w:rFonts w:ascii="Times New Roman" w:hAnsi="Times New Roman"/>
          <w:sz w:val="24"/>
          <w:szCs w:val="24"/>
        </w:rPr>
        <w:t>.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11B1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E11B1" w:rsidRPr="005C0BEA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E11B1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C51088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E11B1" w:rsidRPr="00952E63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C5ACA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2E11B1" w:rsidRPr="002D68DA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E11B1" w:rsidRPr="000C11F4" w:rsidRDefault="002E11B1" w:rsidP="000C5A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0C5ACA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2E11B1" w:rsidRPr="000C11F4" w:rsidTr="00E10BB1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B1" w:rsidRPr="000C11F4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E11B1" w:rsidRPr="002547B7" w:rsidRDefault="002E11B1" w:rsidP="00E10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E11B1" w:rsidRPr="005C0BEA" w:rsidRDefault="002E11B1" w:rsidP="002E1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59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487088">
        <w:rPr>
          <w:rFonts w:ascii="Times New Roman" w:hAnsi="Times New Roman"/>
          <w:sz w:val="24"/>
          <w:szCs w:val="24"/>
        </w:rPr>
        <w:t>Организация медицинской помощи челюстно-лицевым раненым на этапах медицинской эвакуации</w:t>
      </w:r>
      <w:r>
        <w:rPr>
          <w:rFonts w:ascii="Times New Roman" w:hAnsi="Times New Roman"/>
          <w:sz w:val="24"/>
          <w:szCs w:val="24"/>
        </w:rPr>
        <w:t>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EB2F56">
        <w:rPr>
          <w:rFonts w:ascii="Times New Roman" w:hAnsi="Times New Roman"/>
          <w:color w:val="000000"/>
          <w:sz w:val="24"/>
        </w:rPr>
        <w:t>Сформировать представление</w:t>
      </w:r>
      <w:r w:rsidR="0009505F">
        <w:rPr>
          <w:rFonts w:ascii="Times New Roman" w:hAnsi="Times New Roman"/>
          <w:color w:val="000000"/>
          <w:sz w:val="24"/>
        </w:rPr>
        <w:t xml:space="preserve"> о принципах о</w:t>
      </w:r>
      <w:r w:rsidR="0009505F" w:rsidRPr="00487088">
        <w:rPr>
          <w:rFonts w:ascii="Times New Roman" w:hAnsi="Times New Roman"/>
          <w:sz w:val="24"/>
          <w:szCs w:val="24"/>
        </w:rPr>
        <w:t>рганизаци</w:t>
      </w:r>
      <w:r w:rsidR="0009505F">
        <w:rPr>
          <w:rFonts w:ascii="Times New Roman" w:hAnsi="Times New Roman"/>
          <w:sz w:val="24"/>
          <w:szCs w:val="24"/>
        </w:rPr>
        <w:t>и</w:t>
      </w:r>
      <w:r w:rsidR="0009505F" w:rsidRPr="00487088">
        <w:rPr>
          <w:rFonts w:ascii="Times New Roman" w:hAnsi="Times New Roman"/>
          <w:sz w:val="24"/>
          <w:szCs w:val="24"/>
        </w:rPr>
        <w:t xml:space="preserve"> медицинской помощи челюстно-лицевым раненым на этапах медицинской эвакуации</w:t>
      </w:r>
      <w:r w:rsidR="0009505F">
        <w:rPr>
          <w:rFonts w:ascii="Times New Roman" w:hAnsi="Times New Roman"/>
          <w:sz w:val="24"/>
          <w:szCs w:val="24"/>
        </w:rPr>
        <w:t>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52634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F526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F52634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0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487088">
        <w:rPr>
          <w:rFonts w:ascii="Times New Roman" w:hAnsi="Times New Roman"/>
          <w:sz w:val="24"/>
          <w:szCs w:val="24"/>
        </w:rPr>
        <w:t>Клиническое течение, диагностика огнестрельных ранений лица</w:t>
      </w:r>
      <w:r>
        <w:rPr>
          <w:rFonts w:ascii="Times New Roman" w:hAnsi="Times New Roman"/>
          <w:sz w:val="24"/>
          <w:szCs w:val="24"/>
        </w:rPr>
        <w:t>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826B5">
        <w:rPr>
          <w:rFonts w:ascii="Times New Roman" w:hAnsi="Times New Roman"/>
          <w:color w:val="000000"/>
          <w:sz w:val="24"/>
        </w:rPr>
        <w:t xml:space="preserve">по </w:t>
      </w:r>
      <w:r w:rsidR="005826B5" w:rsidRPr="005826B5">
        <w:rPr>
          <w:rFonts w:ascii="Times New Roman" w:hAnsi="Times New Roman"/>
          <w:color w:val="000000"/>
          <w:sz w:val="24"/>
          <w:szCs w:val="24"/>
        </w:rPr>
        <w:t>диагностике</w:t>
      </w:r>
      <w:r w:rsidR="005826B5">
        <w:rPr>
          <w:rFonts w:ascii="Times New Roman" w:hAnsi="Times New Roman"/>
          <w:color w:val="000000"/>
          <w:sz w:val="24"/>
          <w:szCs w:val="24"/>
        </w:rPr>
        <w:t xml:space="preserve"> огнестрельных ранений лица.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50E9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C50E94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61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487088">
        <w:rPr>
          <w:rFonts w:ascii="Times New Roman" w:hAnsi="Times New Roman"/>
          <w:sz w:val="24"/>
          <w:szCs w:val="24"/>
        </w:rPr>
        <w:t>Общая характеристика, симптоматология огнестрельных ранений лица</w:t>
      </w:r>
      <w:r>
        <w:rPr>
          <w:rFonts w:ascii="Times New Roman" w:hAnsi="Times New Roman"/>
          <w:sz w:val="24"/>
          <w:szCs w:val="24"/>
        </w:rPr>
        <w:t>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5826B5">
        <w:rPr>
          <w:rFonts w:ascii="Times New Roman" w:hAnsi="Times New Roman"/>
          <w:color w:val="000000"/>
          <w:sz w:val="24"/>
        </w:rPr>
        <w:t xml:space="preserve">Сформировать представление о симптоматологии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826B5">
        <w:rPr>
          <w:rFonts w:ascii="Times New Roman" w:hAnsi="Times New Roman"/>
          <w:color w:val="000000"/>
          <w:sz w:val="24"/>
        </w:rPr>
        <w:t>огнестрельных ранений лица.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50E94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C50E94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6718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67186C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6E97" w:rsidRDefault="00206E97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62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487088">
        <w:rPr>
          <w:rFonts w:ascii="Times New Roman" w:hAnsi="Times New Roman"/>
          <w:sz w:val="24"/>
          <w:szCs w:val="24"/>
        </w:rPr>
        <w:t>Повреждения мягких тканей лица. Статистика. Диагностика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7088">
        <w:rPr>
          <w:rFonts w:ascii="Times New Roman" w:hAnsi="Times New Roman"/>
          <w:sz w:val="24"/>
          <w:szCs w:val="24"/>
        </w:rPr>
        <w:t>Особенности клинического течения</w:t>
      </w:r>
      <w:r>
        <w:rPr>
          <w:rFonts w:ascii="Times New Roman" w:hAnsi="Times New Roman"/>
          <w:sz w:val="24"/>
          <w:szCs w:val="24"/>
        </w:rPr>
        <w:t>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A4C3B">
        <w:rPr>
          <w:rFonts w:ascii="Times New Roman" w:hAnsi="Times New Roman"/>
          <w:color w:val="000000"/>
          <w:sz w:val="24"/>
        </w:rPr>
        <w:t>по лечению больных с повреждениями мягких тканей лица</w:t>
      </w:r>
      <w:r w:rsidR="00EF10F8">
        <w:rPr>
          <w:rFonts w:ascii="Times New Roman" w:hAnsi="Times New Roman"/>
          <w:color w:val="000000"/>
          <w:sz w:val="24"/>
        </w:rPr>
        <w:t>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D5F80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63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bookmarkStart w:id="0" w:name="_GoBack"/>
      <w:r w:rsidRPr="00487088">
        <w:rPr>
          <w:rFonts w:ascii="Times New Roman" w:hAnsi="Times New Roman"/>
          <w:sz w:val="24"/>
          <w:szCs w:val="24"/>
        </w:rPr>
        <w:t>Огнестрельные переломы нижней челюсти. Особенности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7088">
        <w:rPr>
          <w:rFonts w:ascii="Times New Roman" w:hAnsi="Times New Roman"/>
          <w:sz w:val="24"/>
          <w:szCs w:val="24"/>
        </w:rPr>
        <w:t>Клиника, лечение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37EAF">
        <w:rPr>
          <w:rFonts w:ascii="Times New Roman" w:hAnsi="Times New Roman"/>
          <w:color w:val="000000"/>
          <w:sz w:val="24"/>
        </w:rPr>
        <w:t>по лечению больных с огнестрельными переломами нижней челюсти.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E73A6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3BBC" w:rsidRPr="00971A09" w:rsidRDefault="00323BBC" w:rsidP="00323B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Заболевания и поражения нервов лица и челюстей, височно-нижнечелюстного сустава</w:t>
      </w: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64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445D8" w:rsidRPr="00E25637">
        <w:rPr>
          <w:rFonts w:ascii="Times New Roman" w:hAnsi="Times New Roman"/>
          <w:sz w:val="24"/>
          <w:szCs w:val="24"/>
        </w:rPr>
        <w:t>Клиническая картина, дифференциальная диагностика заболеваний и повреждений нервов лица и челюстей.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1F5370" w:rsidRPr="005C0BEA" w:rsidRDefault="003576E9" w:rsidP="001F53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F5370">
        <w:rPr>
          <w:rFonts w:ascii="Times New Roman" w:hAnsi="Times New Roman"/>
          <w:color w:val="000000"/>
          <w:sz w:val="24"/>
        </w:rPr>
        <w:t xml:space="preserve">по дифференциальной диагностике </w:t>
      </w:r>
      <w:r w:rsidR="001F5370" w:rsidRPr="00E25637">
        <w:rPr>
          <w:rFonts w:ascii="Times New Roman" w:hAnsi="Times New Roman"/>
          <w:sz w:val="24"/>
          <w:szCs w:val="24"/>
        </w:rPr>
        <w:t>заболеваний и повреждений нервов лица и челюстей.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76481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65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445D8" w:rsidRPr="00E25637">
        <w:rPr>
          <w:rFonts w:ascii="Times New Roman" w:hAnsi="Times New Roman"/>
          <w:sz w:val="24"/>
          <w:szCs w:val="24"/>
        </w:rPr>
        <w:t>Невралгия тройничного нерва.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77E8D">
        <w:rPr>
          <w:rFonts w:ascii="Times New Roman" w:hAnsi="Times New Roman"/>
          <w:color w:val="000000"/>
          <w:sz w:val="24"/>
        </w:rPr>
        <w:t>лечению больных с невралгией тройничного нерва.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76481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F12B80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Pr="005C0BEA" w:rsidRDefault="003576E9" w:rsidP="00323BBC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66</w:t>
      </w:r>
    </w:p>
    <w:p w:rsidR="00323BBC" w:rsidRPr="005C0BEA" w:rsidRDefault="00323BBC" w:rsidP="00323BB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445D8" w:rsidRPr="00E25637">
        <w:rPr>
          <w:rFonts w:ascii="Times New Roman" w:hAnsi="Times New Roman"/>
          <w:sz w:val="24"/>
          <w:szCs w:val="24"/>
        </w:rPr>
        <w:t>Постгерпетическая невралгия тройничного нерва. Невропатия тройничного нерва. Невралгия языкоглоточного нерва.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23B2F">
        <w:rPr>
          <w:rFonts w:ascii="Times New Roman" w:hAnsi="Times New Roman"/>
          <w:color w:val="000000"/>
          <w:sz w:val="24"/>
        </w:rPr>
        <w:t xml:space="preserve">по лечению </w:t>
      </w:r>
      <w:r w:rsidR="001357E2">
        <w:rPr>
          <w:rFonts w:ascii="Times New Roman" w:hAnsi="Times New Roman"/>
          <w:color w:val="000000"/>
          <w:sz w:val="24"/>
        </w:rPr>
        <w:t>постгерпетической невралгии тройничного нерва, невропатии тройничного нерва и невралгии языкоглоточного нерва.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F83145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6E97" w:rsidRDefault="00206E97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6E97" w:rsidRDefault="00206E97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67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445D8" w:rsidRPr="00E25637">
        <w:rPr>
          <w:rFonts w:ascii="Times New Roman" w:hAnsi="Times New Roman"/>
          <w:sz w:val="24"/>
          <w:szCs w:val="24"/>
        </w:rPr>
        <w:t>Поражения лицевого нерва. Невралгия нерва крыловидного канала. Невралгия барабанного нерва.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C3FD0">
        <w:rPr>
          <w:rFonts w:ascii="Times New Roman" w:hAnsi="Times New Roman"/>
          <w:color w:val="000000"/>
          <w:sz w:val="24"/>
        </w:rPr>
        <w:t>по лечению невралгии нерва крыловидного канала, невралгии барабанного нерва.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70542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68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445D8" w:rsidRPr="00E25637">
        <w:rPr>
          <w:rFonts w:ascii="Times New Roman" w:hAnsi="Times New Roman"/>
          <w:sz w:val="24"/>
          <w:szCs w:val="24"/>
        </w:rPr>
        <w:t>Невралгия коленчатого узла лицевого нерва. Невралгия нерва крыловидного канала. Невралгия барабанного нерва. Невралгия верхнего гортанного нерва.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E717F">
        <w:rPr>
          <w:rFonts w:ascii="Times New Roman" w:hAnsi="Times New Roman"/>
          <w:color w:val="000000"/>
          <w:sz w:val="24"/>
        </w:rPr>
        <w:t>по лечению невр</w:t>
      </w:r>
      <w:r w:rsidR="00BF6B30">
        <w:rPr>
          <w:rFonts w:ascii="Times New Roman" w:hAnsi="Times New Roman"/>
          <w:color w:val="000000"/>
          <w:sz w:val="24"/>
        </w:rPr>
        <w:t>алгии коленчатого узла лицевого нерва, невралгии барабанного нерва, невралгии верхнего гортанного нерва.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4426A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69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445D8" w:rsidRPr="00E25637">
        <w:rPr>
          <w:rFonts w:ascii="Times New Roman" w:hAnsi="Times New Roman"/>
          <w:sz w:val="24"/>
          <w:szCs w:val="24"/>
        </w:rPr>
        <w:t>Прогрессирующая атрофия лица. Аурикулотемпоральный синдром.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08007C">
        <w:rPr>
          <w:rFonts w:ascii="Times New Roman" w:hAnsi="Times New Roman"/>
          <w:color w:val="000000"/>
          <w:sz w:val="24"/>
        </w:rPr>
        <w:t>Сформировать представление о прогрессирующей атрофии лица.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4426A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29D" w:rsidRDefault="00FC329D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323BBC">
        <w:rPr>
          <w:rFonts w:ascii="Times New Roman" w:hAnsi="Times New Roman"/>
          <w:b/>
          <w:color w:val="000000"/>
          <w:sz w:val="24"/>
          <w:szCs w:val="24"/>
        </w:rPr>
        <w:t>7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0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445D8" w:rsidRPr="00E25637">
        <w:rPr>
          <w:rFonts w:ascii="Times New Roman" w:hAnsi="Times New Roman"/>
          <w:sz w:val="24"/>
          <w:szCs w:val="24"/>
        </w:rPr>
        <w:t>Этиология, клиника, диагностика, методы лечения острых и хронических артритов ВНЧС.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D7C48">
        <w:rPr>
          <w:rFonts w:ascii="Times New Roman" w:hAnsi="Times New Roman"/>
          <w:color w:val="000000"/>
          <w:sz w:val="24"/>
        </w:rPr>
        <w:t>по лечению больных с острыми и хроническими артритами ВНЧС.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92D78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092D78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76E9" w:rsidRDefault="003576E9" w:rsidP="003576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FC329D">
        <w:rPr>
          <w:rFonts w:ascii="Times New Roman" w:hAnsi="Times New Roman"/>
          <w:b/>
          <w:color w:val="000000"/>
          <w:sz w:val="24"/>
          <w:szCs w:val="24"/>
        </w:rPr>
        <w:t>71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445D8" w:rsidRPr="00E25637">
        <w:rPr>
          <w:rFonts w:ascii="Times New Roman" w:hAnsi="Times New Roman"/>
          <w:sz w:val="24"/>
          <w:szCs w:val="24"/>
        </w:rPr>
        <w:t>Анкилоз ВНЧС. Контрактура ВНЧС.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576E9" w:rsidRPr="00C75703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05331C">
        <w:rPr>
          <w:rFonts w:ascii="Times New Roman" w:hAnsi="Times New Roman"/>
          <w:color w:val="000000"/>
          <w:sz w:val="24"/>
        </w:rPr>
        <w:t>по лечению пациентов с анкилозами и контрактурой ВНЧС.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576E9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576E9" w:rsidRPr="005C0BEA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AE" w:rsidRPr="003232A2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06FAE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576E9" w:rsidRPr="005C0BEA" w:rsidRDefault="00A06FAE" w:rsidP="00A06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обучающихся на занятии.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C51088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576E9" w:rsidRPr="00952E63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092D78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3576E9" w:rsidRPr="002D68DA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092D78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576E9" w:rsidRPr="000C11F4" w:rsidTr="00852119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6E9" w:rsidRPr="000C11F4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576E9" w:rsidRPr="002547B7" w:rsidRDefault="003576E9" w:rsidP="008521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576E9" w:rsidRPr="005C0BEA" w:rsidRDefault="003576E9" w:rsidP="00357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855" w:rsidRDefault="00B97855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B97855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2A" w:rsidRDefault="004E492A" w:rsidP="00CF7355">
      <w:pPr>
        <w:spacing w:after="0" w:line="240" w:lineRule="auto"/>
      </w:pPr>
      <w:r>
        <w:separator/>
      </w:r>
    </w:p>
  </w:endnote>
  <w:endnote w:type="continuationSeparator" w:id="0">
    <w:p w:rsidR="004E492A" w:rsidRDefault="004E492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Content>
      <w:p w:rsidR="007677AF" w:rsidRDefault="007677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190">
          <w:rPr>
            <w:noProof/>
          </w:rPr>
          <w:t>51</w:t>
        </w:r>
        <w:r>
          <w:fldChar w:fldCharType="end"/>
        </w:r>
      </w:p>
    </w:sdtContent>
  </w:sdt>
  <w:p w:rsidR="007677AF" w:rsidRDefault="007677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2A" w:rsidRDefault="004E492A" w:rsidP="00CF7355">
      <w:pPr>
        <w:spacing w:after="0" w:line="240" w:lineRule="auto"/>
      </w:pPr>
      <w:r>
        <w:separator/>
      </w:r>
    </w:p>
  </w:footnote>
  <w:footnote w:type="continuationSeparator" w:id="0">
    <w:p w:rsidR="004E492A" w:rsidRDefault="004E492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3B"/>
    <w:multiLevelType w:val="hybridMultilevel"/>
    <w:tmpl w:val="F006DD3E"/>
    <w:lvl w:ilvl="0" w:tplc="314A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A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C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02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E7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06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C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80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29DB"/>
    <w:multiLevelType w:val="hybridMultilevel"/>
    <w:tmpl w:val="D676E71E"/>
    <w:lvl w:ilvl="0" w:tplc="EEBE8D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6E794">
      <w:start w:val="3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5E66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EF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2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E6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49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8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66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47069"/>
    <w:multiLevelType w:val="hybridMultilevel"/>
    <w:tmpl w:val="57025ADE"/>
    <w:lvl w:ilvl="0" w:tplc="822C5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8E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3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AF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8D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1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E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CB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CC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113F0"/>
    <w:multiLevelType w:val="hybridMultilevel"/>
    <w:tmpl w:val="0EA8AC88"/>
    <w:lvl w:ilvl="0" w:tplc="76949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0B8A2">
      <w:start w:val="16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61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AA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66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2E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CF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6A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63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747142"/>
    <w:multiLevelType w:val="hybridMultilevel"/>
    <w:tmpl w:val="4E8A6D9A"/>
    <w:lvl w:ilvl="0" w:tplc="19485F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0CE3"/>
    <w:multiLevelType w:val="hybridMultilevel"/>
    <w:tmpl w:val="4FA027F0"/>
    <w:lvl w:ilvl="0" w:tplc="26B657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2D61"/>
    <w:multiLevelType w:val="hybridMultilevel"/>
    <w:tmpl w:val="15FA9E0C"/>
    <w:lvl w:ilvl="0" w:tplc="AB2EB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71EC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852F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2D0E9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BE2E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4428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84CC8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88F9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6ED1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2D066DB4"/>
    <w:multiLevelType w:val="hybridMultilevel"/>
    <w:tmpl w:val="BF709C68"/>
    <w:lvl w:ilvl="0" w:tplc="CEE01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6B49E">
      <w:start w:val="7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BA3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25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04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EA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85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C5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82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1B12DA"/>
    <w:multiLevelType w:val="hybridMultilevel"/>
    <w:tmpl w:val="B732A692"/>
    <w:lvl w:ilvl="0" w:tplc="C9C2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B83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4F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E2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CA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0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C0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5E3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A7A2A"/>
    <w:multiLevelType w:val="hybridMultilevel"/>
    <w:tmpl w:val="EFB0BD7E"/>
    <w:lvl w:ilvl="0" w:tplc="0F7EA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80228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67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61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6E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A8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EA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E2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A2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67302"/>
    <w:multiLevelType w:val="hybridMultilevel"/>
    <w:tmpl w:val="BBA40836"/>
    <w:lvl w:ilvl="0" w:tplc="5EEC0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C4EF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0248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C3879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22EF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0C84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9647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DEE2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AC18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E79EC"/>
    <w:multiLevelType w:val="hybridMultilevel"/>
    <w:tmpl w:val="6C36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4AB7"/>
    <w:multiLevelType w:val="hybridMultilevel"/>
    <w:tmpl w:val="249A9A82"/>
    <w:lvl w:ilvl="0" w:tplc="197042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6E1E8">
      <w:start w:val="21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81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CA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42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C1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07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E9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A7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3A4B78"/>
    <w:multiLevelType w:val="hybridMultilevel"/>
    <w:tmpl w:val="06E86236"/>
    <w:lvl w:ilvl="0" w:tplc="2FD2F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2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A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6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E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85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2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0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2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5D772A"/>
    <w:multiLevelType w:val="hybridMultilevel"/>
    <w:tmpl w:val="C69A9B1A"/>
    <w:lvl w:ilvl="0" w:tplc="E1168F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CD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0A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8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A6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26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64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6F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48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242E33"/>
    <w:multiLevelType w:val="hybridMultilevel"/>
    <w:tmpl w:val="46FA3CB0"/>
    <w:lvl w:ilvl="0" w:tplc="9078E6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E68C8">
      <w:start w:val="7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2C23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E89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CE5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CE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68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8F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E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D3117"/>
    <w:multiLevelType w:val="hybridMultilevel"/>
    <w:tmpl w:val="E5CEAB18"/>
    <w:lvl w:ilvl="0" w:tplc="4D60E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C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00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24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9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4D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6B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49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4A0F4C"/>
    <w:multiLevelType w:val="hybridMultilevel"/>
    <w:tmpl w:val="F3524694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501F3"/>
    <w:multiLevelType w:val="hybridMultilevel"/>
    <w:tmpl w:val="F87EBAF8"/>
    <w:lvl w:ilvl="0" w:tplc="6F3C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62CDA">
      <w:start w:val="16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2A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8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42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64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6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C9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0C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0B4411"/>
    <w:multiLevelType w:val="hybridMultilevel"/>
    <w:tmpl w:val="2688AB9C"/>
    <w:lvl w:ilvl="0" w:tplc="21B6C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C9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82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87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0D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60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0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B7050E"/>
    <w:multiLevelType w:val="hybridMultilevel"/>
    <w:tmpl w:val="376A3246"/>
    <w:lvl w:ilvl="0" w:tplc="339C5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60B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EB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C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6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09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2BB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216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82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9DB4A3F"/>
    <w:multiLevelType w:val="hybridMultilevel"/>
    <w:tmpl w:val="22CC3A18"/>
    <w:lvl w:ilvl="0" w:tplc="100274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6AA66">
      <w:start w:val="7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EAF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C2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CB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926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AC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CA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E6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0C29AD"/>
    <w:multiLevelType w:val="hybridMultilevel"/>
    <w:tmpl w:val="0874A5B4"/>
    <w:lvl w:ilvl="0" w:tplc="5A1C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2B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8F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08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43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F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A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0C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A0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697764"/>
    <w:multiLevelType w:val="hybridMultilevel"/>
    <w:tmpl w:val="31BC6580"/>
    <w:lvl w:ilvl="0" w:tplc="53C8B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E5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66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E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87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89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00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0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A7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D70B93"/>
    <w:multiLevelType w:val="hybridMultilevel"/>
    <w:tmpl w:val="5298FCC8"/>
    <w:lvl w:ilvl="0" w:tplc="3664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26E2">
      <w:start w:val="3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FA4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4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5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A6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43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0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C8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B0787"/>
    <w:multiLevelType w:val="hybridMultilevel"/>
    <w:tmpl w:val="D482FD3E"/>
    <w:lvl w:ilvl="0" w:tplc="DF74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62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0B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68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46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E4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B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2F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6B7A"/>
    <w:multiLevelType w:val="hybridMultilevel"/>
    <w:tmpl w:val="F7BEE690"/>
    <w:lvl w:ilvl="0" w:tplc="B19C5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61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C87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AC9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85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CB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8A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D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25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31"/>
  </w:num>
  <w:num w:numId="5">
    <w:abstractNumId w:val="23"/>
  </w:num>
  <w:num w:numId="6">
    <w:abstractNumId w:val="6"/>
  </w:num>
  <w:num w:numId="7">
    <w:abstractNumId w:val="35"/>
  </w:num>
  <w:num w:numId="8">
    <w:abstractNumId w:val="9"/>
  </w:num>
  <w:num w:numId="9">
    <w:abstractNumId w:val="17"/>
  </w:num>
  <w:num w:numId="10">
    <w:abstractNumId w:val="7"/>
  </w:num>
  <w:num w:numId="11">
    <w:abstractNumId w:val="38"/>
  </w:num>
  <w:num w:numId="12">
    <w:abstractNumId w:val="1"/>
  </w:num>
  <w:num w:numId="13">
    <w:abstractNumId w:val="11"/>
  </w:num>
  <w:num w:numId="14">
    <w:abstractNumId w:val="27"/>
  </w:num>
  <w:num w:numId="15">
    <w:abstractNumId w:val="18"/>
  </w:num>
  <w:num w:numId="16">
    <w:abstractNumId w:val="15"/>
  </w:num>
  <w:num w:numId="17">
    <w:abstractNumId w:val="39"/>
  </w:num>
  <w:num w:numId="18">
    <w:abstractNumId w:val="28"/>
  </w:num>
  <w:num w:numId="19">
    <w:abstractNumId w:val="37"/>
  </w:num>
  <w:num w:numId="20">
    <w:abstractNumId w:val="5"/>
  </w:num>
  <w:num w:numId="21">
    <w:abstractNumId w:val="16"/>
  </w:num>
  <w:num w:numId="22">
    <w:abstractNumId w:val="21"/>
  </w:num>
  <w:num w:numId="23">
    <w:abstractNumId w:val="4"/>
  </w:num>
  <w:num w:numId="24">
    <w:abstractNumId w:val="22"/>
  </w:num>
  <w:num w:numId="25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0"/>
  </w:num>
  <w:num w:numId="33">
    <w:abstractNumId w:val="29"/>
  </w:num>
  <w:num w:numId="34">
    <w:abstractNumId w:val="26"/>
  </w:num>
  <w:num w:numId="35">
    <w:abstractNumId w:val="33"/>
  </w:num>
  <w:num w:numId="36">
    <w:abstractNumId w:val="0"/>
  </w:num>
  <w:num w:numId="37">
    <w:abstractNumId w:val="20"/>
  </w:num>
  <w:num w:numId="38">
    <w:abstractNumId w:val="24"/>
  </w:num>
  <w:num w:numId="39">
    <w:abstractNumId w:val="1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AC0"/>
    <w:rsid w:val="00007CE9"/>
    <w:rsid w:val="00015617"/>
    <w:rsid w:val="00015626"/>
    <w:rsid w:val="0004426A"/>
    <w:rsid w:val="000445D8"/>
    <w:rsid w:val="00046E55"/>
    <w:rsid w:val="0005331C"/>
    <w:rsid w:val="000609C4"/>
    <w:rsid w:val="00067CC5"/>
    <w:rsid w:val="000767F0"/>
    <w:rsid w:val="0008007C"/>
    <w:rsid w:val="00092D78"/>
    <w:rsid w:val="0009505F"/>
    <w:rsid w:val="00097861"/>
    <w:rsid w:val="000A3DDA"/>
    <w:rsid w:val="000B0AF2"/>
    <w:rsid w:val="000C11F4"/>
    <w:rsid w:val="000C5ACA"/>
    <w:rsid w:val="000D3628"/>
    <w:rsid w:val="000E53F2"/>
    <w:rsid w:val="000F1127"/>
    <w:rsid w:val="000F427F"/>
    <w:rsid w:val="00104C6C"/>
    <w:rsid w:val="00111B79"/>
    <w:rsid w:val="001147DD"/>
    <w:rsid w:val="001357E2"/>
    <w:rsid w:val="00136B7E"/>
    <w:rsid w:val="0014266F"/>
    <w:rsid w:val="001442AF"/>
    <w:rsid w:val="001605EB"/>
    <w:rsid w:val="001630E5"/>
    <w:rsid w:val="00164FED"/>
    <w:rsid w:val="00172631"/>
    <w:rsid w:val="00176481"/>
    <w:rsid w:val="0017681B"/>
    <w:rsid w:val="00185F37"/>
    <w:rsid w:val="00196A17"/>
    <w:rsid w:val="001A3F9A"/>
    <w:rsid w:val="001B6AFD"/>
    <w:rsid w:val="001C29F0"/>
    <w:rsid w:val="001F5370"/>
    <w:rsid w:val="002045BC"/>
    <w:rsid w:val="00206E97"/>
    <w:rsid w:val="002118C7"/>
    <w:rsid w:val="00217A80"/>
    <w:rsid w:val="0022336F"/>
    <w:rsid w:val="00223D21"/>
    <w:rsid w:val="0022401C"/>
    <w:rsid w:val="00224FF7"/>
    <w:rsid w:val="00247698"/>
    <w:rsid w:val="00250D9B"/>
    <w:rsid w:val="002547B7"/>
    <w:rsid w:val="00262450"/>
    <w:rsid w:val="00262677"/>
    <w:rsid w:val="002648DD"/>
    <w:rsid w:val="002649D3"/>
    <w:rsid w:val="002749B5"/>
    <w:rsid w:val="00280391"/>
    <w:rsid w:val="002878CB"/>
    <w:rsid w:val="002B5FA7"/>
    <w:rsid w:val="002B70B2"/>
    <w:rsid w:val="002C39E3"/>
    <w:rsid w:val="002D68DA"/>
    <w:rsid w:val="002E11B1"/>
    <w:rsid w:val="002F0349"/>
    <w:rsid w:val="002F44F0"/>
    <w:rsid w:val="002F77C0"/>
    <w:rsid w:val="00305C98"/>
    <w:rsid w:val="00314A85"/>
    <w:rsid w:val="003165CE"/>
    <w:rsid w:val="00321A77"/>
    <w:rsid w:val="00322374"/>
    <w:rsid w:val="003232A2"/>
    <w:rsid w:val="00323BBC"/>
    <w:rsid w:val="003314E4"/>
    <w:rsid w:val="003348AC"/>
    <w:rsid w:val="0034605E"/>
    <w:rsid w:val="00353076"/>
    <w:rsid w:val="003576E9"/>
    <w:rsid w:val="003742AD"/>
    <w:rsid w:val="00377E8D"/>
    <w:rsid w:val="00385775"/>
    <w:rsid w:val="00395572"/>
    <w:rsid w:val="003A3670"/>
    <w:rsid w:val="003A4C3B"/>
    <w:rsid w:val="003A7817"/>
    <w:rsid w:val="003B5F03"/>
    <w:rsid w:val="003C6F79"/>
    <w:rsid w:val="003E0E2B"/>
    <w:rsid w:val="003E50C1"/>
    <w:rsid w:val="003E5415"/>
    <w:rsid w:val="003E5BB1"/>
    <w:rsid w:val="003E7317"/>
    <w:rsid w:val="00422190"/>
    <w:rsid w:val="00427EAD"/>
    <w:rsid w:val="00434180"/>
    <w:rsid w:val="00443707"/>
    <w:rsid w:val="00456687"/>
    <w:rsid w:val="004709CB"/>
    <w:rsid w:val="004711E5"/>
    <w:rsid w:val="0048247E"/>
    <w:rsid w:val="004834C8"/>
    <w:rsid w:val="00487169"/>
    <w:rsid w:val="004A0F2B"/>
    <w:rsid w:val="004A1FDF"/>
    <w:rsid w:val="004C7A61"/>
    <w:rsid w:val="004E492A"/>
    <w:rsid w:val="00501A90"/>
    <w:rsid w:val="00511905"/>
    <w:rsid w:val="00566200"/>
    <w:rsid w:val="005826B5"/>
    <w:rsid w:val="00586A55"/>
    <w:rsid w:val="005913A0"/>
    <w:rsid w:val="005A71A8"/>
    <w:rsid w:val="005B65D3"/>
    <w:rsid w:val="005C0BEA"/>
    <w:rsid w:val="005D581E"/>
    <w:rsid w:val="005E717F"/>
    <w:rsid w:val="00613D50"/>
    <w:rsid w:val="00616B40"/>
    <w:rsid w:val="006374B2"/>
    <w:rsid w:val="006446E9"/>
    <w:rsid w:val="00660778"/>
    <w:rsid w:val="00663890"/>
    <w:rsid w:val="006639E5"/>
    <w:rsid w:val="00667884"/>
    <w:rsid w:val="00670A93"/>
    <w:rsid w:val="0067186C"/>
    <w:rsid w:val="00693344"/>
    <w:rsid w:val="006A0940"/>
    <w:rsid w:val="006B0411"/>
    <w:rsid w:val="006E56A7"/>
    <w:rsid w:val="006E77DE"/>
    <w:rsid w:val="006F117D"/>
    <w:rsid w:val="007127CB"/>
    <w:rsid w:val="0071494B"/>
    <w:rsid w:val="00723B2F"/>
    <w:rsid w:val="0075493A"/>
    <w:rsid w:val="0075571B"/>
    <w:rsid w:val="0075623B"/>
    <w:rsid w:val="00757B40"/>
    <w:rsid w:val="007673A6"/>
    <w:rsid w:val="007677AF"/>
    <w:rsid w:val="00771424"/>
    <w:rsid w:val="00773D41"/>
    <w:rsid w:val="00774A23"/>
    <w:rsid w:val="00790703"/>
    <w:rsid w:val="0079716A"/>
    <w:rsid w:val="007A620C"/>
    <w:rsid w:val="007B2993"/>
    <w:rsid w:val="007B2A5D"/>
    <w:rsid w:val="007C1B34"/>
    <w:rsid w:val="007C4F4B"/>
    <w:rsid w:val="007F404A"/>
    <w:rsid w:val="007F4681"/>
    <w:rsid w:val="00804447"/>
    <w:rsid w:val="008255A2"/>
    <w:rsid w:val="0084220C"/>
    <w:rsid w:val="00852119"/>
    <w:rsid w:val="00857ED8"/>
    <w:rsid w:val="008602C9"/>
    <w:rsid w:val="00867710"/>
    <w:rsid w:val="00887712"/>
    <w:rsid w:val="008A5A7C"/>
    <w:rsid w:val="008C0241"/>
    <w:rsid w:val="008D4851"/>
    <w:rsid w:val="008D5F80"/>
    <w:rsid w:val="008E1EE1"/>
    <w:rsid w:val="008E41D3"/>
    <w:rsid w:val="00923420"/>
    <w:rsid w:val="00925D1A"/>
    <w:rsid w:val="009304F9"/>
    <w:rsid w:val="009425C3"/>
    <w:rsid w:val="0094440B"/>
    <w:rsid w:val="00951144"/>
    <w:rsid w:val="00952E63"/>
    <w:rsid w:val="009616BA"/>
    <w:rsid w:val="00964CD3"/>
    <w:rsid w:val="00971A09"/>
    <w:rsid w:val="00972941"/>
    <w:rsid w:val="00986053"/>
    <w:rsid w:val="009A09CF"/>
    <w:rsid w:val="009B4153"/>
    <w:rsid w:val="009E0F29"/>
    <w:rsid w:val="00A016C4"/>
    <w:rsid w:val="00A06FAE"/>
    <w:rsid w:val="00A24F97"/>
    <w:rsid w:val="00A45FDC"/>
    <w:rsid w:val="00A57181"/>
    <w:rsid w:val="00A70542"/>
    <w:rsid w:val="00A71886"/>
    <w:rsid w:val="00A81F4E"/>
    <w:rsid w:val="00A95E4D"/>
    <w:rsid w:val="00AB25D7"/>
    <w:rsid w:val="00AB4470"/>
    <w:rsid w:val="00AB497D"/>
    <w:rsid w:val="00AE6B2C"/>
    <w:rsid w:val="00AE73A6"/>
    <w:rsid w:val="00AE75A9"/>
    <w:rsid w:val="00AF2F86"/>
    <w:rsid w:val="00AF7AC1"/>
    <w:rsid w:val="00B107BB"/>
    <w:rsid w:val="00B34BBB"/>
    <w:rsid w:val="00B3547F"/>
    <w:rsid w:val="00B41B38"/>
    <w:rsid w:val="00B6500E"/>
    <w:rsid w:val="00B75128"/>
    <w:rsid w:val="00B8310A"/>
    <w:rsid w:val="00B95DE6"/>
    <w:rsid w:val="00B97855"/>
    <w:rsid w:val="00BD661B"/>
    <w:rsid w:val="00BF6B30"/>
    <w:rsid w:val="00C05E63"/>
    <w:rsid w:val="00C1138E"/>
    <w:rsid w:val="00C11CE6"/>
    <w:rsid w:val="00C33FB9"/>
    <w:rsid w:val="00C44EFB"/>
    <w:rsid w:val="00C50E94"/>
    <w:rsid w:val="00C51088"/>
    <w:rsid w:val="00C75703"/>
    <w:rsid w:val="00CA4168"/>
    <w:rsid w:val="00CC56B7"/>
    <w:rsid w:val="00CD6112"/>
    <w:rsid w:val="00CF5BAD"/>
    <w:rsid w:val="00CF7355"/>
    <w:rsid w:val="00D04DC8"/>
    <w:rsid w:val="00D311DF"/>
    <w:rsid w:val="00D425C8"/>
    <w:rsid w:val="00D7723A"/>
    <w:rsid w:val="00D91D7D"/>
    <w:rsid w:val="00DA1FE4"/>
    <w:rsid w:val="00DA2099"/>
    <w:rsid w:val="00DC3FD0"/>
    <w:rsid w:val="00DD7C48"/>
    <w:rsid w:val="00E10BB1"/>
    <w:rsid w:val="00E36C0B"/>
    <w:rsid w:val="00E37EAF"/>
    <w:rsid w:val="00E52505"/>
    <w:rsid w:val="00E72595"/>
    <w:rsid w:val="00E832B6"/>
    <w:rsid w:val="00E96CCE"/>
    <w:rsid w:val="00EA1206"/>
    <w:rsid w:val="00EA280F"/>
    <w:rsid w:val="00EB2F56"/>
    <w:rsid w:val="00EC3C14"/>
    <w:rsid w:val="00ED43D7"/>
    <w:rsid w:val="00EE256B"/>
    <w:rsid w:val="00EE278E"/>
    <w:rsid w:val="00EF026E"/>
    <w:rsid w:val="00EF10F8"/>
    <w:rsid w:val="00EF612F"/>
    <w:rsid w:val="00EF7619"/>
    <w:rsid w:val="00F00E17"/>
    <w:rsid w:val="00F12B80"/>
    <w:rsid w:val="00F156F8"/>
    <w:rsid w:val="00F33FEE"/>
    <w:rsid w:val="00F34A6F"/>
    <w:rsid w:val="00F36829"/>
    <w:rsid w:val="00F47EAC"/>
    <w:rsid w:val="00F5175E"/>
    <w:rsid w:val="00F52634"/>
    <w:rsid w:val="00F646B4"/>
    <w:rsid w:val="00F73C53"/>
    <w:rsid w:val="00F83145"/>
    <w:rsid w:val="00FA5D02"/>
    <w:rsid w:val="00FA768A"/>
    <w:rsid w:val="00FB2951"/>
    <w:rsid w:val="00FB7E6B"/>
    <w:rsid w:val="00FB7FF5"/>
    <w:rsid w:val="00FC329D"/>
    <w:rsid w:val="00FC56BC"/>
    <w:rsid w:val="00FC5CB0"/>
    <w:rsid w:val="00FD268C"/>
    <w:rsid w:val="00FD5339"/>
    <w:rsid w:val="00FD6846"/>
    <w:rsid w:val="00FD699D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BFB8"/>
  <w15:docId w15:val="{BC20B726-8E22-4DC3-977A-766D372E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  <w:style w:type="paragraph" w:styleId="af0">
    <w:name w:val="Title"/>
    <w:basedOn w:val="a"/>
    <w:link w:val="af1"/>
    <w:qFormat/>
    <w:rsid w:val="00B107BB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rsid w:val="00B107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1368-8CE2-402D-BDEC-B6B6A995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51</Pages>
  <Words>15697</Words>
  <Characters>89474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215</cp:revision>
  <cp:lastPrinted>2019-02-05T10:00:00Z</cp:lastPrinted>
  <dcterms:created xsi:type="dcterms:W3CDTF">2019-01-24T12:19:00Z</dcterms:created>
  <dcterms:modified xsi:type="dcterms:W3CDTF">2023-10-17T08:42:00Z</dcterms:modified>
</cp:coreProperties>
</file>