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DA" w:rsidRDefault="00CF2693">
      <w:pPr>
        <w:ind w:firstLine="709"/>
        <w:jc w:val="center"/>
        <w:rPr>
          <w:sz w:val="28"/>
        </w:rPr>
      </w:pPr>
      <w:r>
        <w:rPr>
          <w:sz w:val="28"/>
        </w:rPr>
        <w:t xml:space="preserve">федеральное государственное бюджетное образовательное учреждение </w:t>
      </w:r>
    </w:p>
    <w:p w:rsidR="003D54DA" w:rsidRDefault="00CF2693">
      <w:pPr>
        <w:ind w:firstLine="709"/>
        <w:jc w:val="center"/>
        <w:rPr>
          <w:sz w:val="28"/>
        </w:rPr>
      </w:pPr>
      <w:r>
        <w:rPr>
          <w:sz w:val="28"/>
        </w:rPr>
        <w:t>высшего образования</w:t>
      </w:r>
    </w:p>
    <w:p w:rsidR="003D54DA" w:rsidRDefault="00CF2693">
      <w:pPr>
        <w:ind w:firstLine="709"/>
        <w:jc w:val="center"/>
        <w:rPr>
          <w:sz w:val="28"/>
        </w:rPr>
      </w:pPr>
      <w:r>
        <w:rPr>
          <w:sz w:val="28"/>
        </w:rPr>
        <w:t>«Оренбургский государственный медицинский университет»</w:t>
      </w:r>
    </w:p>
    <w:p w:rsidR="003D54DA" w:rsidRDefault="00CF2693">
      <w:pPr>
        <w:ind w:firstLine="709"/>
        <w:jc w:val="center"/>
        <w:rPr>
          <w:sz w:val="28"/>
        </w:rPr>
      </w:pPr>
      <w:r>
        <w:rPr>
          <w:sz w:val="28"/>
        </w:rPr>
        <w:t>Министерства здравоохранения Российской Федерации</w:t>
      </w:r>
    </w:p>
    <w:p w:rsidR="003D54DA" w:rsidRDefault="003D54DA">
      <w:pPr>
        <w:ind w:firstLine="709"/>
        <w:jc w:val="center"/>
        <w:rPr>
          <w:sz w:val="28"/>
        </w:rPr>
      </w:pPr>
    </w:p>
    <w:p w:rsidR="003D54DA" w:rsidRPr="00436D45" w:rsidRDefault="003D54DA" w:rsidP="005925F6">
      <w:pPr>
        <w:rPr>
          <w:sz w:val="28"/>
        </w:rPr>
      </w:pPr>
    </w:p>
    <w:p w:rsidR="003D54DA" w:rsidRDefault="00CF2693">
      <w:pPr>
        <w:ind w:firstLine="709"/>
        <w:jc w:val="center"/>
        <w:rPr>
          <w:b/>
          <w:sz w:val="28"/>
        </w:rPr>
      </w:pPr>
      <w:r>
        <w:rPr>
          <w:b/>
          <w:sz w:val="28"/>
        </w:rPr>
        <w:t xml:space="preserve">МЕТОДИЧЕСКИЕ УКАЗАНИЯ </w:t>
      </w:r>
    </w:p>
    <w:p w:rsidR="003D54DA" w:rsidRDefault="00CF2693">
      <w:pPr>
        <w:ind w:firstLine="709"/>
        <w:jc w:val="center"/>
        <w:rPr>
          <w:b/>
          <w:sz w:val="28"/>
        </w:rPr>
      </w:pPr>
      <w:r>
        <w:rPr>
          <w:b/>
          <w:sz w:val="28"/>
        </w:rPr>
        <w:t xml:space="preserve">ПО САМОСТОЯТЕЛЬНОЙ РАБОТЕ ОБУЧАЮЩИХСЯ </w:t>
      </w:r>
    </w:p>
    <w:p w:rsidR="003D54DA" w:rsidRDefault="003D54DA">
      <w:pPr>
        <w:ind w:firstLine="709"/>
        <w:jc w:val="center"/>
        <w:rPr>
          <w:sz w:val="28"/>
        </w:rPr>
      </w:pPr>
    </w:p>
    <w:p w:rsidR="003D54DA" w:rsidRDefault="00436D45">
      <w:pPr>
        <w:ind w:firstLine="709"/>
        <w:jc w:val="center"/>
        <w:rPr>
          <w:sz w:val="28"/>
        </w:rPr>
      </w:pPr>
      <w:r>
        <w:rPr>
          <w:sz w:val="28"/>
        </w:rPr>
        <w:t>Человек и культура</w:t>
      </w:r>
    </w:p>
    <w:p w:rsidR="003D54DA" w:rsidRDefault="003D54DA">
      <w:pPr>
        <w:ind w:firstLine="709"/>
        <w:jc w:val="center"/>
        <w:rPr>
          <w:sz w:val="28"/>
        </w:rPr>
      </w:pPr>
    </w:p>
    <w:p w:rsidR="003D54DA" w:rsidRDefault="003D54DA">
      <w:pPr>
        <w:ind w:firstLine="709"/>
        <w:jc w:val="center"/>
        <w:rPr>
          <w:sz w:val="28"/>
        </w:rPr>
      </w:pPr>
    </w:p>
    <w:p w:rsidR="003D54DA" w:rsidRDefault="00436D45">
      <w:pPr>
        <w:ind w:firstLine="709"/>
        <w:jc w:val="center"/>
        <w:rPr>
          <w:sz w:val="28"/>
        </w:rPr>
      </w:pPr>
      <w:r>
        <w:rPr>
          <w:sz w:val="28"/>
        </w:rPr>
        <w:t>31.05.01. Лечебное дело</w:t>
      </w:r>
      <w:r w:rsidR="00CF2693">
        <w:rPr>
          <w:sz w:val="28"/>
        </w:rPr>
        <w:t xml:space="preserve"> </w:t>
      </w:r>
    </w:p>
    <w:p w:rsidR="003D54DA" w:rsidRDefault="003D54DA">
      <w:pPr>
        <w:ind w:firstLine="709"/>
        <w:jc w:val="center"/>
        <w:rPr>
          <w:sz w:val="28"/>
        </w:rPr>
      </w:pPr>
    </w:p>
    <w:p w:rsidR="003D54DA" w:rsidRDefault="003D54DA">
      <w:pPr>
        <w:ind w:firstLine="709"/>
        <w:jc w:val="center"/>
        <w:rPr>
          <w:sz w:val="28"/>
        </w:rPr>
      </w:pPr>
    </w:p>
    <w:p w:rsidR="003D54DA" w:rsidRDefault="003D54DA">
      <w:pPr>
        <w:ind w:firstLine="709"/>
        <w:jc w:val="center"/>
        <w:rPr>
          <w:sz w:val="28"/>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5718DE" w:rsidRDefault="005718DE" w:rsidP="005718DE">
      <w:pPr>
        <w:ind w:firstLine="709"/>
        <w:jc w:val="both"/>
        <w:rPr>
          <w:color w:val="000000"/>
          <w:sz w:val="24"/>
          <w:szCs w:val="24"/>
        </w:rPr>
      </w:pPr>
    </w:p>
    <w:p w:rsidR="003D54DA" w:rsidRDefault="00CF2693" w:rsidP="005718DE">
      <w:pPr>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w:t>
      </w:r>
      <w:r w:rsidRPr="005718DE">
        <w:rPr>
          <w:color w:val="000000"/>
          <w:sz w:val="24"/>
          <w:szCs w:val="24"/>
        </w:rPr>
        <w:t>образования по специальности</w:t>
      </w:r>
      <w:r w:rsidR="005718DE" w:rsidRPr="005718DE">
        <w:rPr>
          <w:color w:val="000000"/>
          <w:sz w:val="24"/>
          <w:szCs w:val="24"/>
        </w:rPr>
        <w:t xml:space="preserve"> </w:t>
      </w:r>
      <w:r w:rsidR="003356F5" w:rsidRPr="003356F5">
        <w:rPr>
          <w:color w:val="000000"/>
          <w:sz w:val="24"/>
          <w:szCs w:val="24"/>
        </w:rPr>
        <w:t>31.05.01Лечебное дело</w:t>
      </w:r>
      <w:r w:rsidRPr="005718DE">
        <w:rPr>
          <w:color w:val="000000"/>
          <w:sz w:val="24"/>
          <w:szCs w:val="24"/>
        </w:rPr>
        <w:t>,</w:t>
      </w:r>
      <w:r>
        <w:rPr>
          <w:color w:val="000000"/>
          <w:sz w:val="24"/>
          <w:szCs w:val="24"/>
        </w:rPr>
        <w:t xml:space="preserve"> утвержденной ученым советом ФГБОУ ВО ОрГМУ Минздрава России</w:t>
      </w:r>
    </w:p>
    <w:p w:rsidR="003D54DA" w:rsidRDefault="003D54DA">
      <w:pPr>
        <w:ind w:firstLine="709"/>
        <w:jc w:val="both"/>
        <w:rPr>
          <w:color w:val="000000"/>
          <w:sz w:val="24"/>
          <w:szCs w:val="24"/>
        </w:rPr>
      </w:pPr>
    </w:p>
    <w:p w:rsidR="00CF6223" w:rsidRDefault="00CF6223" w:rsidP="00CF6223">
      <w:pPr>
        <w:spacing w:after="0" w:line="240" w:lineRule="auto"/>
        <w:ind w:firstLine="709"/>
        <w:jc w:val="center"/>
        <w:rPr>
          <w:color w:val="000000"/>
          <w:sz w:val="24"/>
          <w:szCs w:val="24"/>
        </w:rPr>
      </w:pPr>
      <w:r>
        <w:rPr>
          <w:color w:val="000000"/>
          <w:sz w:val="24"/>
          <w:szCs w:val="24"/>
        </w:rPr>
        <w:t xml:space="preserve">протокол № </w:t>
      </w:r>
      <w:r w:rsidR="00B14168">
        <w:rPr>
          <w:color w:val="000000"/>
          <w:sz w:val="24"/>
          <w:szCs w:val="24"/>
        </w:rPr>
        <w:t>9</w:t>
      </w:r>
      <w:r>
        <w:rPr>
          <w:color w:val="000000"/>
          <w:sz w:val="24"/>
          <w:szCs w:val="24"/>
        </w:rPr>
        <w:t xml:space="preserve">  от «</w:t>
      </w:r>
      <w:r w:rsidR="00B14168">
        <w:rPr>
          <w:color w:val="000000"/>
          <w:sz w:val="24"/>
          <w:szCs w:val="24"/>
        </w:rPr>
        <w:t>30</w:t>
      </w:r>
      <w:r>
        <w:rPr>
          <w:color w:val="000000"/>
          <w:sz w:val="24"/>
          <w:szCs w:val="24"/>
        </w:rPr>
        <w:t xml:space="preserve">» </w:t>
      </w:r>
      <w:r w:rsidR="00B14168">
        <w:rPr>
          <w:color w:val="000000"/>
          <w:sz w:val="24"/>
          <w:szCs w:val="24"/>
        </w:rPr>
        <w:t>апреля</w:t>
      </w:r>
      <w:r>
        <w:rPr>
          <w:color w:val="000000"/>
          <w:sz w:val="24"/>
          <w:szCs w:val="24"/>
        </w:rPr>
        <w:t xml:space="preserve"> 20</w:t>
      </w:r>
      <w:r w:rsidR="00B14168">
        <w:rPr>
          <w:color w:val="000000"/>
          <w:sz w:val="24"/>
          <w:szCs w:val="24"/>
        </w:rPr>
        <w:t>2</w:t>
      </w:r>
      <w:r>
        <w:rPr>
          <w:color w:val="000000"/>
          <w:sz w:val="24"/>
          <w:szCs w:val="24"/>
        </w:rPr>
        <w:t>1</w:t>
      </w:r>
      <w:bookmarkStart w:id="0" w:name="_GoBack"/>
      <w:bookmarkEnd w:id="0"/>
    </w:p>
    <w:p w:rsidR="003D54DA" w:rsidRDefault="003D54DA">
      <w:pPr>
        <w:ind w:firstLine="709"/>
        <w:jc w:val="center"/>
        <w:rPr>
          <w:sz w:val="28"/>
        </w:rPr>
      </w:pPr>
    </w:p>
    <w:p w:rsidR="003D54DA" w:rsidRDefault="003D54DA">
      <w:pPr>
        <w:ind w:firstLine="709"/>
        <w:jc w:val="center"/>
        <w:rPr>
          <w:sz w:val="28"/>
        </w:rPr>
      </w:pPr>
    </w:p>
    <w:p w:rsidR="00CF6223" w:rsidRDefault="00CF6223">
      <w:pPr>
        <w:ind w:firstLine="709"/>
        <w:jc w:val="center"/>
        <w:rPr>
          <w:sz w:val="28"/>
        </w:rPr>
      </w:pPr>
    </w:p>
    <w:p w:rsidR="003D54DA" w:rsidRDefault="00CF2693">
      <w:pPr>
        <w:ind w:firstLine="709"/>
        <w:jc w:val="center"/>
        <w:rPr>
          <w:sz w:val="28"/>
        </w:rPr>
      </w:pPr>
      <w:r>
        <w:rPr>
          <w:sz w:val="28"/>
        </w:rPr>
        <w:t>Оренбург</w:t>
      </w:r>
    </w:p>
    <w:p w:rsidR="003D54DA" w:rsidRDefault="00CF2693">
      <w:pPr>
        <w:numPr>
          <w:ilvl w:val="0"/>
          <w:numId w:val="1"/>
        </w:numPr>
        <w:ind w:firstLine="709"/>
        <w:jc w:val="both"/>
        <w:rPr>
          <w:b/>
          <w:sz w:val="28"/>
        </w:rPr>
      </w:pPr>
      <w:r>
        <w:rPr>
          <w:b/>
          <w:sz w:val="28"/>
        </w:rPr>
        <w:lastRenderedPageBreak/>
        <w:t xml:space="preserve">Пояснительная записка </w:t>
      </w:r>
    </w:p>
    <w:p w:rsidR="003D54DA" w:rsidRDefault="003D54DA">
      <w:pPr>
        <w:jc w:val="both"/>
        <w:rPr>
          <w:b/>
          <w:sz w:val="28"/>
        </w:rPr>
      </w:pPr>
    </w:p>
    <w:p w:rsidR="003D54DA" w:rsidRDefault="00CF2693">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3D54DA" w:rsidRDefault="00CF2693">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3D54DA" w:rsidRDefault="00CF2693">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pPr>
        <w:ind w:firstLine="709"/>
        <w:jc w:val="both"/>
        <w:rPr>
          <w:sz w:val="28"/>
        </w:rPr>
      </w:pPr>
    </w:p>
    <w:p w:rsidR="003D54DA" w:rsidRDefault="00CF2693">
      <w:pPr>
        <w:ind w:firstLine="709"/>
        <w:jc w:val="both"/>
        <w:rPr>
          <w:b/>
          <w:sz w:val="28"/>
        </w:rPr>
      </w:pPr>
      <w:r>
        <w:rPr>
          <w:b/>
          <w:sz w:val="28"/>
        </w:rPr>
        <w:br w:type="page"/>
      </w:r>
    </w:p>
    <w:p w:rsidR="003D54DA" w:rsidRDefault="00CF2693">
      <w:pPr>
        <w:ind w:firstLine="709"/>
        <w:jc w:val="both"/>
        <w:rPr>
          <w:b/>
          <w:sz w:val="28"/>
        </w:rPr>
      </w:pPr>
      <w:r>
        <w:rPr>
          <w:b/>
          <w:sz w:val="28"/>
        </w:rPr>
        <w:lastRenderedPageBreak/>
        <w:t>2. Содержание самостоятельной работы обучающихся.</w:t>
      </w:r>
    </w:p>
    <w:p w:rsidR="003D54DA" w:rsidRDefault="003D54DA">
      <w:pPr>
        <w:ind w:firstLine="709"/>
        <w:jc w:val="both"/>
        <w:rPr>
          <w:sz w:val="28"/>
        </w:rPr>
      </w:pPr>
    </w:p>
    <w:p w:rsidR="003D54DA" w:rsidRDefault="00CF2693">
      <w:pPr>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CF2693">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3D54DA" w:rsidRDefault="003D54DA">
      <w:pPr>
        <w:ind w:firstLine="709"/>
        <w:jc w:val="both"/>
        <w:rPr>
          <w:b/>
          <w:sz w:val="28"/>
        </w:rPr>
      </w:pPr>
    </w:p>
    <w:p w:rsidR="003D54DA" w:rsidRDefault="003D54DA">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068"/>
        <w:gridCol w:w="217"/>
        <w:gridCol w:w="2477"/>
        <w:gridCol w:w="73"/>
        <w:gridCol w:w="1959"/>
        <w:gridCol w:w="1959"/>
      </w:tblGrid>
      <w:tr w:rsidR="003D54DA">
        <w:tc>
          <w:tcPr>
            <w:tcW w:w="442" w:type="dxa"/>
            <w:shd w:val="clear" w:color="auto" w:fill="auto"/>
          </w:tcPr>
          <w:p w:rsidR="003D54DA" w:rsidRDefault="00CF2693">
            <w:pPr>
              <w:ind w:firstLine="709"/>
              <w:jc w:val="center"/>
              <w:rPr>
                <w:sz w:val="28"/>
              </w:rPr>
            </w:pPr>
            <w:r>
              <w:rPr>
                <w:sz w:val="28"/>
              </w:rPr>
              <w:t>№</w:t>
            </w:r>
          </w:p>
        </w:tc>
        <w:tc>
          <w:tcPr>
            <w:tcW w:w="3285" w:type="dxa"/>
            <w:gridSpan w:val="2"/>
            <w:shd w:val="clear" w:color="auto" w:fill="auto"/>
          </w:tcPr>
          <w:p w:rsidR="003D54DA" w:rsidRPr="005718DE" w:rsidRDefault="00CF2693">
            <w:pPr>
              <w:jc w:val="center"/>
              <w:rPr>
                <w:sz w:val="28"/>
              </w:rPr>
            </w:pPr>
            <w:r w:rsidRPr="005718DE">
              <w:rPr>
                <w:sz w:val="28"/>
              </w:rPr>
              <w:t xml:space="preserve">Тема самостоятельной </w:t>
            </w:r>
          </w:p>
          <w:p w:rsidR="003D54DA" w:rsidRPr="005718DE" w:rsidRDefault="00CF2693">
            <w:pPr>
              <w:jc w:val="center"/>
              <w:rPr>
                <w:sz w:val="24"/>
                <w:szCs w:val="18"/>
              </w:rPr>
            </w:pPr>
            <w:r w:rsidRPr="005718DE">
              <w:rPr>
                <w:sz w:val="28"/>
              </w:rPr>
              <w:t xml:space="preserve">работы </w:t>
            </w:r>
          </w:p>
        </w:tc>
        <w:tc>
          <w:tcPr>
            <w:tcW w:w="2550" w:type="dxa"/>
            <w:gridSpan w:val="2"/>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pPr>
              <w:jc w:val="center"/>
              <w:rPr>
                <w:sz w:val="28"/>
              </w:rPr>
            </w:pPr>
            <w:r w:rsidRPr="005718DE">
              <w:rPr>
                <w:sz w:val="28"/>
              </w:rPr>
              <w:t>Форма контроля самостоятельной работы</w:t>
            </w:r>
          </w:p>
          <w:p w:rsidR="003D54DA" w:rsidRPr="005718DE" w:rsidRDefault="00CF2693">
            <w:pPr>
              <w:jc w:val="center"/>
              <w:rPr>
                <w:sz w:val="28"/>
              </w:rPr>
            </w:pPr>
            <w:r w:rsidRPr="005718DE">
              <w:rPr>
                <w:sz w:val="28"/>
              </w:rPr>
              <w:t xml:space="preserve"> </w:t>
            </w:r>
            <w:r w:rsidRPr="005718DE">
              <w:rPr>
                <w:i/>
                <w:sz w:val="24"/>
                <w:szCs w:val="24"/>
              </w:rPr>
              <w:t>(в соответствии с разделом 4 РП)</w:t>
            </w:r>
            <w:r w:rsidRPr="005718DE">
              <w:rPr>
                <w:sz w:val="28"/>
              </w:rPr>
              <w:t xml:space="preserve"> </w:t>
            </w:r>
          </w:p>
        </w:tc>
        <w:tc>
          <w:tcPr>
            <w:tcW w:w="1959" w:type="dxa"/>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rPr>
            </w:pPr>
            <w:r w:rsidRPr="005718DE">
              <w:rPr>
                <w:sz w:val="28"/>
              </w:rPr>
              <w:t xml:space="preserve">контактной </w:t>
            </w:r>
          </w:p>
          <w:p w:rsidR="003D54DA" w:rsidRPr="005718DE" w:rsidRDefault="00CF2693">
            <w:pPr>
              <w:jc w:val="center"/>
              <w:rPr>
                <w:sz w:val="28"/>
              </w:rPr>
            </w:pPr>
            <w:r w:rsidRPr="005718DE">
              <w:rPr>
                <w:sz w:val="28"/>
              </w:rPr>
              <w:t xml:space="preserve">работы при </w:t>
            </w:r>
          </w:p>
          <w:p w:rsidR="003D54DA" w:rsidRPr="005718DE" w:rsidRDefault="00CF2693">
            <w:pPr>
              <w:jc w:val="center"/>
              <w:rPr>
                <w:sz w:val="28"/>
              </w:rPr>
            </w:pPr>
            <w:r w:rsidRPr="005718DE">
              <w:rPr>
                <w:sz w:val="28"/>
              </w:rPr>
              <w:t xml:space="preserve">проведении </w:t>
            </w:r>
          </w:p>
          <w:p w:rsidR="003D54DA" w:rsidRPr="005718DE" w:rsidRDefault="00CF2693">
            <w:pPr>
              <w:jc w:val="center"/>
              <w:rPr>
                <w:sz w:val="28"/>
              </w:rPr>
            </w:pPr>
            <w:r w:rsidRPr="005718DE">
              <w:rPr>
                <w:sz w:val="28"/>
              </w:rPr>
              <w:t xml:space="preserve">текущего </w:t>
            </w:r>
          </w:p>
          <w:p w:rsidR="003D54DA" w:rsidRPr="005718DE" w:rsidRDefault="00CF2693">
            <w:pPr>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pPr>
              <w:ind w:firstLine="709"/>
              <w:jc w:val="center"/>
              <w:rPr>
                <w:sz w:val="28"/>
              </w:rPr>
            </w:pPr>
            <w:r>
              <w:rPr>
                <w:sz w:val="28"/>
              </w:rPr>
              <w:t>1</w:t>
            </w:r>
          </w:p>
        </w:tc>
        <w:tc>
          <w:tcPr>
            <w:tcW w:w="3285" w:type="dxa"/>
            <w:gridSpan w:val="2"/>
            <w:shd w:val="clear" w:color="auto" w:fill="auto"/>
          </w:tcPr>
          <w:p w:rsidR="003D54DA" w:rsidRPr="005718DE" w:rsidRDefault="00CF2693">
            <w:pPr>
              <w:jc w:val="center"/>
              <w:rPr>
                <w:sz w:val="28"/>
              </w:rPr>
            </w:pPr>
            <w:r w:rsidRPr="005718DE">
              <w:rPr>
                <w:sz w:val="28"/>
              </w:rPr>
              <w:t>2</w:t>
            </w:r>
          </w:p>
        </w:tc>
        <w:tc>
          <w:tcPr>
            <w:tcW w:w="2550" w:type="dxa"/>
            <w:gridSpan w:val="2"/>
            <w:shd w:val="clear" w:color="auto" w:fill="auto"/>
          </w:tcPr>
          <w:p w:rsidR="003D54DA" w:rsidRPr="005718DE" w:rsidRDefault="00CF2693">
            <w:pPr>
              <w:jc w:val="center"/>
              <w:rPr>
                <w:sz w:val="28"/>
              </w:rPr>
            </w:pPr>
            <w:r w:rsidRPr="005718DE">
              <w:rPr>
                <w:sz w:val="28"/>
              </w:rPr>
              <w:t>3</w:t>
            </w:r>
          </w:p>
        </w:tc>
        <w:tc>
          <w:tcPr>
            <w:tcW w:w="1959" w:type="dxa"/>
            <w:shd w:val="clear" w:color="auto" w:fill="auto"/>
          </w:tcPr>
          <w:p w:rsidR="003D54DA" w:rsidRPr="005718DE" w:rsidRDefault="00CF2693">
            <w:pPr>
              <w:jc w:val="center"/>
              <w:rPr>
                <w:sz w:val="28"/>
              </w:rPr>
            </w:pPr>
            <w:r w:rsidRPr="005718DE">
              <w:rPr>
                <w:sz w:val="28"/>
              </w:rPr>
              <w:t>4</w:t>
            </w:r>
          </w:p>
        </w:tc>
        <w:tc>
          <w:tcPr>
            <w:tcW w:w="1959" w:type="dxa"/>
            <w:shd w:val="clear" w:color="auto" w:fill="auto"/>
          </w:tcPr>
          <w:p w:rsidR="003D54DA" w:rsidRPr="005718DE" w:rsidRDefault="00CF2693">
            <w:pPr>
              <w:jc w:val="center"/>
              <w:rPr>
                <w:sz w:val="28"/>
              </w:rPr>
            </w:pPr>
            <w:r w:rsidRPr="005718DE">
              <w:rPr>
                <w:sz w:val="28"/>
              </w:rPr>
              <w:t>5</w:t>
            </w:r>
          </w:p>
        </w:tc>
      </w:tr>
      <w:tr w:rsidR="005925F6" w:rsidTr="00187927">
        <w:tc>
          <w:tcPr>
            <w:tcW w:w="10195" w:type="dxa"/>
            <w:gridSpan w:val="7"/>
            <w:shd w:val="clear" w:color="auto" w:fill="auto"/>
          </w:tcPr>
          <w:p w:rsidR="005925F6" w:rsidRPr="005718DE" w:rsidRDefault="005925F6" w:rsidP="005925F6">
            <w:pPr>
              <w:ind w:right="-293"/>
              <w:jc w:val="center"/>
              <w:rPr>
                <w:i/>
                <w:sz w:val="28"/>
              </w:rPr>
            </w:pPr>
            <w:r w:rsidRPr="005718DE">
              <w:rPr>
                <w:i/>
                <w:sz w:val="28"/>
              </w:rPr>
              <w:t>Самостоятельная работа в рамках семинарских занятий</w:t>
            </w:r>
          </w:p>
          <w:p w:rsidR="005925F6" w:rsidRPr="005718DE" w:rsidRDefault="005925F6" w:rsidP="005925F6">
            <w:pPr>
              <w:jc w:val="center"/>
              <w:rPr>
                <w:sz w:val="28"/>
              </w:rPr>
            </w:pPr>
            <w:r w:rsidRPr="005718DE">
              <w:rPr>
                <w:i/>
                <w:sz w:val="28"/>
              </w:rPr>
              <w:t xml:space="preserve">модуля </w:t>
            </w:r>
            <w:r w:rsidRPr="005718DE">
              <w:rPr>
                <w:sz w:val="28"/>
              </w:rPr>
              <w:t>«Основы общей культуры»</w:t>
            </w: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5925F6" w:rsidP="005925F6">
            <w:pPr>
              <w:jc w:val="both"/>
              <w:rPr>
                <w:sz w:val="28"/>
              </w:rPr>
            </w:pPr>
            <w:r w:rsidRPr="005718DE">
              <w:rPr>
                <w:sz w:val="28"/>
              </w:rPr>
              <w:t>Тема: «Понятие культуры. Важнейшие этапы развития мировой культуры. Особенности мировой художественной культуры».</w:t>
            </w:r>
          </w:p>
        </w:tc>
        <w:tc>
          <w:tcPr>
            <w:tcW w:w="2550" w:type="dxa"/>
            <w:gridSpan w:val="2"/>
            <w:shd w:val="clear" w:color="auto" w:fill="auto"/>
          </w:tcPr>
          <w:p w:rsidR="005925F6" w:rsidRPr="005718DE" w:rsidRDefault="005925F6" w:rsidP="005925F6">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w:t>
            </w:r>
            <w:r w:rsidRPr="005718DE">
              <w:rPr>
                <w:sz w:val="24"/>
                <w:szCs w:val="18"/>
              </w:rPr>
              <w:lastRenderedPageBreak/>
              <w:t xml:space="preserve">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rsidR="005925F6" w:rsidRPr="005718DE" w:rsidRDefault="005925F6" w:rsidP="005925F6">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5925F6" w:rsidRPr="005718DE" w:rsidRDefault="005925F6">
            <w:pPr>
              <w:jc w:val="center"/>
              <w:rPr>
                <w:sz w:val="28"/>
              </w:rPr>
            </w:pPr>
          </w:p>
        </w:tc>
        <w:tc>
          <w:tcPr>
            <w:tcW w:w="1959" w:type="dxa"/>
            <w:shd w:val="clear" w:color="auto" w:fill="auto"/>
          </w:tcPr>
          <w:p w:rsidR="005925F6" w:rsidRPr="00FA0C3F" w:rsidRDefault="005925F6" w:rsidP="002354F8">
            <w:pPr>
              <w:rPr>
                <w:sz w:val="28"/>
                <w:szCs w:val="28"/>
              </w:rPr>
            </w:pPr>
            <w:r w:rsidRPr="00FA0C3F">
              <w:rPr>
                <w:rFonts w:eastAsia="SimSun"/>
                <w:sz w:val="28"/>
                <w:szCs w:val="28"/>
              </w:rPr>
              <w:lastRenderedPageBreak/>
              <w:t>доклад;</w:t>
            </w:r>
            <w:r w:rsidRPr="00FA0C3F">
              <w:rPr>
                <w:rFonts w:eastAsia="SimSun"/>
                <w:sz w:val="28"/>
                <w:szCs w:val="28"/>
              </w:rPr>
              <w:br/>
              <w:t>представление; презентации;</w:t>
            </w:r>
            <w:r w:rsidR="002354F8" w:rsidRPr="002354F8">
              <w:rPr>
                <w:rFonts w:eastAsia="SimSun"/>
                <w:sz w:val="28"/>
                <w:szCs w:val="28"/>
              </w:rPr>
              <w:t xml:space="preserve"> </w:t>
            </w:r>
            <w:r w:rsidR="002354F8">
              <w:rPr>
                <w:rFonts w:eastAsia="SimSun"/>
                <w:sz w:val="28"/>
                <w:szCs w:val="28"/>
              </w:rPr>
              <w:t>устный опрос</w:t>
            </w:r>
          </w:p>
        </w:tc>
        <w:tc>
          <w:tcPr>
            <w:tcW w:w="1959" w:type="dxa"/>
            <w:shd w:val="clear" w:color="auto" w:fill="auto"/>
          </w:tcPr>
          <w:p w:rsidR="005925F6" w:rsidRPr="005718DE" w:rsidRDefault="005925F6" w:rsidP="005925F6">
            <w:pPr>
              <w:ind w:right="-293"/>
              <w:jc w:val="both"/>
              <w:rPr>
                <w:sz w:val="28"/>
              </w:rPr>
            </w:pPr>
            <w:r w:rsidRPr="005718DE">
              <w:rPr>
                <w:sz w:val="28"/>
              </w:rPr>
              <w:t xml:space="preserve">аудиторная – </w:t>
            </w:r>
          </w:p>
          <w:p w:rsidR="005925F6" w:rsidRPr="005718DE" w:rsidRDefault="005925F6" w:rsidP="005925F6">
            <w:pPr>
              <w:ind w:right="-293"/>
              <w:jc w:val="both"/>
              <w:rPr>
                <w:sz w:val="28"/>
              </w:rPr>
            </w:pPr>
            <w:r w:rsidRPr="005718DE">
              <w:rPr>
                <w:sz w:val="28"/>
              </w:rPr>
              <w:t>на семинарских занятиях;</w:t>
            </w:r>
          </w:p>
          <w:p w:rsidR="005925F6" w:rsidRPr="005718DE" w:rsidRDefault="005925F6" w:rsidP="005925F6">
            <w:pPr>
              <w:ind w:right="-293"/>
              <w:jc w:val="both"/>
              <w:rPr>
                <w:sz w:val="28"/>
              </w:rPr>
            </w:pPr>
            <w:r w:rsidRPr="005718DE">
              <w:rPr>
                <w:sz w:val="28"/>
              </w:rPr>
              <w:t xml:space="preserve"> внеаудиторная – КСР;</w:t>
            </w:r>
          </w:p>
          <w:p w:rsidR="005925F6" w:rsidRPr="005718DE" w:rsidRDefault="005925F6">
            <w:pPr>
              <w:jc w:val="center"/>
              <w:rPr>
                <w:sz w:val="28"/>
              </w:rPr>
            </w:pP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1443BE" w:rsidP="001443BE">
            <w:pPr>
              <w:jc w:val="both"/>
              <w:rPr>
                <w:sz w:val="28"/>
              </w:rPr>
            </w:pPr>
            <w:r w:rsidRPr="005718DE">
              <w:rPr>
                <w:sz w:val="28"/>
              </w:rPr>
              <w:t>Тема: «Культура личности и общества. Нравственность и культура».</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5925F6" w:rsidRPr="005718DE" w:rsidRDefault="005925F6">
            <w:pPr>
              <w:jc w:val="center"/>
              <w:rPr>
                <w:sz w:val="28"/>
              </w:rPr>
            </w:pPr>
          </w:p>
        </w:tc>
        <w:tc>
          <w:tcPr>
            <w:tcW w:w="1959" w:type="dxa"/>
            <w:shd w:val="clear" w:color="auto" w:fill="auto"/>
          </w:tcPr>
          <w:p w:rsidR="005925F6" w:rsidRPr="00FA0C3F" w:rsidRDefault="001443BE"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представление; презентации</w:t>
            </w:r>
            <w:r w:rsidR="002354F8">
              <w:rPr>
                <w:rFonts w:eastAsia="SimSun"/>
                <w:sz w:val="28"/>
                <w:szCs w:val="28"/>
              </w:rPr>
              <w:t>;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5925F6" w:rsidRPr="005718DE" w:rsidRDefault="005925F6" w:rsidP="001443BE">
            <w:pPr>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«Этика и этикет. Культура речи».</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представление презента</w:t>
            </w:r>
            <w:r w:rsidR="002354F8">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«Семья в современном российском обществе».</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w:t>
            </w:r>
            <w:r w:rsidRPr="005718DE">
              <w:rPr>
                <w:sz w:val="24"/>
                <w:szCs w:val="18"/>
              </w:rPr>
              <w:lastRenderedPageBreak/>
              <w:t xml:space="preserve">ками; ознакомление с нормативными документами; учебно-исследовательская работа; использование аудио- и видеозаписей,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представление презента</w:t>
            </w:r>
            <w:r w:rsidR="002354F8">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3D54DA">
        <w:tc>
          <w:tcPr>
            <w:tcW w:w="10195" w:type="dxa"/>
            <w:gridSpan w:val="7"/>
            <w:shd w:val="clear" w:color="auto" w:fill="auto"/>
          </w:tcPr>
          <w:p w:rsidR="003D54DA" w:rsidRPr="005718DE" w:rsidRDefault="00CF2693">
            <w:pPr>
              <w:ind w:right="-293"/>
              <w:jc w:val="center"/>
              <w:rPr>
                <w:i/>
                <w:sz w:val="28"/>
              </w:rPr>
            </w:pPr>
            <w:r w:rsidRPr="005718DE">
              <w:rPr>
                <w:i/>
                <w:sz w:val="28"/>
              </w:rPr>
              <w:lastRenderedPageBreak/>
              <w:t>Самостоятельная работа в рамках семинарских занятий</w:t>
            </w:r>
          </w:p>
          <w:p w:rsidR="003D54DA" w:rsidRPr="005718DE" w:rsidRDefault="00CF2693">
            <w:pPr>
              <w:ind w:right="-293"/>
              <w:jc w:val="center"/>
              <w:rPr>
                <w:i/>
                <w:sz w:val="28"/>
                <w:vertAlign w:val="superscript"/>
              </w:rPr>
            </w:pPr>
            <w:r w:rsidRPr="005718DE">
              <w:rPr>
                <w:i/>
                <w:sz w:val="28"/>
              </w:rPr>
              <w:t xml:space="preserve">модуля </w:t>
            </w:r>
            <w:r w:rsidRPr="005718DE">
              <w:rPr>
                <w:sz w:val="28"/>
              </w:rPr>
              <w:t>«Основы профессиональной культуры»</w:t>
            </w:r>
            <w:r w:rsidRPr="005718DE">
              <w:rPr>
                <w:i/>
                <w:sz w:val="28"/>
              </w:rPr>
              <w:t xml:space="preserve"> </w:t>
            </w:r>
            <w:r w:rsidRPr="005718DE">
              <w:rPr>
                <w:i/>
                <w:sz w:val="28"/>
                <w:vertAlign w:val="superscript"/>
              </w:rPr>
              <w:t>5</w:t>
            </w:r>
          </w:p>
        </w:tc>
      </w:tr>
      <w:tr w:rsidR="003D54DA" w:rsidTr="001443BE">
        <w:tc>
          <w:tcPr>
            <w:tcW w:w="442" w:type="dxa"/>
            <w:shd w:val="clear" w:color="auto" w:fill="auto"/>
          </w:tcPr>
          <w:p w:rsidR="003D54DA" w:rsidRDefault="00CF2693">
            <w:pPr>
              <w:ind w:right="-293" w:firstLine="709"/>
              <w:jc w:val="center"/>
              <w:rPr>
                <w:sz w:val="28"/>
              </w:rPr>
            </w:pPr>
            <w:r>
              <w:rPr>
                <w:sz w:val="28"/>
              </w:rPr>
              <w:t>1</w:t>
            </w:r>
          </w:p>
        </w:tc>
        <w:tc>
          <w:tcPr>
            <w:tcW w:w="3068" w:type="dxa"/>
            <w:shd w:val="clear" w:color="auto" w:fill="auto"/>
          </w:tcPr>
          <w:p w:rsidR="001443BE" w:rsidRPr="005718DE" w:rsidRDefault="00CF2693">
            <w:pPr>
              <w:ind w:right="-293"/>
              <w:jc w:val="both"/>
              <w:rPr>
                <w:sz w:val="28"/>
              </w:rPr>
            </w:pPr>
            <w:r w:rsidRPr="005718DE">
              <w:rPr>
                <w:sz w:val="28"/>
              </w:rPr>
              <w:t xml:space="preserve">Тема «Медицинская </w:t>
            </w:r>
          </w:p>
          <w:p w:rsidR="003D54DA" w:rsidRPr="005718DE" w:rsidRDefault="00CF2693">
            <w:pPr>
              <w:ind w:right="-293"/>
              <w:jc w:val="both"/>
              <w:rPr>
                <w:sz w:val="28"/>
              </w:rPr>
            </w:pPr>
            <w:r w:rsidRPr="005718DE">
              <w:rPr>
                <w:sz w:val="28"/>
              </w:rPr>
              <w:t>этика и деонтология»</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представление; презентации;</w:t>
            </w:r>
            <w:r w:rsidR="00FA0C3F">
              <w:rPr>
                <w:rFonts w:eastAsia="SimSun"/>
                <w:sz w:val="28"/>
                <w:szCs w:val="28"/>
              </w:rPr>
              <w:t xml:space="preserve"> решение ситуационных задач</w:t>
            </w:r>
            <w:r w:rsidR="002354F8">
              <w:rPr>
                <w:rFonts w:eastAsia="SimSun"/>
                <w:sz w:val="28"/>
                <w:szCs w:val="28"/>
              </w:rPr>
              <w:t>; устный опрос</w:t>
            </w:r>
          </w:p>
          <w:p w:rsidR="003D54DA" w:rsidRPr="00FA0C3F" w:rsidRDefault="003D54DA" w:rsidP="00FA0C3F">
            <w:pPr>
              <w:rPr>
                <w:rFonts w:eastAsia="SimSun"/>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CF2693">
            <w:pPr>
              <w:ind w:right="-293"/>
              <w:jc w:val="both"/>
              <w:rPr>
                <w:sz w:val="28"/>
              </w:rPr>
            </w:pPr>
            <w:r w:rsidRPr="005718DE">
              <w:rPr>
                <w:sz w:val="28"/>
              </w:rPr>
              <w:t xml:space="preserve"> внеаудиторная – КСР;</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lastRenderedPageBreak/>
              <w:t>2</w:t>
            </w:r>
          </w:p>
        </w:tc>
        <w:tc>
          <w:tcPr>
            <w:tcW w:w="3068" w:type="dxa"/>
            <w:shd w:val="clear" w:color="auto" w:fill="auto"/>
          </w:tcPr>
          <w:p w:rsidR="003D54DA" w:rsidRPr="005718DE" w:rsidRDefault="00CF2693">
            <w:pPr>
              <w:pStyle w:val="af"/>
              <w:jc w:val="both"/>
              <w:rPr>
                <w:sz w:val="28"/>
                <w:szCs w:val="28"/>
              </w:rPr>
            </w:pPr>
            <w:r w:rsidRPr="005718DE">
              <w:rPr>
                <w:color w:val="000000"/>
                <w:sz w:val="28"/>
                <w:szCs w:val="28"/>
                <w:lang w:eastAsia="en-US"/>
              </w:rPr>
              <w:t>Тема “Культура профессионального саморазвития личности”</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представление; презента</w:t>
            </w:r>
            <w:r w:rsidR="002354F8">
              <w:rPr>
                <w:rFonts w:eastAsia="SimSun"/>
                <w:sz w:val="28"/>
                <w:szCs w:val="28"/>
              </w:rPr>
              <w:t>ции; устный опрос</w:t>
            </w:r>
          </w:p>
          <w:p w:rsidR="003D54DA" w:rsidRPr="00FA0C3F" w:rsidRDefault="003D54DA" w:rsidP="00FA0C3F">
            <w:pPr>
              <w:rPr>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t>3</w:t>
            </w:r>
          </w:p>
        </w:tc>
        <w:tc>
          <w:tcPr>
            <w:tcW w:w="3068" w:type="dxa"/>
            <w:shd w:val="clear" w:color="auto" w:fill="auto"/>
          </w:tcPr>
          <w:p w:rsidR="003D54DA" w:rsidRPr="005718DE" w:rsidRDefault="00CF2693">
            <w:pPr>
              <w:spacing w:after="0" w:line="240" w:lineRule="auto"/>
              <w:jc w:val="both"/>
              <w:rPr>
                <w:sz w:val="28"/>
                <w:szCs w:val="28"/>
              </w:rPr>
            </w:pPr>
            <w:r w:rsidRPr="005718DE">
              <w:rPr>
                <w:sz w:val="28"/>
                <w:szCs w:val="28"/>
              </w:rPr>
              <w:t>Тема “Основы здорового образа жизни. Физическое здоровье. Вредные привычки и девиантное поведение”</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w:t>
            </w:r>
            <w:r w:rsidRPr="005718DE">
              <w:rPr>
                <w:sz w:val="24"/>
                <w:szCs w:val="18"/>
              </w:rPr>
              <w:lastRenderedPageBreak/>
              <w:t xml:space="preserve">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ситуационных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представление; презента</w:t>
            </w:r>
            <w:r w:rsidR="002354F8">
              <w:rPr>
                <w:rFonts w:eastAsia="SimSun"/>
                <w:sz w:val="28"/>
                <w:szCs w:val="28"/>
              </w:rPr>
              <w:t>ции; устный опрос</w:t>
            </w: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bl>
    <w:p w:rsidR="003D54DA" w:rsidRDefault="003D54DA">
      <w:pPr>
        <w:ind w:firstLine="709"/>
        <w:jc w:val="both"/>
        <w:rPr>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FA0C3F" w:rsidRDefault="00FA0C3F">
      <w:pPr>
        <w:rPr>
          <w:b/>
          <w:sz w:val="28"/>
        </w:rPr>
      </w:pPr>
      <w:r>
        <w:rPr>
          <w:b/>
          <w:sz w:val="28"/>
        </w:rPr>
        <w:br w:type="page"/>
      </w:r>
    </w:p>
    <w:p w:rsidR="003D54DA" w:rsidRDefault="00CF2693">
      <w:pPr>
        <w:numPr>
          <w:ilvl w:val="0"/>
          <w:numId w:val="1"/>
        </w:numPr>
        <w:tabs>
          <w:tab w:val="clear" w:pos="312"/>
        </w:tabs>
        <w:ind w:firstLine="709"/>
        <w:jc w:val="both"/>
        <w:rPr>
          <w:b/>
          <w:sz w:val="28"/>
        </w:rPr>
      </w:pPr>
      <w:r>
        <w:rPr>
          <w:b/>
          <w:sz w:val="28"/>
        </w:rPr>
        <w:lastRenderedPageBreak/>
        <w:t xml:space="preserve">Методические указания по выполнению заданий для самостоятельной работы по дисциплине. </w:t>
      </w:r>
    </w:p>
    <w:p w:rsidR="003D54DA" w:rsidRDefault="003D54DA">
      <w:pPr>
        <w:jc w:val="center"/>
        <w:rPr>
          <w:b/>
          <w:sz w:val="28"/>
          <w:szCs w:val="28"/>
        </w:rPr>
      </w:pPr>
    </w:p>
    <w:p w:rsidR="003D54DA" w:rsidRDefault="00CF2693">
      <w:pPr>
        <w:jc w:val="center"/>
        <w:rPr>
          <w:b/>
          <w:sz w:val="28"/>
          <w:szCs w:val="28"/>
        </w:rPr>
      </w:pPr>
      <w:r>
        <w:rPr>
          <w:b/>
          <w:sz w:val="28"/>
          <w:szCs w:val="28"/>
        </w:rPr>
        <w:t>Методические указания обучающимся</w:t>
      </w:r>
    </w:p>
    <w:p w:rsidR="003D54DA" w:rsidRDefault="00CF2693">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3D54DA" w:rsidRDefault="003D54DA">
      <w:pPr>
        <w:ind w:firstLine="709"/>
        <w:jc w:val="both"/>
        <w:rPr>
          <w:color w:val="000000"/>
          <w:sz w:val="10"/>
          <w:szCs w:val="28"/>
        </w:rPr>
      </w:pPr>
    </w:p>
    <w:p w:rsidR="003D54DA" w:rsidRDefault="00CF2693">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54DA" w:rsidRDefault="00CF2693">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rsidR="003D54DA" w:rsidRDefault="00CF2693">
      <w:pPr>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rsidR="003D54DA" w:rsidRDefault="00CF2693">
      <w:pPr>
        <w:ind w:firstLine="709"/>
        <w:jc w:val="both"/>
        <w:rPr>
          <w:color w:val="000000"/>
          <w:sz w:val="28"/>
          <w:szCs w:val="28"/>
        </w:rPr>
      </w:pPr>
      <w:r>
        <w:rPr>
          <w:color w:val="000000"/>
          <w:sz w:val="28"/>
          <w:szCs w:val="28"/>
        </w:rPr>
        <w:t>в) сокращать время на нахождение нужного материала в конспекте;</w:t>
      </w:r>
    </w:p>
    <w:p w:rsidR="003D54DA" w:rsidRDefault="00CF2693">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D54DA" w:rsidRDefault="00CF2693">
      <w:pPr>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D54DA" w:rsidRDefault="00CF2693">
      <w:pPr>
        <w:ind w:firstLine="709"/>
        <w:jc w:val="center"/>
        <w:rPr>
          <w:color w:val="000000"/>
          <w:sz w:val="28"/>
          <w:szCs w:val="28"/>
        </w:rPr>
      </w:pPr>
      <w:r>
        <w:rPr>
          <w:color w:val="000000"/>
          <w:sz w:val="28"/>
          <w:szCs w:val="28"/>
        </w:rPr>
        <w:t>Пример 1</w:t>
      </w:r>
    </w:p>
    <w:p w:rsidR="003D54DA" w:rsidRDefault="00CF2693">
      <w:pPr>
        <w:ind w:firstLine="709"/>
        <w:jc w:val="both"/>
        <w:rPr>
          <w:color w:val="000000"/>
          <w:sz w:val="28"/>
          <w:szCs w:val="28"/>
        </w:rPr>
      </w:pPr>
      <w:r>
        <w:rPr>
          <w:color w:val="000000"/>
          <w:sz w:val="28"/>
          <w:szCs w:val="28"/>
        </w:rPr>
        <w:t>/ - прочитать еще раз;</w:t>
      </w:r>
    </w:p>
    <w:p w:rsidR="003D54DA" w:rsidRDefault="00CF2693">
      <w:pPr>
        <w:ind w:firstLine="709"/>
        <w:jc w:val="both"/>
        <w:rPr>
          <w:color w:val="000000"/>
          <w:sz w:val="28"/>
          <w:szCs w:val="28"/>
        </w:rPr>
      </w:pPr>
      <w:r>
        <w:rPr>
          <w:color w:val="000000"/>
          <w:sz w:val="28"/>
          <w:szCs w:val="28"/>
        </w:rPr>
        <w:t>// законспектировать первоисточник;</w:t>
      </w:r>
    </w:p>
    <w:p w:rsidR="003D54DA" w:rsidRDefault="00CF2693">
      <w:pPr>
        <w:ind w:firstLine="709"/>
        <w:jc w:val="both"/>
        <w:rPr>
          <w:color w:val="000000"/>
          <w:sz w:val="28"/>
          <w:szCs w:val="28"/>
        </w:rPr>
      </w:pPr>
      <w:r>
        <w:rPr>
          <w:color w:val="000000"/>
          <w:sz w:val="28"/>
          <w:szCs w:val="28"/>
        </w:rPr>
        <w:t>? – непонятно, требует уточнения;</w:t>
      </w:r>
    </w:p>
    <w:p w:rsidR="003D54DA" w:rsidRDefault="00CF2693">
      <w:pPr>
        <w:ind w:firstLine="709"/>
        <w:jc w:val="both"/>
        <w:rPr>
          <w:color w:val="000000"/>
          <w:sz w:val="28"/>
          <w:szCs w:val="28"/>
        </w:rPr>
      </w:pPr>
      <w:r>
        <w:rPr>
          <w:color w:val="000000"/>
          <w:sz w:val="28"/>
          <w:szCs w:val="28"/>
        </w:rPr>
        <w:t>! – смело;</w:t>
      </w:r>
    </w:p>
    <w:p w:rsidR="003D54DA" w:rsidRDefault="00CF2693">
      <w:pPr>
        <w:ind w:firstLine="709"/>
        <w:jc w:val="both"/>
        <w:rPr>
          <w:color w:val="000000"/>
          <w:sz w:val="28"/>
          <w:szCs w:val="28"/>
        </w:rPr>
      </w:pPr>
      <w:r>
        <w:rPr>
          <w:color w:val="000000"/>
          <w:sz w:val="28"/>
          <w:szCs w:val="28"/>
        </w:rPr>
        <w:t xml:space="preserve">S – слишком сложно. </w:t>
      </w:r>
    </w:p>
    <w:p w:rsidR="003D54DA" w:rsidRDefault="00CF2693">
      <w:pPr>
        <w:ind w:firstLine="709"/>
        <w:jc w:val="center"/>
        <w:rPr>
          <w:color w:val="000000"/>
          <w:sz w:val="28"/>
          <w:szCs w:val="28"/>
        </w:rPr>
      </w:pPr>
      <w:r>
        <w:rPr>
          <w:color w:val="000000"/>
          <w:sz w:val="28"/>
          <w:szCs w:val="28"/>
        </w:rPr>
        <w:t>Пример 2</w:t>
      </w:r>
    </w:p>
    <w:p w:rsidR="003D54DA" w:rsidRDefault="00CF2693">
      <w:pPr>
        <w:ind w:firstLine="709"/>
        <w:jc w:val="both"/>
        <w:rPr>
          <w:color w:val="000000"/>
          <w:sz w:val="28"/>
          <w:szCs w:val="28"/>
        </w:rPr>
      </w:pPr>
      <w:r>
        <w:rPr>
          <w:color w:val="000000"/>
          <w:sz w:val="28"/>
          <w:szCs w:val="28"/>
        </w:rPr>
        <w:t>= - это важно;</w:t>
      </w:r>
    </w:p>
    <w:p w:rsidR="003D54DA" w:rsidRDefault="00CF2693">
      <w:pPr>
        <w:ind w:firstLine="709"/>
        <w:jc w:val="both"/>
        <w:rPr>
          <w:color w:val="000000"/>
          <w:sz w:val="28"/>
          <w:szCs w:val="28"/>
        </w:rPr>
      </w:pPr>
      <w:r>
        <w:rPr>
          <w:color w:val="000000"/>
          <w:sz w:val="28"/>
          <w:szCs w:val="28"/>
        </w:rPr>
        <w:t>[ - сделать выписки;</w:t>
      </w:r>
    </w:p>
    <w:p w:rsidR="003D54DA" w:rsidRDefault="00CF2693">
      <w:pPr>
        <w:ind w:firstLine="709"/>
        <w:jc w:val="both"/>
        <w:rPr>
          <w:color w:val="000000"/>
          <w:sz w:val="28"/>
          <w:szCs w:val="28"/>
        </w:rPr>
      </w:pPr>
      <w:r>
        <w:rPr>
          <w:color w:val="000000"/>
          <w:sz w:val="28"/>
          <w:szCs w:val="28"/>
        </w:rPr>
        <w:t>[ ] – выписки сделаны;</w:t>
      </w:r>
    </w:p>
    <w:p w:rsidR="003D54DA" w:rsidRDefault="00CF2693">
      <w:pPr>
        <w:ind w:firstLine="709"/>
        <w:jc w:val="both"/>
        <w:rPr>
          <w:color w:val="000000"/>
          <w:sz w:val="28"/>
          <w:szCs w:val="28"/>
        </w:rPr>
      </w:pPr>
      <w:r>
        <w:rPr>
          <w:color w:val="000000"/>
          <w:sz w:val="28"/>
          <w:szCs w:val="28"/>
        </w:rPr>
        <w:lastRenderedPageBreak/>
        <w:t>! – очень важно;</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4445" t="444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C647350" id="Rectangle 2" o:spid="_x0000_s1026" style="position:absolute;margin-left:27pt;margin-top:12.85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Pr>
          <w:color w:val="000000"/>
          <w:sz w:val="28"/>
          <w:szCs w:val="28"/>
        </w:rPr>
        <w:t>? – надо посмотреть, не совсем понятно;</w:t>
      </w:r>
    </w:p>
    <w:p w:rsidR="003D54DA" w:rsidRDefault="00CF2693">
      <w:pPr>
        <w:ind w:firstLine="709"/>
        <w:jc w:val="both"/>
        <w:rPr>
          <w:color w:val="000000"/>
          <w:sz w:val="28"/>
          <w:szCs w:val="28"/>
        </w:rPr>
      </w:pPr>
      <w:r>
        <w:rPr>
          <w:color w:val="000000"/>
          <w:sz w:val="28"/>
          <w:szCs w:val="28"/>
        </w:rPr>
        <w:t xml:space="preserve">     - основные определения;</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7620" t="10795"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type w14:anchorId="10B9D7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Pr>
          <w:color w:val="000000"/>
          <w:sz w:val="28"/>
          <w:szCs w:val="28"/>
        </w:rPr>
        <w:t xml:space="preserve">      - не представляет интереса. </w:t>
      </w:r>
    </w:p>
    <w:p w:rsidR="003D54DA" w:rsidRDefault="003D54DA">
      <w:pPr>
        <w:ind w:firstLine="709"/>
        <w:jc w:val="both"/>
        <w:rPr>
          <w:color w:val="000000"/>
          <w:sz w:val="28"/>
          <w:szCs w:val="28"/>
        </w:rPr>
      </w:pPr>
    </w:p>
    <w:p w:rsidR="003D54DA" w:rsidRDefault="00CF2693">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D54DA" w:rsidRDefault="00CF2693">
      <w:pPr>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rsidR="003D54DA" w:rsidRDefault="00CF2693">
      <w:pPr>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D54DA" w:rsidRDefault="00CF2693">
      <w:pPr>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D54DA" w:rsidRDefault="00CF2693">
      <w:pPr>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54DA" w:rsidRDefault="00CF2693">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D54DA" w:rsidRDefault="00CF2693">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w:t>
      </w:r>
      <w:r>
        <w:rPr>
          <w:color w:val="000000"/>
          <w:spacing w:val="-4"/>
          <w:sz w:val="28"/>
          <w:szCs w:val="28"/>
        </w:rPr>
        <w:lastRenderedPageBreak/>
        <w:t>волит полностью «развернуть» конспект в исходный текст по формуле «конспект+память=исходный текст</w:t>
      </w:r>
      <w:r>
        <w:rPr>
          <w:color w:val="000000"/>
          <w:sz w:val="28"/>
          <w:szCs w:val="28"/>
        </w:rPr>
        <w:t>».</w:t>
      </w:r>
    </w:p>
    <w:p w:rsidR="003D54DA" w:rsidRDefault="00CF2693">
      <w:pPr>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D54DA" w:rsidRDefault="00CF2693">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D54DA" w:rsidRDefault="00CF2693">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54DA" w:rsidRDefault="00CF2693">
      <w:pPr>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D54DA" w:rsidRDefault="00CF2693">
      <w:pPr>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D54DA" w:rsidRDefault="00CF2693">
      <w:pPr>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w:t>
      </w:r>
      <w:r>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D54DA" w:rsidRDefault="003D54DA">
      <w:pPr>
        <w:ind w:firstLine="709"/>
        <w:jc w:val="both"/>
        <w:rPr>
          <w:sz w:val="28"/>
        </w:rPr>
      </w:pPr>
    </w:p>
    <w:p w:rsidR="003D54DA" w:rsidRDefault="00CF2693">
      <w:pPr>
        <w:ind w:firstLine="709"/>
        <w:jc w:val="center"/>
        <w:rPr>
          <w:b/>
          <w:sz w:val="28"/>
        </w:rPr>
      </w:pPr>
      <w:r>
        <w:rPr>
          <w:b/>
          <w:sz w:val="28"/>
        </w:rPr>
        <w:t xml:space="preserve">Методические указания по подготовке устного доклада </w:t>
      </w:r>
    </w:p>
    <w:p w:rsidR="003D54DA" w:rsidRDefault="00CF2693">
      <w:pPr>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3D54DA" w:rsidRDefault="00CF2693">
      <w:pPr>
        <w:ind w:firstLine="709"/>
        <w:jc w:val="center"/>
        <w:rPr>
          <w:sz w:val="28"/>
        </w:rPr>
      </w:pPr>
      <w:r>
        <w:rPr>
          <w:i/>
          <w:sz w:val="28"/>
        </w:rPr>
        <w:t>Алгоритм выполнение задания</w:t>
      </w:r>
      <w:r>
        <w:rPr>
          <w:sz w:val="28"/>
        </w:rPr>
        <w:t>:</w:t>
      </w:r>
    </w:p>
    <w:p w:rsidR="003D54DA" w:rsidRDefault="00CF2693">
      <w:pPr>
        <w:ind w:firstLine="709"/>
        <w:jc w:val="both"/>
        <w:rPr>
          <w:sz w:val="28"/>
        </w:rPr>
      </w:pPr>
      <w:r>
        <w:rPr>
          <w:sz w:val="28"/>
        </w:rPr>
        <w:t xml:space="preserve">1) четко сформулировать тему; </w:t>
      </w:r>
    </w:p>
    <w:p w:rsidR="003D54DA" w:rsidRDefault="00CF2693">
      <w:pPr>
        <w:ind w:firstLine="709"/>
        <w:jc w:val="both"/>
        <w:rPr>
          <w:sz w:val="28"/>
        </w:rPr>
      </w:pPr>
      <w:r>
        <w:rPr>
          <w:sz w:val="28"/>
        </w:rPr>
        <w:t xml:space="preserve">2) изучить и подобрать литературу, рекомендуемую по теме, выделив три источника библиографической информации: </w:t>
      </w:r>
    </w:p>
    <w:p w:rsidR="003D54DA" w:rsidRDefault="00CF2693">
      <w:pPr>
        <w:ind w:firstLine="709"/>
        <w:jc w:val="both"/>
        <w:rPr>
          <w:sz w:val="28"/>
        </w:rPr>
      </w:pPr>
      <w:r>
        <w:rPr>
          <w:sz w:val="28"/>
        </w:rPr>
        <w:t xml:space="preserve">- первичные (статьи, диссертации, монографии и т д.); </w:t>
      </w:r>
    </w:p>
    <w:p w:rsidR="003D54DA" w:rsidRDefault="00CF2693">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pPr>
        <w:ind w:firstLine="709"/>
        <w:jc w:val="both"/>
        <w:rPr>
          <w:sz w:val="28"/>
        </w:rPr>
      </w:pPr>
      <w:r>
        <w:rPr>
          <w:sz w:val="28"/>
        </w:rPr>
        <w:t>- третичные (обзоры, компилятивные работы, справочные книги и т.д.);</w:t>
      </w:r>
    </w:p>
    <w:p w:rsidR="003D54DA" w:rsidRDefault="00CF2693">
      <w:pPr>
        <w:ind w:firstLine="709"/>
        <w:jc w:val="both"/>
        <w:rPr>
          <w:sz w:val="28"/>
        </w:rPr>
      </w:pPr>
      <w:r>
        <w:rPr>
          <w:sz w:val="28"/>
        </w:rPr>
        <w:t>3) написать план, который полностью согласуется с выбранной темой и логично раскрывает ее;</w:t>
      </w:r>
    </w:p>
    <w:p w:rsidR="003D54DA" w:rsidRDefault="00CF2693">
      <w:pPr>
        <w:ind w:firstLine="709"/>
        <w:jc w:val="both"/>
        <w:rPr>
          <w:sz w:val="28"/>
        </w:rPr>
      </w:pPr>
      <w:r>
        <w:rPr>
          <w:sz w:val="28"/>
        </w:rPr>
        <w:t xml:space="preserve">4) написать доклад, соблюдая следующие требования: </w:t>
      </w:r>
    </w:p>
    <w:p w:rsidR="003D54DA" w:rsidRDefault="00CF2693">
      <w:pPr>
        <w:ind w:firstLine="709"/>
        <w:jc w:val="both"/>
        <w:rPr>
          <w:sz w:val="28"/>
        </w:rPr>
      </w:pPr>
      <w:r>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pPr>
        <w:ind w:firstLine="709"/>
        <w:jc w:val="both"/>
        <w:rPr>
          <w:sz w:val="28"/>
        </w:rPr>
      </w:pPr>
      <w:r>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3D54DA" w:rsidRDefault="00CF2693">
      <w:pPr>
        <w:ind w:firstLine="709"/>
        <w:jc w:val="both"/>
        <w:rPr>
          <w:sz w:val="28"/>
        </w:rPr>
      </w:pPr>
      <w:r>
        <w:rPr>
          <w:sz w:val="28"/>
        </w:rPr>
        <w:t xml:space="preserve">5) оформить работу в соответствии с требованиями. </w:t>
      </w:r>
    </w:p>
    <w:p w:rsidR="003D54DA" w:rsidRDefault="003D54DA">
      <w:pPr>
        <w:ind w:firstLine="709"/>
        <w:jc w:val="both"/>
        <w:rPr>
          <w:sz w:val="28"/>
        </w:rPr>
      </w:pPr>
    </w:p>
    <w:p w:rsidR="003D54DA" w:rsidRDefault="00CF2693">
      <w:pPr>
        <w:ind w:firstLine="709"/>
        <w:jc w:val="center"/>
        <w:rPr>
          <w:b/>
          <w:sz w:val="28"/>
        </w:rPr>
      </w:pPr>
      <w:r>
        <w:rPr>
          <w:b/>
          <w:sz w:val="28"/>
        </w:rPr>
        <w:lastRenderedPageBreak/>
        <w:t xml:space="preserve">Методические указания по подготовке письменного конспекта </w:t>
      </w:r>
    </w:p>
    <w:p w:rsidR="003D54DA" w:rsidRDefault="00CF2693">
      <w:pPr>
        <w:ind w:firstLine="709"/>
        <w:jc w:val="both"/>
        <w:rPr>
          <w:sz w:val="28"/>
        </w:rPr>
      </w:pPr>
      <w:r>
        <w:rPr>
          <w:sz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pPr>
        <w:ind w:firstLine="709"/>
        <w:jc w:val="both"/>
        <w:rPr>
          <w:i/>
          <w:sz w:val="28"/>
        </w:rPr>
      </w:pPr>
      <w:r>
        <w:rPr>
          <w:sz w:val="28"/>
        </w:rPr>
        <w:t>В процессе выполнения самостоятельной работы можно использовать следующие виды конспектов: (</w:t>
      </w:r>
      <w:r>
        <w:rPr>
          <w:i/>
          <w:sz w:val="28"/>
        </w:rPr>
        <w:t>преподаватель может сразу указать требуемый вид конспекта, исходя из целей и задач самостоятельной работы)</w:t>
      </w:r>
    </w:p>
    <w:p w:rsidR="003D54DA" w:rsidRDefault="00CF2693">
      <w:pPr>
        <w:ind w:firstLine="709"/>
        <w:jc w:val="both"/>
        <w:rPr>
          <w:sz w:val="28"/>
        </w:rPr>
      </w:pPr>
      <w:r>
        <w:rPr>
          <w:sz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rsidR="003D54DA" w:rsidRDefault="00CF2693">
      <w:pPr>
        <w:ind w:firstLine="709"/>
        <w:jc w:val="both"/>
        <w:rPr>
          <w:sz w:val="28"/>
        </w:rPr>
      </w:pPr>
      <w:r>
        <w:rPr>
          <w:sz w:val="28"/>
        </w:rPr>
        <w:t>- текстуальный конспект – подробная форма изложения, основанная на выписках из текста-источника и его цитировании (с логическими связями);</w:t>
      </w:r>
    </w:p>
    <w:p w:rsidR="003D54DA" w:rsidRDefault="00CF2693">
      <w:pPr>
        <w:ind w:firstLine="709"/>
        <w:jc w:val="both"/>
        <w:rPr>
          <w:sz w:val="28"/>
        </w:rPr>
      </w:pPr>
      <w:r>
        <w:rPr>
          <w:sz w:val="28"/>
        </w:rPr>
        <w:t>- произвольный конспект – конспект, включающий несколько способов работы над материалом (выписки, цитирование, план и др.);</w:t>
      </w:r>
    </w:p>
    <w:p w:rsidR="003D54DA" w:rsidRDefault="00CF2693">
      <w:pPr>
        <w:ind w:firstLine="709"/>
        <w:jc w:val="both"/>
        <w:rPr>
          <w:sz w:val="28"/>
        </w:rPr>
      </w:pPr>
      <w:r>
        <w:rPr>
          <w:sz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rsidR="003D54DA" w:rsidRDefault="00CF2693">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pPr>
        <w:ind w:firstLine="709"/>
        <w:jc w:val="both"/>
        <w:rPr>
          <w:sz w:val="28"/>
        </w:rPr>
      </w:pPr>
      <w:r>
        <w:rPr>
          <w:sz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3D54DA" w:rsidRDefault="00CF2693">
      <w:pPr>
        <w:ind w:firstLine="709"/>
        <w:jc w:val="both"/>
        <w:rPr>
          <w:sz w:val="28"/>
        </w:rPr>
      </w:pPr>
      <w:r>
        <w:rPr>
          <w:sz w:val="28"/>
        </w:rPr>
        <w:t xml:space="preserve">- сводный конспект – обработка нескольких текстов с целью их сопоставления, сравнения и сведения к единой конструкции; </w:t>
      </w:r>
    </w:p>
    <w:p w:rsidR="003D54DA" w:rsidRDefault="00CF2693">
      <w:pPr>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использовать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самостоятельной работы)</w:t>
      </w:r>
    </w:p>
    <w:p w:rsidR="003D54DA" w:rsidRDefault="00CF2693">
      <w:pPr>
        <w:ind w:firstLine="709"/>
        <w:jc w:val="both"/>
        <w:rPr>
          <w:sz w:val="28"/>
        </w:rPr>
      </w:pPr>
      <w:r>
        <w:rPr>
          <w:sz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rsidR="003D54DA" w:rsidRDefault="00CF2693">
      <w:pPr>
        <w:ind w:firstLine="709"/>
        <w:jc w:val="both"/>
        <w:rPr>
          <w:sz w:val="28"/>
        </w:rPr>
      </w:pPr>
      <w:r>
        <w:rPr>
          <w:sz w:val="28"/>
        </w:rPr>
        <w:lastRenderedPageBreak/>
        <w:t xml:space="preserve">- выписки – простейшая форма конспектирования, почти дословно воспроизводящая текст; </w:t>
      </w:r>
    </w:p>
    <w:p w:rsidR="003D54DA" w:rsidRDefault="00CF2693">
      <w:pPr>
        <w:ind w:firstLine="709"/>
        <w:jc w:val="both"/>
        <w:rPr>
          <w:sz w:val="28"/>
        </w:rPr>
      </w:pPr>
      <w:r>
        <w:rPr>
          <w:sz w:val="28"/>
        </w:rPr>
        <w:t xml:space="preserve">- тезисы – форма конспектирования, которая представляет собой выводы, сделанные на основе прочитанного; </w:t>
      </w:r>
    </w:p>
    <w:p w:rsidR="003D54DA" w:rsidRDefault="00CF2693">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pPr>
        <w:ind w:firstLine="709"/>
        <w:jc w:val="center"/>
        <w:rPr>
          <w:sz w:val="28"/>
        </w:rPr>
      </w:pPr>
      <w:r>
        <w:rPr>
          <w:i/>
          <w:sz w:val="28"/>
        </w:rPr>
        <w:t>Алгоритм выполнения задания</w:t>
      </w:r>
      <w:r>
        <w:rPr>
          <w:sz w:val="28"/>
        </w:rPr>
        <w:t>:</w:t>
      </w:r>
    </w:p>
    <w:p w:rsidR="003D54DA" w:rsidRDefault="00CF2693">
      <w:pPr>
        <w:ind w:firstLine="709"/>
        <w:jc w:val="both"/>
        <w:rPr>
          <w:sz w:val="28"/>
        </w:rPr>
      </w:pPr>
      <w:r>
        <w:rPr>
          <w:sz w:val="28"/>
        </w:rPr>
        <w:t xml:space="preserve">1) определить цель составления конспекта; </w:t>
      </w:r>
    </w:p>
    <w:p w:rsidR="003D54DA" w:rsidRDefault="00CF2693">
      <w:pPr>
        <w:ind w:firstLine="709"/>
        <w:jc w:val="both"/>
        <w:rPr>
          <w:sz w:val="28"/>
        </w:rPr>
      </w:pPr>
      <w:r>
        <w:rPr>
          <w:sz w:val="28"/>
        </w:rPr>
        <w:t xml:space="preserve">2) записать название текста или его части; </w:t>
      </w:r>
    </w:p>
    <w:p w:rsidR="003D54DA" w:rsidRDefault="00CF2693">
      <w:pPr>
        <w:ind w:firstLine="709"/>
        <w:jc w:val="both"/>
        <w:rPr>
          <w:sz w:val="28"/>
        </w:rPr>
      </w:pPr>
      <w:r>
        <w:rPr>
          <w:sz w:val="28"/>
        </w:rPr>
        <w:t xml:space="preserve">3) записать выходные данные текста (автор, место и год издания); </w:t>
      </w:r>
    </w:p>
    <w:p w:rsidR="003D54DA" w:rsidRDefault="00CF2693">
      <w:pPr>
        <w:ind w:firstLine="709"/>
        <w:jc w:val="both"/>
        <w:rPr>
          <w:sz w:val="28"/>
        </w:rPr>
      </w:pPr>
      <w:r>
        <w:rPr>
          <w:sz w:val="28"/>
        </w:rPr>
        <w:t xml:space="preserve">4) выделить при первичном чтении основные смысловые части текста; </w:t>
      </w:r>
    </w:p>
    <w:p w:rsidR="003D54DA" w:rsidRDefault="00CF2693">
      <w:pPr>
        <w:ind w:firstLine="709"/>
        <w:jc w:val="both"/>
        <w:rPr>
          <w:sz w:val="28"/>
        </w:rPr>
      </w:pPr>
      <w:r>
        <w:rPr>
          <w:sz w:val="28"/>
        </w:rPr>
        <w:t xml:space="preserve">5) выделить основные положения текста; </w:t>
      </w:r>
    </w:p>
    <w:p w:rsidR="003D54DA" w:rsidRDefault="00CF2693">
      <w:pPr>
        <w:ind w:firstLine="709"/>
        <w:jc w:val="both"/>
        <w:rPr>
          <w:sz w:val="28"/>
        </w:rPr>
      </w:pPr>
      <w:r>
        <w:rPr>
          <w:sz w:val="28"/>
        </w:rPr>
        <w:t xml:space="preserve">6) выделить понятия, термины, которые требуют разъяснений; </w:t>
      </w:r>
    </w:p>
    <w:p w:rsidR="003D54DA" w:rsidRDefault="00CF2693">
      <w:pPr>
        <w:ind w:firstLine="709"/>
        <w:jc w:val="both"/>
        <w:rPr>
          <w:sz w:val="28"/>
        </w:rPr>
      </w:pPr>
      <w:r>
        <w:rPr>
          <w:sz w:val="28"/>
        </w:rPr>
        <w:t xml:space="preserve">7) последовательно и кратко изложить своими словами существенные положения изучаемого материала; </w:t>
      </w:r>
    </w:p>
    <w:p w:rsidR="003D54DA" w:rsidRDefault="00CF2693">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pPr>
        <w:ind w:firstLine="709"/>
        <w:jc w:val="both"/>
        <w:rPr>
          <w:sz w:val="28"/>
        </w:rPr>
      </w:pPr>
      <w:r>
        <w:rPr>
          <w:sz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rsidR="003D54DA" w:rsidRDefault="00CF2693">
      <w:pPr>
        <w:ind w:firstLine="709"/>
        <w:jc w:val="both"/>
        <w:rPr>
          <w:sz w:val="28"/>
        </w:rPr>
      </w:pPr>
      <w:r>
        <w:rPr>
          <w:sz w:val="28"/>
        </w:rPr>
        <w:t>10) соблюдать правила цитирования (цитата должна быть заключена в кавычки, дана ссылка на ее источник, указана страница).</w:t>
      </w:r>
    </w:p>
    <w:p w:rsidR="003D54DA" w:rsidRDefault="00CF2693">
      <w:pPr>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pPr>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3D54DA" w:rsidRDefault="00CF2693">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rsidR="003D54DA" w:rsidRDefault="00CF2693">
      <w:pPr>
        <w:tabs>
          <w:tab w:val="left" w:pos="900"/>
        </w:tabs>
        <w:autoSpaceDE w:val="0"/>
        <w:autoSpaceDN w:val="0"/>
        <w:adjustRightInd w:val="0"/>
        <w:ind w:firstLine="709"/>
        <w:jc w:val="both"/>
        <w:rPr>
          <w:sz w:val="28"/>
          <w:szCs w:val="28"/>
        </w:rPr>
      </w:pPr>
      <w:r>
        <w:rPr>
          <w:sz w:val="28"/>
          <w:szCs w:val="28"/>
        </w:rPr>
        <w:t>3) создание презентации в Power Point;</w:t>
      </w:r>
    </w:p>
    <w:p w:rsidR="003D54DA" w:rsidRDefault="00CF2693">
      <w:pPr>
        <w:tabs>
          <w:tab w:val="left" w:pos="900"/>
        </w:tabs>
        <w:autoSpaceDE w:val="0"/>
        <w:autoSpaceDN w:val="0"/>
        <w:adjustRightInd w:val="0"/>
        <w:ind w:firstLine="709"/>
        <w:jc w:val="both"/>
        <w:rPr>
          <w:sz w:val="28"/>
          <w:szCs w:val="28"/>
        </w:rPr>
      </w:pPr>
      <w:r>
        <w:rPr>
          <w:sz w:val="28"/>
          <w:szCs w:val="28"/>
        </w:rPr>
        <w:lastRenderedPageBreak/>
        <w:t>4) репетиция доклада с использованием презентации.</w:t>
      </w:r>
    </w:p>
    <w:p w:rsidR="003D54DA" w:rsidRDefault="00CF2693">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отчество докладчика.</w:t>
      </w:r>
    </w:p>
    <w:p w:rsidR="003D54DA" w:rsidRDefault="00CF2693">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3D54DA" w:rsidRDefault="00CF2693">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rsidR="003D54DA" w:rsidRDefault="00CF2693">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rsidR="003D54DA" w:rsidRDefault="00CF2693">
      <w:pPr>
        <w:tabs>
          <w:tab w:val="left" w:pos="360"/>
        </w:tabs>
        <w:autoSpaceDE w:val="0"/>
        <w:autoSpaceDN w:val="0"/>
        <w:adjustRightInd w:val="0"/>
        <w:ind w:firstLine="709"/>
        <w:jc w:val="both"/>
        <w:rPr>
          <w:sz w:val="28"/>
          <w:szCs w:val="28"/>
        </w:rPr>
      </w:pPr>
      <w:r>
        <w:rPr>
          <w:color w:val="000000"/>
          <w:sz w:val="28"/>
          <w:szCs w:val="28"/>
        </w:rPr>
        <w:lastRenderedPageBreak/>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rsidR="003D54DA" w:rsidRDefault="00CF2693">
      <w:pPr>
        <w:tabs>
          <w:tab w:val="left" w:pos="360"/>
        </w:tabs>
        <w:autoSpaceDE w:val="0"/>
        <w:autoSpaceDN w:val="0"/>
        <w:adjustRightInd w:val="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информацию для контактов.</w:t>
      </w:r>
    </w:p>
    <w:p w:rsidR="003D54DA" w:rsidRDefault="00CF2693">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Чем абстрактнее материал, тем действеннее иллюстрация.</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3D54DA" w:rsidRDefault="003D54DA">
      <w:pPr>
        <w:pStyle w:val="ae"/>
        <w:tabs>
          <w:tab w:val="left" w:pos="1134"/>
        </w:tabs>
        <w:ind w:left="0" w:firstLine="709"/>
        <w:contextualSpacing/>
        <w:jc w:val="both"/>
        <w:rPr>
          <w:sz w:val="28"/>
          <w:szCs w:val="28"/>
        </w:rPr>
      </w:pPr>
    </w:p>
    <w:p w:rsidR="003D54DA" w:rsidRDefault="003D54DA">
      <w:pPr>
        <w:ind w:firstLine="709"/>
        <w:jc w:val="both"/>
        <w:outlineLvl w:val="0"/>
        <w:rPr>
          <w:sz w:val="28"/>
        </w:rPr>
      </w:pPr>
    </w:p>
    <w:p w:rsidR="003D54DA" w:rsidRDefault="003D54DA">
      <w:pPr>
        <w:ind w:firstLine="709"/>
        <w:jc w:val="both"/>
        <w:rPr>
          <w:sz w:val="28"/>
        </w:rPr>
      </w:pPr>
    </w:p>
    <w:p w:rsidR="003D54DA" w:rsidRDefault="00CF2693">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3D54DA" w:rsidRDefault="00CF2693">
      <w:pPr>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center"/>
        <w:rPr>
          <w:b/>
          <w:i/>
          <w:sz w:val="28"/>
        </w:rPr>
      </w:pPr>
    </w:p>
    <w:sectPr w:rsidR="003D54DA">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C6" w:rsidRDefault="000E25C6">
      <w:pPr>
        <w:spacing w:after="0" w:line="240" w:lineRule="auto"/>
      </w:pPr>
      <w:r>
        <w:separator/>
      </w:r>
    </w:p>
  </w:endnote>
  <w:endnote w:type="continuationSeparator" w:id="0">
    <w:p w:rsidR="000E25C6" w:rsidRDefault="000E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A" w:rsidRDefault="00CF2693">
    <w:pPr>
      <w:pStyle w:val="a7"/>
      <w:jc w:val="right"/>
    </w:pPr>
    <w:r>
      <w:fldChar w:fldCharType="begin"/>
    </w:r>
    <w:r>
      <w:instrText>PAGE   \* MERGEFORMAT</w:instrText>
    </w:r>
    <w:r>
      <w:fldChar w:fldCharType="separate"/>
    </w:r>
    <w:r w:rsidR="00B14168">
      <w:rPr>
        <w:noProof/>
      </w:rPr>
      <w:t>2</w:t>
    </w:r>
    <w:r>
      <w:fldChar w:fldCharType="end"/>
    </w:r>
  </w:p>
  <w:p w:rsidR="003D54DA" w:rsidRDefault="003D54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C6" w:rsidRDefault="000E25C6">
      <w:pPr>
        <w:spacing w:after="0" w:line="240" w:lineRule="auto"/>
      </w:pPr>
      <w:r>
        <w:separator/>
      </w:r>
    </w:p>
  </w:footnote>
  <w:footnote w:type="continuationSeparator" w:id="0">
    <w:p w:rsidR="000E25C6" w:rsidRDefault="000E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0E25C6"/>
    <w:rsid w:val="001443BE"/>
    <w:rsid w:val="001F5EE1"/>
    <w:rsid w:val="002354F8"/>
    <w:rsid w:val="0026698D"/>
    <w:rsid w:val="002D2784"/>
    <w:rsid w:val="002E4C5C"/>
    <w:rsid w:val="003356F5"/>
    <w:rsid w:val="003B5F75"/>
    <w:rsid w:val="003C37BE"/>
    <w:rsid w:val="003D54DA"/>
    <w:rsid w:val="00436D45"/>
    <w:rsid w:val="00476000"/>
    <w:rsid w:val="004B2C94"/>
    <w:rsid w:val="004C1386"/>
    <w:rsid w:val="004D1091"/>
    <w:rsid w:val="005677BE"/>
    <w:rsid w:val="005718DE"/>
    <w:rsid w:val="00582BA5"/>
    <w:rsid w:val="005925F6"/>
    <w:rsid w:val="00593334"/>
    <w:rsid w:val="006847B8"/>
    <w:rsid w:val="00693E11"/>
    <w:rsid w:val="006F14A4"/>
    <w:rsid w:val="006F7AD8"/>
    <w:rsid w:val="00742208"/>
    <w:rsid w:val="00755609"/>
    <w:rsid w:val="0079237F"/>
    <w:rsid w:val="008113A5"/>
    <w:rsid w:val="0083197A"/>
    <w:rsid w:val="00832D24"/>
    <w:rsid w:val="00845C7D"/>
    <w:rsid w:val="009511F7"/>
    <w:rsid w:val="00985E1D"/>
    <w:rsid w:val="009978D9"/>
    <w:rsid w:val="009C2F35"/>
    <w:rsid w:val="009C4A0D"/>
    <w:rsid w:val="009E374B"/>
    <w:rsid w:val="009F49C5"/>
    <w:rsid w:val="00AD3EBB"/>
    <w:rsid w:val="00AF327C"/>
    <w:rsid w:val="00B14168"/>
    <w:rsid w:val="00B350F3"/>
    <w:rsid w:val="00B4367D"/>
    <w:rsid w:val="00BF1CD1"/>
    <w:rsid w:val="00C35B2E"/>
    <w:rsid w:val="00C83AB7"/>
    <w:rsid w:val="00CF2693"/>
    <w:rsid w:val="00CF6223"/>
    <w:rsid w:val="00D06B87"/>
    <w:rsid w:val="00D33524"/>
    <w:rsid w:val="00D35869"/>
    <w:rsid w:val="00D471E6"/>
    <w:rsid w:val="00E57C66"/>
    <w:rsid w:val="00F0689E"/>
    <w:rsid w:val="00F44E53"/>
    <w:rsid w:val="00F5136B"/>
    <w:rsid w:val="00F55788"/>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405A37"/>
  <w15:docId w15:val="{21B02104-4A68-4518-A6AA-E5893AD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3240</Words>
  <Characters>18472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Николаева Галина Петровна</cp:lastModifiedBy>
  <cp:revision>6</cp:revision>
  <dcterms:created xsi:type="dcterms:W3CDTF">2019-03-21T10:00:00Z</dcterms:created>
  <dcterms:modified xsi:type="dcterms:W3CDTF">2023-04-04T06:20:00Z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