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35" w:rsidRPr="00343735" w:rsidRDefault="006368FC" w:rsidP="003437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Лабораторное занятие № 7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43735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6368FC">
        <w:rPr>
          <w:rFonts w:ascii="Times New Roman" w:eastAsia="Calibri" w:hAnsi="Times New Roman" w:cs="Times New Roman"/>
          <w:sz w:val="28"/>
          <w:szCs w:val="28"/>
        </w:rPr>
        <w:t xml:space="preserve"> Растворы ВМС.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>Цель занятия:</w:t>
      </w:r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8FC" w:rsidRPr="006368FC">
        <w:rPr>
          <w:rFonts w:ascii="Times New Roman" w:eastAsia="Calibri" w:hAnsi="Times New Roman" w:cs="Times New Roman"/>
          <w:sz w:val="28"/>
          <w:szCs w:val="28"/>
        </w:rPr>
        <w:t>Сформировать представление о единстве состава, структуры и свойств высокомолекулярны</w:t>
      </w:r>
      <w:r w:rsidR="006368FC">
        <w:rPr>
          <w:rFonts w:ascii="Times New Roman" w:eastAsia="Calibri" w:hAnsi="Times New Roman" w:cs="Times New Roman"/>
          <w:sz w:val="28"/>
          <w:szCs w:val="28"/>
        </w:rPr>
        <w:t>х соединений организма человека</w:t>
      </w:r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Исходный уровень: </w:t>
      </w:r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Из школьного курса знать </w:t>
      </w:r>
    </w:p>
    <w:p w:rsidR="006368FC" w:rsidRPr="006368FC" w:rsidRDefault="006368FC" w:rsidP="006368FC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68FC">
        <w:rPr>
          <w:rFonts w:ascii="Times New Roman" w:eastAsia="Calibri" w:hAnsi="Times New Roman" w:cs="Times New Roman"/>
          <w:sz w:val="28"/>
          <w:szCs w:val="28"/>
        </w:rPr>
        <w:t>Строение электронных оболочек атомов и ионов.</w:t>
      </w:r>
    </w:p>
    <w:p w:rsidR="006368FC" w:rsidRPr="006368FC" w:rsidRDefault="006368FC" w:rsidP="006368FC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68FC">
        <w:rPr>
          <w:rFonts w:ascii="Times New Roman" w:eastAsia="Calibri" w:hAnsi="Times New Roman" w:cs="Times New Roman"/>
          <w:sz w:val="28"/>
          <w:szCs w:val="28"/>
        </w:rPr>
        <w:t>Типы химических связей: ковалентная (полярная, неполярная), ионная.</w:t>
      </w:r>
    </w:p>
    <w:p w:rsidR="006368FC" w:rsidRDefault="006368FC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>Основные понятия темы:</w:t>
      </w:r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8FC" w:rsidRPr="006368FC">
        <w:rPr>
          <w:rFonts w:ascii="Times New Roman" w:eastAsia="Calibri" w:hAnsi="Times New Roman" w:cs="Times New Roman"/>
          <w:sz w:val="28"/>
          <w:szCs w:val="28"/>
        </w:rPr>
        <w:t xml:space="preserve">набухание и растворение биополимеров, </w:t>
      </w:r>
      <w:proofErr w:type="spellStart"/>
      <w:r w:rsidR="006368FC" w:rsidRPr="006368FC">
        <w:rPr>
          <w:rFonts w:ascii="Times New Roman" w:eastAsia="Calibri" w:hAnsi="Times New Roman" w:cs="Times New Roman"/>
          <w:sz w:val="28"/>
          <w:szCs w:val="28"/>
        </w:rPr>
        <w:t>высаливание</w:t>
      </w:r>
      <w:proofErr w:type="spellEnd"/>
      <w:r w:rsidR="006368FC" w:rsidRPr="006368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368FC" w:rsidRPr="006368FC">
        <w:rPr>
          <w:rFonts w:ascii="Times New Roman" w:eastAsia="Calibri" w:hAnsi="Times New Roman" w:cs="Times New Roman"/>
          <w:sz w:val="28"/>
          <w:szCs w:val="28"/>
        </w:rPr>
        <w:t>застудневание</w:t>
      </w:r>
      <w:proofErr w:type="spellEnd"/>
      <w:r w:rsidR="006368FC" w:rsidRPr="006368FC">
        <w:rPr>
          <w:rFonts w:ascii="Times New Roman" w:eastAsia="Calibri" w:hAnsi="Times New Roman" w:cs="Times New Roman"/>
          <w:sz w:val="28"/>
          <w:szCs w:val="28"/>
        </w:rPr>
        <w:t>, вязкое течение, мембранное равн</w:t>
      </w:r>
      <w:r w:rsidR="006368FC">
        <w:rPr>
          <w:rFonts w:ascii="Times New Roman" w:eastAsia="Calibri" w:hAnsi="Times New Roman" w:cs="Times New Roman"/>
          <w:sz w:val="28"/>
          <w:szCs w:val="28"/>
        </w:rPr>
        <w:t>овесие,</w:t>
      </w:r>
      <w:r w:rsidR="006368FC" w:rsidRPr="006368FC">
        <w:rPr>
          <w:rFonts w:ascii="Times New Roman" w:eastAsia="Calibri" w:hAnsi="Times New Roman" w:cs="Times New Roman"/>
          <w:sz w:val="28"/>
          <w:szCs w:val="28"/>
        </w:rPr>
        <w:t xml:space="preserve"> аномальная вязкость растворов ВМС, в частности вязкость крови и других биологических жидкост</w:t>
      </w:r>
      <w:r w:rsidR="006368FC">
        <w:rPr>
          <w:rFonts w:ascii="Times New Roman" w:eastAsia="Calibri" w:hAnsi="Times New Roman" w:cs="Times New Roman"/>
          <w:sz w:val="28"/>
          <w:szCs w:val="28"/>
        </w:rPr>
        <w:t>ей.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>Вопросы к занятию:</w:t>
      </w:r>
    </w:p>
    <w:p w:rsidR="006368FC" w:rsidRPr="006368FC" w:rsidRDefault="006368FC" w:rsidP="006368FC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68FC">
        <w:rPr>
          <w:rFonts w:ascii="Times New Roman" w:eastAsia="Calibri" w:hAnsi="Times New Roman" w:cs="Times New Roman"/>
          <w:sz w:val="28"/>
          <w:szCs w:val="28"/>
        </w:rPr>
        <w:t>Механизм набухания и растворения ВМС. Факторы, влияющие на набухание: температура, рН, электролиты.</w:t>
      </w:r>
    </w:p>
    <w:p w:rsidR="006368FC" w:rsidRPr="006368FC" w:rsidRDefault="006368FC" w:rsidP="006368FC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68FC">
        <w:rPr>
          <w:rFonts w:ascii="Times New Roman" w:eastAsia="Calibri" w:hAnsi="Times New Roman" w:cs="Times New Roman"/>
          <w:sz w:val="28"/>
          <w:szCs w:val="28"/>
        </w:rPr>
        <w:t>Аномальная вязкость растворов ВМС. Вязкость крови.</w:t>
      </w:r>
    </w:p>
    <w:p w:rsidR="006368FC" w:rsidRPr="006368FC" w:rsidRDefault="006368FC" w:rsidP="006368FC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68FC">
        <w:rPr>
          <w:rFonts w:ascii="Times New Roman" w:eastAsia="Calibri" w:hAnsi="Times New Roman" w:cs="Times New Roman"/>
          <w:sz w:val="28"/>
          <w:szCs w:val="28"/>
        </w:rPr>
        <w:t xml:space="preserve">Осмотическое давление растворов биополимеров. </w:t>
      </w:r>
      <w:proofErr w:type="spellStart"/>
      <w:r w:rsidRPr="006368FC">
        <w:rPr>
          <w:rFonts w:ascii="Times New Roman" w:eastAsia="Calibri" w:hAnsi="Times New Roman" w:cs="Times New Roman"/>
          <w:sz w:val="28"/>
          <w:szCs w:val="28"/>
        </w:rPr>
        <w:t>Онкотическое</w:t>
      </w:r>
      <w:proofErr w:type="spellEnd"/>
      <w:r w:rsidRPr="006368FC">
        <w:rPr>
          <w:rFonts w:ascii="Times New Roman" w:eastAsia="Calibri" w:hAnsi="Times New Roman" w:cs="Times New Roman"/>
          <w:sz w:val="28"/>
          <w:szCs w:val="28"/>
        </w:rPr>
        <w:t xml:space="preserve"> давление плазмы крови.</w:t>
      </w:r>
    </w:p>
    <w:p w:rsidR="006368FC" w:rsidRPr="006368FC" w:rsidRDefault="006368FC" w:rsidP="006368FC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68FC">
        <w:rPr>
          <w:rFonts w:ascii="Times New Roman" w:eastAsia="Calibri" w:hAnsi="Times New Roman" w:cs="Times New Roman"/>
          <w:sz w:val="28"/>
          <w:szCs w:val="28"/>
        </w:rPr>
        <w:t>Полиэлектролиты. Изоэлектрическая точка и методы ее определения.</w:t>
      </w:r>
    </w:p>
    <w:p w:rsidR="006368FC" w:rsidRPr="006368FC" w:rsidRDefault="006368FC" w:rsidP="006368FC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68FC">
        <w:rPr>
          <w:rFonts w:ascii="Times New Roman" w:eastAsia="Calibri" w:hAnsi="Times New Roman" w:cs="Times New Roman"/>
          <w:sz w:val="28"/>
          <w:szCs w:val="28"/>
        </w:rPr>
        <w:t xml:space="preserve">Устойчивость растворов биополимеров. </w:t>
      </w:r>
      <w:proofErr w:type="spellStart"/>
      <w:r w:rsidRPr="006368FC">
        <w:rPr>
          <w:rFonts w:ascii="Times New Roman" w:eastAsia="Calibri" w:hAnsi="Times New Roman" w:cs="Times New Roman"/>
          <w:sz w:val="28"/>
          <w:szCs w:val="28"/>
        </w:rPr>
        <w:t>Высаливание</w:t>
      </w:r>
      <w:proofErr w:type="spellEnd"/>
      <w:r w:rsidRPr="006368FC">
        <w:rPr>
          <w:rFonts w:ascii="Times New Roman" w:eastAsia="Calibri" w:hAnsi="Times New Roman" w:cs="Times New Roman"/>
          <w:sz w:val="28"/>
          <w:szCs w:val="28"/>
        </w:rPr>
        <w:t xml:space="preserve"> биополимеров из растворов: определение, механизм и факторы, определяющие этот процесс (температура, электролиты, </w:t>
      </w:r>
      <w:proofErr w:type="spellStart"/>
      <w:r w:rsidRPr="006368FC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6368F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368FC" w:rsidRPr="006368FC" w:rsidRDefault="006368FC" w:rsidP="006368FC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68FC">
        <w:rPr>
          <w:rFonts w:ascii="Times New Roman" w:eastAsia="Calibri" w:hAnsi="Times New Roman" w:cs="Times New Roman"/>
          <w:sz w:val="28"/>
          <w:szCs w:val="28"/>
        </w:rPr>
        <w:t>Застудневание</w:t>
      </w:r>
      <w:proofErr w:type="spellEnd"/>
      <w:r w:rsidRPr="006368FC">
        <w:rPr>
          <w:rFonts w:ascii="Times New Roman" w:eastAsia="Calibri" w:hAnsi="Times New Roman" w:cs="Times New Roman"/>
          <w:sz w:val="28"/>
          <w:szCs w:val="28"/>
        </w:rPr>
        <w:t xml:space="preserve"> растворов ВМС: механизм и факторы процесса (форма макромолекул, температура, концентрация, рН, электролиты). Свойства студней: </w:t>
      </w:r>
      <w:proofErr w:type="spellStart"/>
      <w:r w:rsidRPr="006368FC">
        <w:rPr>
          <w:rFonts w:ascii="Times New Roman" w:eastAsia="Calibri" w:hAnsi="Times New Roman" w:cs="Times New Roman"/>
          <w:sz w:val="28"/>
          <w:szCs w:val="28"/>
        </w:rPr>
        <w:t>тиксотропия</w:t>
      </w:r>
      <w:proofErr w:type="spellEnd"/>
      <w:r w:rsidRPr="006368F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368FC">
        <w:rPr>
          <w:rFonts w:ascii="Times New Roman" w:eastAsia="Calibri" w:hAnsi="Times New Roman" w:cs="Times New Roman"/>
          <w:sz w:val="28"/>
          <w:szCs w:val="28"/>
        </w:rPr>
        <w:t>синерезис</w:t>
      </w:r>
      <w:proofErr w:type="spellEnd"/>
      <w:r w:rsidRPr="006368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68FC" w:rsidRDefault="006368FC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>Хронокарта</w:t>
      </w:r>
      <w:proofErr w:type="spellEnd"/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67"/>
        <w:gridCol w:w="2505"/>
        <w:gridCol w:w="1539"/>
      </w:tblGrid>
      <w:tr w:rsidR="00343735" w:rsidRPr="00343735" w:rsidTr="00492496">
        <w:trPr>
          <w:jc w:val="center"/>
        </w:trPr>
        <w:tc>
          <w:tcPr>
            <w:tcW w:w="648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82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Используемые методы (в </w:t>
            </w:r>
            <w:proofErr w:type="spellStart"/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Время, мин.</w:t>
            </w:r>
          </w:p>
        </w:tc>
      </w:tr>
      <w:tr w:rsidR="00343735" w:rsidRPr="00343735" w:rsidTr="00492496">
        <w:trPr>
          <w:jc w:val="center"/>
        </w:trPr>
        <w:tc>
          <w:tcPr>
            <w:tcW w:w="648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Объявление темы, цели занятия, выяснение непонятных вопросов.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Текущий письменный контроль на входе</w:t>
            </w:r>
          </w:p>
        </w:tc>
        <w:tc>
          <w:tcPr>
            <w:tcW w:w="2520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Вводная беседа.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43735" w:rsidRPr="00343735" w:rsidTr="00492496">
        <w:trPr>
          <w:jc w:val="center"/>
        </w:trPr>
        <w:tc>
          <w:tcPr>
            <w:tcW w:w="648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82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практических умений и навыков. Проведение лабораторных работ</w:t>
            </w:r>
          </w:p>
        </w:tc>
        <w:tc>
          <w:tcPr>
            <w:tcW w:w="2520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</w:t>
            </w:r>
          </w:p>
        </w:tc>
        <w:tc>
          <w:tcPr>
            <w:tcW w:w="1718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343735" w:rsidRPr="00343735" w:rsidTr="00492496">
        <w:trPr>
          <w:jc w:val="center"/>
        </w:trPr>
        <w:tc>
          <w:tcPr>
            <w:tcW w:w="648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2" w:type="dxa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 занятия: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выводы по теме.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формируемых компетенций (их элементов) студентов по теме занятия. Проверка тетрадей.</w:t>
            </w:r>
          </w:p>
        </w:tc>
        <w:tc>
          <w:tcPr>
            <w:tcW w:w="2520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3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3735" w:rsidRPr="00343735" w:rsidRDefault="00343735" w:rsidP="0034373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68FC" w:rsidRPr="006368FC" w:rsidRDefault="00343735" w:rsidP="006368FC">
      <w:pPr>
        <w:pStyle w:val="ListParagraph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3735">
        <w:rPr>
          <w:rFonts w:ascii="Times New Roman" w:hAnsi="Times New Roman"/>
          <w:b/>
          <w:bCs/>
          <w:sz w:val="28"/>
          <w:szCs w:val="28"/>
        </w:rPr>
        <w:t xml:space="preserve">Лабораторные работа № 1  </w:t>
      </w:r>
      <w:r w:rsidR="006368FC" w:rsidRPr="006368FC">
        <w:rPr>
          <w:rFonts w:ascii="Times New Roman" w:hAnsi="Times New Roman"/>
          <w:b/>
          <w:color w:val="000000"/>
          <w:sz w:val="28"/>
          <w:szCs w:val="28"/>
        </w:rPr>
        <w:t xml:space="preserve"> ВЛИЯНИЕ рН НА НАБУХАНИЕ ВМС</w:t>
      </w:r>
    </w:p>
    <w:p w:rsidR="006368FC" w:rsidRPr="006368FC" w:rsidRDefault="006368FC" w:rsidP="0063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набухание ВМС при действии реагентов с различными значениями рН среды.</w:t>
      </w:r>
    </w:p>
    <w:p w:rsidR="006368FC" w:rsidRDefault="006368FC" w:rsidP="0063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8FC" w:rsidRPr="006368FC" w:rsidRDefault="006368FC" w:rsidP="0063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набухание амфотерных веществ большое влияние оказывает рН среды. Влияние рН на набухание хорошо изучено для белков и белковых веществ. Кривая набухания как функция рН проходит через минимум, который лежит в области ИЭТ. Например, для желатина он находится при рН = 4,7. Появление опухолей при ожоге крапивой или укуса муравья объясняется повышением набухания тканей вследствие локального изменения рН.</w:t>
      </w:r>
    </w:p>
    <w:p w:rsidR="006368FC" w:rsidRDefault="006368FC" w:rsidP="0063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EE1" w:rsidRDefault="006368FC" w:rsidP="0063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три мерные пробирки поместить по 0,5г порошка желатина (высота порошка 1см), в 1-ю – прилить 8мл 0,1М р-</w:t>
      </w:r>
      <w:proofErr w:type="spellStart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2-ю – 8мл 0,1М р-</w:t>
      </w:r>
      <w:proofErr w:type="spellStart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COOH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3-ю – 4мл 0,1М р-</w:t>
      </w:r>
      <w:proofErr w:type="spellStart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spellStart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COONa</w:t>
      </w:r>
      <w:proofErr w:type="spellEnd"/>
      <w:r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Содержимое пробирок тщательно перемешать и оставить на час. Через час замерить высоту набухания желатина. </w:t>
      </w:r>
    </w:p>
    <w:p w:rsidR="006368FC" w:rsidRPr="006368FC" w:rsidRDefault="00B50EE1" w:rsidP="0063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Результат: </w:t>
      </w:r>
      <w:r w:rsidR="006368FC" w:rsidRPr="006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записать в лабораторный журнал по форме:</w:t>
      </w:r>
    </w:p>
    <w:p w:rsidR="006368FC" w:rsidRPr="006368FC" w:rsidRDefault="006368FC" w:rsidP="0063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5"/>
        <w:gridCol w:w="1480"/>
        <w:gridCol w:w="1854"/>
        <w:gridCol w:w="1542"/>
        <w:gridCol w:w="1515"/>
        <w:gridCol w:w="1589"/>
      </w:tblGrid>
      <w:tr w:rsidR="006368FC" w:rsidRPr="006368FC" w:rsidTr="00492496">
        <w:tc>
          <w:tcPr>
            <w:tcW w:w="82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пробирки</w:t>
            </w:r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слоя сух. Желатина, 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Добавляемый реактив</w:t>
            </w:r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набухания, мин</w:t>
            </w: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слоя набухшего желатина, 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Набухание,</w:t>
            </w:r>
          </w:p>
          <w:p w:rsidR="006368FC" w:rsidRPr="006368FC" w:rsidRDefault="006368FC" w:rsidP="0063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∆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 = h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h</w:t>
            </w: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6368FC" w:rsidRPr="006368FC" w:rsidTr="00492496">
        <w:tc>
          <w:tcPr>
            <w:tcW w:w="82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6368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см</w:t>
              </w:r>
            </w:smartTag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HCl</w:t>
            </w:r>
            <w:proofErr w:type="spellEnd"/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8FC" w:rsidRPr="006368FC" w:rsidTr="00492496">
        <w:tc>
          <w:tcPr>
            <w:tcW w:w="82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6368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см</w:t>
              </w:r>
            </w:smartTag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NaOH</w:t>
            </w:r>
            <w:proofErr w:type="spellEnd"/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8FC" w:rsidRPr="006368FC" w:rsidTr="00492496">
        <w:tc>
          <w:tcPr>
            <w:tcW w:w="82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6368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см</w:t>
              </w:r>
            </w:smartTag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3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</w:t>
            </w:r>
            <w:r w:rsidRPr="0063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63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COOH+</w:t>
            </w:r>
          </w:p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</w:t>
            </w:r>
            <w:r w:rsidRPr="0063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proofErr w:type="spellStart"/>
            <w:r w:rsidRPr="0063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COONa</w:t>
            </w:r>
            <w:proofErr w:type="spellEnd"/>
          </w:p>
        </w:tc>
        <w:tc>
          <w:tcPr>
            <w:tcW w:w="1748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68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6368FC" w:rsidRPr="006368FC" w:rsidRDefault="006368FC" w:rsidP="006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8FC" w:rsidRPr="006368FC" w:rsidRDefault="006368FC" w:rsidP="00636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3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8FC" w:rsidRPr="006368FC" w:rsidRDefault="006368FC" w:rsidP="006368F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68FC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EE1" w:rsidRPr="00B50EE1" w:rsidRDefault="00343735" w:rsidP="00B50EE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43735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2 </w:t>
      </w:r>
      <w:r w:rsidR="00B50EE1" w:rsidRPr="00B50EE1">
        <w:rPr>
          <w:rFonts w:ascii="Times New Roman" w:hAnsi="Times New Roman"/>
          <w:b/>
          <w:sz w:val="28"/>
          <w:szCs w:val="28"/>
        </w:rPr>
        <w:t>ВЛИЯНИЕ ЭЛЕКТРОЛИТОВ НА НАБУХАНИЕ ВМС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работы: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влияние анионов на процесс набухания желатина.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Теоретическая часть. 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электролитов на набухание ВМС хорошо изучено для белков и белковых веществ. На процесс набухания наибольшее влияние оказывают анионы. По интенсивности влияния на набухание анионы можно расположить в лиотропный ряд:</w:t>
      </w:r>
    </w:p>
    <w:p w:rsidR="00B50EE1" w:rsidRPr="00B50EE1" w:rsidRDefault="00B50EE1" w:rsidP="00B50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CNS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I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Br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 NO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&gt; Cl</w:t>
      </w:r>
      <w:proofErr w:type="gram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</w:t>
      </w:r>
      <w:proofErr w:type="gram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&gt;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цитрат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3-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&gt; SO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Ионы, стоящие слева от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усиливают набухание, расположенные справа – тормозят этот процесс.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работы.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четыре пробирки поместить по 0,5 г желатина (высота желатина 1см). В 1-ю – прилить 6 мл 0,5М р-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2-ю – 8мл 0,5М р-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KCl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3-ю - 8мл 0,5М р-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KBr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4-ю - 8мл 0,5М р-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CNS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Содержимое пробирок тщательно перемешать и оставить на час. 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Результат: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час замерить высоту набухания желатина. Результаты записать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оформленную таблицу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EE1" w:rsidRDefault="00B50EE1" w:rsidP="00B50E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EE1" w:rsidRPr="00B50EE1" w:rsidRDefault="00B50EE1" w:rsidP="00B50E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EE1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EE1" w:rsidRPr="00B50EE1" w:rsidRDefault="00343735" w:rsidP="00B50E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735">
        <w:rPr>
          <w:rFonts w:ascii="Times New Roman" w:eastAsia="Calibri" w:hAnsi="Times New Roman" w:cs="Times New Roman"/>
          <w:b/>
          <w:sz w:val="28"/>
          <w:szCs w:val="28"/>
        </w:rPr>
        <w:t>Лабораторная работа №</w:t>
      </w:r>
      <w:r w:rsidR="00B26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43735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B50EE1" w:rsidRPr="00B5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КИСЛОТ И ЩЕЛОЧЕЙ НА ЗАСТУДНЕВАНИЕ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работы: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скорость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желатина при действии кислот и щелочей.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Теоретическая часть.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растворов оказывает влияние рН раствора, легче всего оно протекает при рН, отвечающем изоэлектрическому состоянию.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 в три пробирки налить по 5мл теплого 3%-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желатина и прилить в 1-ю – 1 мл дистиллированной воды, во 2-ю – 1мл 0.1М р-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3-ю – 1мл 0.1М р-</w:t>
      </w:r>
      <w:proofErr w:type="spellStart"/>
      <w:proofErr w:type="gram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proofErr w:type="gram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Содержимое пробирок перемешать, пробирки поместить в кружку с водой, температура которой 40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затем охладить их до 10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 отметить время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Результат: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измерений записать в журнал: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2"/>
        <w:gridCol w:w="2345"/>
        <w:gridCol w:w="2345"/>
        <w:gridCol w:w="2353"/>
      </w:tblGrid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пробирки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Исследуемый раствор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Добавляемый раствор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застудневания</w:t>
            </w:r>
            <w:proofErr w:type="spellEnd"/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</w:t>
            </w:r>
            <w:proofErr w:type="spellEnd"/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вода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HCl</w:t>
            </w:r>
            <w:proofErr w:type="spellEnd"/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Желатин 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NaOH</w:t>
            </w:r>
            <w:proofErr w:type="spellEnd"/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0EE1" w:rsidRPr="00B50EE1" w:rsidRDefault="00B50EE1" w:rsidP="00B5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50EE1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B50EE1" w:rsidRDefault="00B50EE1" w:rsidP="00B50EE1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EE1" w:rsidRPr="00B50EE1" w:rsidRDefault="00B50EE1" w:rsidP="00B50EE1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№ 4 </w:t>
      </w:r>
      <w:r w:rsidRPr="00B50EE1">
        <w:rPr>
          <w:rFonts w:ascii="Times New Roman" w:eastAsia="Calibri" w:hAnsi="Times New Roman" w:cs="Times New Roman"/>
          <w:b/>
          <w:sz w:val="28"/>
          <w:szCs w:val="28"/>
        </w:rPr>
        <w:t>ВЛИЯНИЕ ЭЛЕКТРОЛИТОВ НА ЗАСТУДНЕВАНИЕ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влияние различных электролитов на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желатина.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Электролиты оказывают существенное влияние на скорость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Ионы одних электролитов ускоряют, других – замедляют процесс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Действие ионов на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 с их расположением в лиотропном ряду: чем выше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гидратирующая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иона, тем сильнее он ускоряет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50EE1" w:rsidRPr="00B50EE1" w:rsidRDefault="00B50EE1" w:rsidP="00B50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CNS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 I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  Br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  NO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  Cl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  CH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 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цитрат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3-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  SO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2-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Ионы расположены в порядке усиления их действия на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застудневание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работы.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пять пробирок отмерить по 2,5 мл теплого 6%-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желатина и прилить в них по 2,5мл 1М растворов: в 1-ю 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 2-ю –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KCl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3-ю –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4-ю -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CNS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5-ю (для сравнения) – дистиллированной воды. Наблюдать за процессом </w:t>
      </w:r>
      <w:proofErr w:type="spellStart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застудневания</w:t>
      </w:r>
      <w:proofErr w:type="spellEnd"/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постоянно. </w:t>
      </w:r>
    </w:p>
    <w:p w:rsid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Результат: </w:t>
      </w:r>
      <w:r w:rsidRPr="00B5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записать в журнал:</w:t>
      </w:r>
    </w:p>
    <w:p w:rsidR="00B50EE1" w:rsidRPr="00B50EE1" w:rsidRDefault="00B50EE1" w:rsidP="00B50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2"/>
        <w:gridCol w:w="2324"/>
        <w:gridCol w:w="2424"/>
        <w:gridCol w:w="2335"/>
      </w:tblGrid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пробирки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Исследуемый раствор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Добавляемый раствор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застудневания</w:t>
            </w:r>
            <w:proofErr w:type="spellEnd"/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Желатин 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</w:t>
            </w: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KCl</w:t>
            </w:r>
            <w:proofErr w:type="spellEnd"/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KI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NH</w:t>
            </w: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CNS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E1" w:rsidRPr="00B50EE1" w:rsidTr="00492496">
        <w:tc>
          <w:tcPr>
            <w:tcW w:w="2392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дистиллированная вода</w:t>
            </w:r>
          </w:p>
        </w:tc>
        <w:tc>
          <w:tcPr>
            <w:tcW w:w="2393" w:type="dxa"/>
          </w:tcPr>
          <w:p w:rsidR="00B50EE1" w:rsidRPr="00B50EE1" w:rsidRDefault="00B50EE1" w:rsidP="00B5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0EE1" w:rsidRPr="00B50EE1" w:rsidRDefault="00B50EE1" w:rsidP="00B5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E1" w:rsidRPr="00B50EE1" w:rsidRDefault="00B50EE1" w:rsidP="00B50EE1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50EE1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343735" w:rsidRPr="00343735" w:rsidRDefault="00343735" w:rsidP="00B50EE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735" w:rsidRPr="00343735" w:rsidRDefault="00343735" w:rsidP="0034373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Основная </w:t>
      </w:r>
      <w:proofErr w:type="gramStart"/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>учебная  литература</w:t>
      </w:r>
      <w:proofErr w:type="gramEnd"/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Ершов, Ю. А.  Биохимия человека: учебник для вузов/ Ю. А. Ершов. — 2-е изд., </w:t>
      </w:r>
      <w:proofErr w:type="spellStart"/>
      <w:r w:rsidRPr="00343735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34373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 и доп. — Москва: Издательство </w:t>
      </w:r>
      <w:proofErr w:type="spellStart"/>
      <w:r w:rsidRPr="0034373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, 2020. — 466 с. — (Высшее образование). — ISBN 978-5-534-02577-4. — </w:t>
      </w:r>
      <w:proofErr w:type="gramStart"/>
      <w:r w:rsidRPr="00343735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4373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343735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https://urait.ru/bcode/423741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43735">
        <w:rPr>
          <w:rFonts w:ascii="Times New Roman" w:eastAsia="Calibri" w:hAnsi="Times New Roman" w:cs="Times New Roman"/>
          <w:sz w:val="28"/>
          <w:szCs w:val="28"/>
        </w:rPr>
        <w:t>2. Конспект лекции.</w:t>
      </w:r>
    </w:p>
    <w:p w:rsidR="00343735" w:rsidRPr="00343735" w:rsidRDefault="00343735" w:rsidP="0034373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3735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 литература: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1. Ершов, Ю. А.  Биохимия </w:t>
      </w:r>
      <w:proofErr w:type="gram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человека :</w:t>
      </w:r>
      <w:proofErr w:type="gram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академического </w:t>
      </w:r>
      <w:proofErr w:type="spell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proofErr w:type="spell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 / Ю. А. Ершов. — 2-е изд., </w:t>
      </w:r>
      <w:proofErr w:type="spell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, 2019. — 374 с. — (Высшее образование). — ISBN 978-5-534-02577-4. — </w:t>
      </w:r>
      <w:proofErr w:type="gram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 </w:t>
      </w:r>
      <w:hyperlink r:id="rId5" w:tgtFrame="_blank" w:history="1">
        <w:r w:rsidRPr="00343735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https://urait.ru/bcode/444080</w:t>
        </w:r>
      </w:hyperlink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</w:t>
      </w:r>
      <w:proofErr w:type="spell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Берлянд</w:t>
      </w:r>
      <w:proofErr w:type="spell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; под ред. Ю. А. Ершова. – 10-е изд., </w:t>
      </w:r>
      <w:proofErr w:type="spell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 и доп. – М.: Издательство </w:t>
      </w:r>
      <w:proofErr w:type="spellStart"/>
      <w:r w:rsidRPr="00343735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343735">
        <w:rPr>
          <w:rFonts w:ascii="Times New Roman" w:eastAsia="Calibri" w:hAnsi="Times New Roman" w:cs="Times New Roman"/>
          <w:bCs/>
          <w:sz w:val="28"/>
          <w:szCs w:val="28"/>
        </w:rPr>
        <w:t xml:space="preserve">, 2015. – 560 с. </w:t>
      </w: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3735" w:rsidRPr="00343735" w:rsidRDefault="00343735" w:rsidP="003437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E51" w:rsidRDefault="00002E51"/>
    <w:sectPr w:rsidR="0000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FC"/>
    <w:multiLevelType w:val="hybridMultilevel"/>
    <w:tmpl w:val="0B8C34F6"/>
    <w:lvl w:ilvl="0" w:tplc="FAF05B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ED4F2B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9410B58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4BB"/>
    <w:multiLevelType w:val="hybridMultilevel"/>
    <w:tmpl w:val="DC461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86A3E"/>
    <w:multiLevelType w:val="hybridMultilevel"/>
    <w:tmpl w:val="423E9782"/>
    <w:lvl w:ilvl="0" w:tplc="B2669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B44572A"/>
    <w:multiLevelType w:val="hybridMultilevel"/>
    <w:tmpl w:val="6EC01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8"/>
    <w:rsid w:val="00002E51"/>
    <w:rsid w:val="00164F08"/>
    <w:rsid w:val="00343735"/>
    <w:rsid w:val="005977FE"/>
    <w:rsid w:val="006368FC"/>
    <w:rsid w:val="00B26A51"/>
    <w:rsid w:val="00B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5108-AC4F-4784-B27A-24A3B93F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368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4</cp:revision>
  <dcterms:created xsi:type="dcterms:W3CDTF">2021-12-03T07:36:00Z</dcterms:created>
  <dcterms:modified xsi:type="dcterms:W3CDTF">2021-12-03T08:53:00Z</dcterms:modified>
</cp:coreProperties>
</file>