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3B" w:rsidRDefault="000D543B" w:rsidP="000D54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7</w:t>
      </w:r>
      <w:bookmarkStart w:id="0" w:name="_GoBack"/>
      <w:bookmarkEnd w:id="0"/>
    </w:p>
    <w:p w:rsidR="000D543B" w:rsidRPr="000D543B" w:rsidRDefault="000D543B" w:rsidP="000D543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D543B">
        <w:rPr>
          <w:rFonts w:ascii="Times New Roman" w:eastAsia="Calibri" w:hAnsi="Times New Roman" w:cs="Times New Roman"/>
          <w:sz w:val="28"/>
          <w:szCs w:val="28"/>
        </w:rPr>
        <w:t>Рубежный контроль: «Аминокислоты. Белки. Ферменты. Витамины»</w:t>
      </w:r>
    </w:p>
    <w:p w:rsidR="004E4FFB" w:rsidRPr="004E4FFB" w:rsidRDefault="000D543B" w:rsidP="004E4FF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4FFB" w:rsidRPr="004E4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СТАТИЧЕСКОЙ БИОХИМИИ</w:t>
      </w:r>
    </w:p>
    <w:p w:rsidR="004E4FFB" w:rsidRPr="004E4FFB" w:rsidRDefault="004E4FFB" w:rsidP="004E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подготовки к модулю: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Строение, классификация, биологическая роль, физико-химические свойства аминокислот. 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Физиологическая роль белков.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белков. Понятие о первичной, вторичной, третичной и четвертичной структурах белка.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свойства белков: ионизация белков в растворе, гидратация и растворимость.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Осаждение белков из раствора. Механизм обратимого осаждения белков. Факторы, вызывающие обратимое осаждение белков.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Высаливание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белков. Практическое использование реакции обратимого осаждения белков из растворов.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Денатурация белков. Факторы, вызывающие денатурацию. Механизм денатурации. Свойства денатурированного белка.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Ренатурация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Практическое использование необратимого осаждения белков в медицине.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Химическая природа ферментов. Проферменты,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мультиферментные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комплексы. Изоферменты ЛДГ.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Кофакторы ферментов: химическая природа, классификация. Роль в биологическом катализе. Роль витаминов в построении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кофакторов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Коферменты и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простетические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свойства ферментов. Зависимость активности ферментов от реакции среды и температуры; биологическое и медицинское значение этих свойств ферментов.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Специфичность действия ферментов. Виды специфичности ферментов, биологическое значение специфичности действия ферментов.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 - функциональная организация ферментных белков: активный центр, его свойства. Контактный и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каталический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активного центра.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Регуляторные (аллостерические) центры ферментов. Аллостерические модуляторы ферментов. Зависимость активности ферментов от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конформации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Активаторы и ингибиторы ферментов: химическая природа, виды активирования и торможения активности ферментов. Биологическое и медицинское значение активаторов и ингибиторов ферментов.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действия ферментов. Зависимость скорости ферментативной реакции от концентрации субстрата и фермента.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качественного и количественного определения ферментов. Единицы активности ферментов.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витаминах. Классификация и номенклатура витаминов.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Гипо- и авитаминозы, гипервитаминозы.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витаминов в обмене веществ: связь с ферментами.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 С (аскорбиновая кислота, антицинготный витамин). Химическое строение, признаки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авитаминоза, механизм действия, источники, суточная потребность. Проявление недостаточности витамина С в полости рта. 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Жирорастворимые витамины А, Д, Е</w:t>
      </w:r>
    </w:p>
    <w:p w:rsidR="004E4FFB" w:rsidRPr="004E4FFB" w:rsidRDefault="004E4FFB" w:rsidP="004E4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FB" w:rsidRPr="004E4FFB" w:rsidRDefault="004E4FFB" w:rsidP="004E4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УПРАЖНЕНИЯ ДЛЯ САМОКОНТРОЛЯ</w:t>
      </w:r>
    </w:p>
    <w:p w:rsidR="004E4FFB" w:rsidRPr="004E4FFB" w:rsidRDefault="004E4FFB" w:rsidP="004E4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заряд несут белки сыворотки крови, если ИЭТ альбуминов равна 4,7, а глобулинов – 6,7? </w:t>
      </w:r>
    </w:p>
    <w:p w:rsidR="004E4FFB" w:rsidRPr="004E4FFB" w:rsidRDefault="004E4FFB" w:rsidP="004E4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изменяется общая активность ЛДГ и ее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изоферментный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 в крови у больного после инфаркта миокарда?</w:t>
      </w:r>
    </w:p>
    <w:p w:rsidR="004E4FFB" w:rsidRPr="004E4FFB" w:rsidRDefault="004E4FFB" w:rsidP="004E4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процессы катализируют ферменты с участием витамина аскорбиновой кислоты?</w:t>
      </w:r>
    </w:p>
    <w:p w:rsidR="004E4FFB" w:rsidRPr="004E4FFB" w:rsidRDefault="004E4FFB" w:rsidP="004E4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Мышьяковистый ангидрид применяют в стоматологической практике для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некротизации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пульпы. На чем основано это действие?</w:t>
      </w:r>
    </w:p>
    <w:p w:rsidR="004E4FFB" w:rsidRPr="004E4FFB" w:rsidRDefault="004E4FFB" w:rsidP="004E4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Какова роль аскорбиновой кислоты и </w:t>
      </w:r>
      <w:r w:rsidRPr="004E4F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4F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2+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созревании коллагена кости и зуба. С какими ферментами они взаимодействуют?</w:t>
      </w:r>
    </w:p>
    <w:p w:rsidR="004E4FFB" w:rsidRPr="004E4FFB" w:rsidRDefault="004E4FFB" w:rsidP="004E4F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решение ситуационных задач занятия № 5, 6</w:t>
      </w:r>
    </w:p>
    <w:p w:rsidR="004E4FFB" w:rsidRPr="004E4FFB" w:rsidRDefault="004E4FFB" w:rsidP="004E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E4FFB" w:rsidRPr="004E4FFB" w:rsidRDefault="004E4FFB" w:rsidP="004E4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Практическая часть Занятия</w:t>
      </w:r>
    </w:p>
    <w:p w:rsidR="004E4FFB" w:rsidRPr="004E4FFB" w:rsidRDefault="004E4FFB" w:rsidP="004E4F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</w:t>
      </w: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естовый контроль</w:t>
      </w:r>
    </w:p>
    <w:p w:rsidR="004E4FFB" w:rsidRPr="004E4FFB" w:rsidRDefault="004E4FFB" w:rsidP="004E4F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контрольная работа</w:t>
      </w:r>
    </w:p>
    <w:p w:rsidR="004E4FFB" w:rsidRPr="004E4FFB" w:rsidRDefault="004E4FFB" w:rsidP="004E4FF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ситуационных задач. </w:t>
      </w:r>
    </w:p>
    <w:p w:rsidR="004E4FFB" w:rsidRPr="004E4FFB" w:rsidRDefault="004E4FFB" w:rsidP="004E4FF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FFB" w:rsidRPr="004E4FFB" w:rsidRDefault="004E4FFB" w:rsidP="004E4F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1.Лекции по курсу биологической химии </w:t>
      </w:r>
    </w:p>
    <w:p w:rsidR="004E4FFB" w:rsidRPr="004E4FFB" w:rsidRDefault="004E4FFB" w:rsidP="004E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4E4FFB" w:rsidRDefault="004E4FFB" w:rsidP="004E4FF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4E4FFB" w:rsidRDefault="004E4FFB" w:rsidP="004E4FF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4E4FFB" w:rsidRPr="004E4FFB" w:rsidRDefault="004E4FFB" w:rsidP="004E4FF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FFB" w:rsidRPr="004E4FFB" w:rsidRDefault="004E4FFB" w:rsidP="004E4FF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4E4FFB" w:rsidRPr="004E4FFB" w:rsidRDefault="004E4FFB" w:rsidP="004E4FF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4E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920FF9" w:rsidRDefault="00920FF9"/>
    <w:sectPr w:rsidR="0092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616D8"/>
    <w:multiLevelType w:val="hybridMultilevel"/>
    <w:tmpl w:val="1E36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3C7F"/>
    <w:multiLevelType w:val="hybridMultilevel"/>
    <w:tmpl w:val="43C070B4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641B2D04"/>
    <w:multiLevelType w:val="hybridMultilevel"/>
    <w:tmpl w:val="5B369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AE"/>
    <w:rsid w:val="000D543B"/>
    <w:rsid w:val="004E4FFB"/>
    <w:rsid w:val="007C70AE"/>
    <w:rsid w:val="009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8345-336E-4086-8BAB-3BCDF53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2021-12-24T08:40:00Z</dcterms:created>
  <dcterms:modified xsi:type="dcterms:W3CDTF">2021-12-24T08:48:00Z</dcterms:modified>
</cp:coreProperties>
</file>