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C06" w:rsidRDefault="00E22C06" w:rsidP="00614A99">
      <w:pPr>
        <w:rPr>
          <w:rFonts w:ascii="Times New Roman" w:hAnsi="Times New Roman" w:cs="Times New Roman"/>
          <w:b/>
          <w:sz w:val="28"/>
          <w:szCs w:val="28"/>
        </w:rPr>
      </w:pPr>
      <w:r w:rsidRPr="00E22C06">
        <w:rPr>
          <w:rFonts w:ascii="Times New Roman" w:hAnsi="Times New Roman" w:cs="Times New Roman"/>
          <w:b/>
          <w:sz w:val="28"/>
          <w:szCs w:val="28"/>
        </w:rPr>
        <w:t>Контрольно- самостоятельная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№ 2</w:t>
      </w:r>
      <w:r w:rsidRPr="00E22C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E22C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Модулю 2</w:t>
      </w:r>
      <w:r w:rsidRPr="00E22C06">
        <w:rPr>
          <w:rFonts w:ascii="Times New Roman" w:hAnsi="Times New Roman" w:cs="Times New Roman"/>
          <w:b/>
          <w:sz w:val="28"/>
          <w:szCs w:val="28"/>
        </w:rPr>
        <w:t xml:space="preserve"> “</w:t>
      </w:r>
      <w:r>
        <w:rPr>
          <w:rFonts w:ascii="Times New Roman" w:hAnsi="Times New Roman" w:cs="Times New Roman"/>
          <w:b/>
          <w:sz w:val="28"/>
          <w:szCs w:val="28"/>
        </w:rPr>
        <w:t>Теоретические основы строения биологически важных органических соединений, определяющих их реакционную способность. Общие закономерности реакционной способности биоорганических соединений как химическая основа их биологического функционирования</w:t>
      </w:r>
      <w:r w:rsidRPr="00E22C06">
        <w:rPr>
          <w:rFonts w:ascii="Times New Roman" w:hAnsi="Times New Roman" w:cs="Times New Roman"/>
          <w:b/>
          <w:sz w:val="28"/>
          <w:szCs w:val="28"/>
        </w:rPr>
        <w:t xml:space="preserve">” для студентов 1 курса стоматологического факультета </w:t>
      </w:r>
      <w:bookmarkStart w:id="0" w:name="_GoBack"/>
      <w:bookmarkEnd w:id="0"/>
    </w:p>
    <w:p w:rsidR="00614A99" w:rsidRDefault="00614A99" w:rsidP="00614A99">
      <w:pPr>
        <w:rPr>
          <w:rFonts w:ascii="Times New Roman" w:hAnsi="Times New Roman" w:cs="Times New Roman"/>
          <w:sz w:val="28"/>
          <w:szCs w:val="28"/>
        </w:rPr>
      </w:pPr>
      <w:r w:rsidRPr="008B7E4D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8B7E4D">
        <w:rPr>
          <w:rFonts w:ascii="Times New Roman" w:hAnsi="Times New Roman" w:cs="Times New Roman"/>
          <w:sz w:val="28"/>
          <w:szCs w:val="28"/>
        </w:rPr>
        <w:t xml:space="preserve">«Реакции </w:t>
      </w:r>
      <w:proofErr w:type="spellStart"/>
      <w:r w:rsidRPr="008B7E4D">
        <w:rPr>
          <w:rFonts w:ascii="Times New Roman" w:hAnsi="Times New Roman" w:cs="Times New Roman"/>
          <w:sz w:val="28"/>
          <w:szCs w:val="28"/>
        </w:rPr>
        <w:t>свободнорадикального</w:t>
      </w:r>
      <w:proofErr w:type="spellEnd"/>
      <w:r w:rsidRPr="008B7E4D">
        <w:rPr>
          <w:rFonts w:ascii="Times New Roman" w:hAnsi="Times New Roman" w:cs="Times New Roman"/>
          <w:sz w:val="28"/>
          <w:szCs w:val="28"/>
        </w:rPr>
        <w:t xml:space="preserve"> замещения. Реакции окисления. Реакции </w:t>
      </w:r>
      <w:proofErr w:type="spellStart"/>
      <w:r w:rsidRPr="008B7E4D">
        <w:rPr>
          <w:rFonts w:ascii="Times New Roman" w:hAnsi="Times New Roman" w:cs="Times New Roman"/>
          <w:sz w:val="28"/>
          <w:szCs w:val="28"/>
        </w:rPr>
        <w:t>электрофильного</w:t>
      </w:r>
      <w:proofErr w:type="spellEnd"/>
      <w:r w:rsidRPr="008B7E4D">
        <w:rPr>
          <w:rFonts w:ascii="Times New Roman" w:hAnsi="Times New Roman" w:cs="Times New Roman"/>
          <w:sz w:val="28"/>
          <w:szCs w:val="28"/>
        </w:rPr>
        <w:t xml:space="preserve"> присоединения и замещения. Реакции нуклеофильного замещения и элиминирования. Реакции нуклеофильного присоединения в альдегидах и кетонах. Реакции нуклеофильного замещения в карбоновых кислотах».</w:t>
      </w:r>
    </w:p>
    <w:p w:rsidR="008B7E4D" w:rsidRPr="008B7E4D" w:rsidRDefault="008B7E4D" w:rsidP="00614A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Теоретическая часть:</w:t>
      </w:r>
    </w:p>
    <w:p w:rsidR="00614A99" w:rsidRPr="008B7E4D" w:rsidRDefault="00614A99" w:rsidP="00614A99">
      <w:pPr>
        <w:rPr>
          <w:rFonts w:ascii="Times New Roman" w:hAnsi="Times New Roman" w:cs="Times New Roman"/>
          <w:sz w:val="28"/>
          <w:szCs w:val="28"/>
        </w:rPr>
      </w:pPr>
      <w:r w:rsidRPr="008B7E4D">
        <w:rPr>
          <w:rFonts w:ascii="Times New Roman" w:hAnsi="Times New Roman" w:cs="Times New Roman"/>
          <w:sz w:val="28"/>
          <w:szCs w:val="28"/>
        </w:rPr>
        <w:t xml:space="preserve">Реакционная способность вещества - это способность вещества вступать в химическую реакцию и реагировать с большей или меньшей скоростью. Движущей силой органической реакции является возможность образования новой более стабильной системы, обладающей минимальной потенциальной энергии. Вещество, вступающее в реакцию, называется СУБСТРАТОМ. Субстрат – молекула, которая поставляет атом углерода для образования новой связи. Вещество, действующее на субстрат, называется РЕАГЕНТОМ. Химическая реакция - это процесс, сопровождающийся изменением распределения электронов внешних оболочек атомов реагирующих веществ, </w:t>
      </w:r>
      <w:proofErr w:type="spellStart"/>
      <w:r w:rsidRPr="008B7E4D">
        <w:rPr>
          <w:rFonts w:ascii="Times New Roman" w:hAnsi="Times New Roman" w:cs="Times New Roman"/>
          <w:sz w:val="28"/>
          <w:szCs w:val="28"/>
        </w:rPr>
        <w:t>втупающих</w:t>
      </w:r>
      <w:proofErr w:type="spellEnd"/>
      <w:r w:rsidRPr="008B7E4D">
        <w:rPr>
          <w:rFonts w:ascii="Times New Roman" w:hAnsi="Times New Roman" w:cs="Times New Roman"/>
          <w:sz w:val="28"/>
          <w:szCs w:val="28"/>
        </w:rPr>
        <w:t xml:space="preserve"> во взаимодействие друг с другом. Химическая реакция сопровождается изменением состава и (или) строения веществ. Часто встречается и такое определение: химической реакцией называется процесс превращения исходных веществ (реагентов) в конечные вещества (продукты). Химические реакции записываются посредством химических уравнений и схем, содержащих формулы исходных веществ и продуктов реакции. В химических уравнениях, в отличие от схем, число атомов каждого элемента одинаково в левой и правой частях, что отражает закон сохранения массы. В левой части уравнения пишутся формулы исходных веществ (реагентов), в правой части - веществ, получаемых в результате протекания химической реакции (продуктов реакции, конечных веществ). Знак равенства, связывающий левую и правую часть, указывает, что общее количество атомов веществ, участвующих в реакции, остается постоянным. Это достигается расстановкой перед формулами целочисленных стехиометрических коэффициентов, показывающих количественные соотношения между реагентами и продуктами реакции. В отличие от неорганических реакций, которые классифицируют по типу взаимодействия, изменению степени окисления, тепловому эффекту, обратимости и т. п., в органических реакциях в первую очередь учитывают механизм разрыва </w:t>
      </w:r>
      <w:r w:rsidRPr="008B7E4D">
        <w:rPr>
          <w:rFonts w:ascii="Times New Roman" w:hAnsi="Times New Roman" w:cs="Times New Roman"/>
          <w:sz w:val="28"/>
          <w:szCs w:val="28"/>
        </w:rPr>
        <w:lastRenderedPageBreak/>
        <w:t>существующих химических связей и процессы, предшествующие образованию новых связей. Все органические реакции делят на шесть типов:</w:t>
      </w:r>
    </w:p>
    <w:p w:rsidR="00614A99" w:rsidRPr="008B7E4D" w:rsidRDefault="00614A99" w:rsidP="00614A99">
      <w:pPr>
        <w:rPr>
          <w:rFonts w:ascii="Times New Roman" w:hAnsi="Times New Roman" w:cs="Times New Roman"/>
          <w:sz w:val="28"/>
          <w:szCs w:val="28"/>
        </w:rPr>
      </w:pPr>
      <w:r w:rsidRPr="008B7E4D">
        <w:rPr>
          <w:rFonts w:ascii="Times New Roman" w:hAnsi="Times New Roman" w:cs="Times New Roman"/>
          <w:sz w:val="28"/>
          <w:szCs w:val="28"/>
        </w:rPr>
        <w:t>по результату</w:t>
      </w:r>
    </w:p>
    <w:p w:rsidR="00614A99" w:rsidRPr="008B7E4D" w:rsidRDefault="00614A99" w:rsidP="00614A99">
      <w:pPr>
        <w:rPr>
          <w:rFonts w:ascii="Times New Roman" w:hAnsi="Times New Roman" w:cs="Times New Roman"/>
          <w:sz w:val="28"/>
          <w:szCs w:val="28"/>
        </w:rPr>
      </w:pPr>
      <w:r w:rsidRPr="008B7E4D">
        <w:rPr>
          <w:rFonts w:ascii="Times New Roman" w:hAnsi="Times New Roman" w:cs="Times New Roman"/>
          <w:sz w:val="28"/>
          <w:szCs w:val="28"/>
        </w:rPr>
        <w:t>по механизму</w:t>
      </w:r>
    </w:p>
    <w:p w:rsidR="00614A99" w:rsidRPr="008B7E4D" w:rsidRDefault="00614A99" w:rsidP="00614A99">
      <w:pPr>
        <w:rPr>
          <w:rFonts w:ascii="Times New Roman" w:hAnsi="Times New Roman" w:cs="Times New Roman"/>
          <w:sz w:val="28"/>
          <w:szCs w:val="28"/>
        </w:rPr>
      </w:pPr>
      <w:r w:rsidRPr="008B7E4D">
        <w:rPr>
          <w:rFonts w:ascii="Times New Roman" w:hAnsi="Times New Roman" w:cs="Times New Roman"/>
          <w:sz w:val="28"/>
          <w:szCs w:val="28"/>
        </w:rPr>
        <w:t>реакции замещения</w:t>
      </w:r>
    </w:p>
    <w:p w:rsidR="00614A99" w:rsidRPr="008B7E4D" w:rsidRDefault="00614A99" w:rsidP="00614A99">
      <w:pPr>
        <w:rPr>
          <w:rFonts w:ascii="Times New Roman" w:hAnsi="Times New Roman" w:cs="Times New Roman"/>
          <w:sz w:val="28"/>
          <w:szCs w:val="28"/>
        </w:rPr>
      </w:pPr>
      <w:r w:rsidRPr="008B7E4D">
        <w:rPr>
          <w:rFonts w:ascii="Times New Roman" w:hAnsi="Times New Roman" w:cs="Times New Roman"/>
          <w:sz w:val="28"/>
          <w:szCs w:val="28"/>
        </w:rPr>
        <w:t>SR радикальное замещение</w:t>
      </w:r>
    </w:p>
    <w:p w:rsidR="00614A99" w:rsidRPr="008B7E4D" w:rsidRDefault="00614A99" w:rsidP="00614A99">
      <w:pPr>
        <w:rPr>
          <w:rFonts w:ascii="Times New Roman" w:hAnsi="Times New Roman" w:cs="Times New Roman"/>
          <w:sz w:val="28"/>
          <w:szCs w:val="28"/>
        </w:rPr>
      </w:pPr>
      <w:r w:rsidRPr="008B7E4D">
        <w:rPr>
          <w:rFonts w:ascii="Times New Roman" w:hAnsi="Times New Roman" w:cs="Times New Roman"/>
          <w:sz w:val="28"/>
          <w:szCs w:val="28"/>
        </w:rPr>
        <w:t>реакции присоединения</w:t>
      </w:r>
    </w:p>
    <w:p w:rsidR="00614A99" w:rsidRPr="008B7E4D" w:rsidRDefault="00614A99" w:rsidP="00614A99">
      <w:pPr>
        <w:rPr>
          <w:rFonts w:ascii="Times New Roman" w:hAnsi="Times New Roman" w:cs="Times New Roman"/>
          <w:sz w:val="28"/>
          <w:szCs w:val="28"/>
        </w:rPr>
      </w:pPr>
      <w:r w:rsidRPr="008B7E4D">
        <w:rPr>
          <w:rFonts w:ascii="Times New Roman" w:hAnsi="Times New Roman" w:cs="Times New Roman"/>
          <w:sz w:val="28"/>
          <w:szCs w:val="28"/>
        </w:rPr>
        <w:t>реакции отщепления (элиминирования)</w:t>
      </w:r>
    </w:p>
    <w:p w:rsidR="00614A99" w:rsidRPr="008B7E4D" w:rsidRDefault="00614A99" w:rsidP="00614A99">
      <w:pPr>
        <w:rPr>
          <w:rFonts w:ascii="Times New Roman" w:hAnsi="Times New Roman" w:cs="Times New Roman"/>
          <w:sz w:val="28"/>
          <w:szCs w:val="28"/>
        </w:rPr>
      </w:pPr>
      <w:r w:rsidRPr="008B7E4D">
        <w:rPr>
          <w:rFonts w:ascii="Times New Roman" w:hAnsi="Times New Roman" w:cs="Times New Roman"/>
          <w:sz w:val="28"/>
          <w:szCs w:val="28"/>
        </w:rPr>
        <w:t>реакции перегруппировки</w:t>
      </w:r>
    </w:p>
    <w:p w:rsidR="00614A99" w:rsidRPr="008B7E4D" w:rsidRDefault="00614A99" w:rsidP="00614A9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B7E4D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8B7E4D">
        <w:rPr>
          <w:rFonts w:ascii="Times New Roman" w:hAnsi="Times New Roman" w:cs="Times New Roman"/>
          <w:sz w:val="28"/>
          <w:szCs w:val="28"/>
        </w:rPr>
        <w:t>-восстановительные реакции</w:t>
      </w:r>
    </w:p>
    <w:p w:rsidR="00614A99" w:rsidRPr="008B7E4D" w:rsidRDefault="00614A99" w:rsidP="00614A99">
      <w:pPr>
        <w:rPr>
          <w:rFonts w:ascii="Times New Roman" w:hAnsi="Times New Roman" w:cs="Times New Roman"/>
          <w:sz w:val="28"/>
          <w:szCs w:val="28"/>
        </w:rPr>
      </w:pPr>
      <w:r w:rsidRPr="008B7E4D">
        <w:rPr>
          <w:rFonts w:ascii="Times New Roman" w:hAnsi="Times New Roman" w:cs="Times New Roman"/>
          <w:sz w:val="28"/>
          <w:szCs w:val="28"/>
        </w:rPr>
        <w:t>кислотно-основные реакции</w:t>
      </w:r>
    </w:p>
    <w:p w:rsidR="00614A99" w:rsidRPr="008B7E4D" w:rsidRDefault="00614A99" w:rsidP="00614A99">
      <w:pPr>
        <w:rPr>
          <w:rFonts w:ascii="Times New Roman" w:hAnsi="Times New Roman" w:cs="Times New Roman"/>
          <w:sz w:val="28"/>
          <w:szCs w:val="28"/>
        </w:rPr>
      </w:pPr>
      <w:r w:rsidRPr="008B7E4D">
        <w:rPr>
          <w:rFonts w:ascii="Times New Roman" w:hAnsi="Times New Roman" w:cs="Times New Roman"/>
          <w:sz w:val="28"/>
          <w:szCs w:val="28"/>
        </w:rPr>
        <w:t>SN нуклеофильное замещение</w:t>
      </w:r>
    </w:p>
    <w:p w:rsidR="00614A99" w:rsidRPr="008B7E4D" w:rsidRDefault="00614A99" w:rsidP="00614A99">
      <w:pPr>
        <w:rPr>
          <w:rFonts w:ascii="Times New Roman" w:hAnsi="Times New Roman" w:cs="Times New Roman"/>
          <w:sz w:val="28"/>
          <w:szCs w:val="28"/>
        </w:rPr>
      </w:pPr>
      <w:r w:rsidRPr="008B7E4D">
        <w:rPr>
          <w:rFonts w:ascii="Times New Roman" w:hAnsi="Times New Roman" w:cs="Times New Roman"/>
          <w:sz w:val="28"/>
          <w:szCs w:val="28"/>
        </w:rPr>
        <w:t xml:space="preserve">SE </w:t>
      </w:r>
      <w:proofErr w:type="spellStart"/>
      <w:r w:rsidRPr="008B7E4D">
        <w:rPr>
          <w:rFonts w:ascii="Times New Roman" w:hAnsi="Times New Roman" w:cs="Times New Roman"/>
          <w:sz w:val="28"/>
          <w:szCs w:val="28"/>
        </w:rPr>
        <w:t>электрофильное</w:t>
      </w:r>
      <w:proofErr w:type="spellEnd"/>
      <w:r w:rsidRPr="008B7E4D">
        <w:rPr>
          <w:rFonts w:ascii="Times New Roman" w:hAnsi="Times New Roman" w:cs="Times New Roman"/>
          <w:sz w:val="28"/>
          <w:szCs w:val="28"/>
        </w:rPr>
        <w:t xml:space="preserve"> замещение</w:t>
      </w:r>
    </w:p>
    <w:p w:rsidR="00614A99" w:rsidRPr="008B7E4D" w:rsidRDefault="00614A99" w:rsidP="00614A99">
      <w:pPr>
        <w:rPr>
          <w:rFonts w:ascii="Times New Roman" w:hAnsi="Times New Roman" w:cs="Times New Roman"/>
          <w:sz w:val="28"/>
          <w:szCs w:val="28"/>
        </w:rPr>
      </w:pPr>
      <w:r w:rsidRPr="008B7E4D">
        <w:rPr>
          <w:rFonts w:ascii="Times New Roman" w:hAnsi="Times New Roman" w:cs="Times New Roman"/>
          <w:sz w:val="28"/>
          <w:szCs w:val="28"/>
        </w:rPr>
        <w:t xml:space="preserve">AN </w:t>
      </w:r>
      <w:proofErr w:type="spellStart"/>
      <w:r w:rsidRPr="008B7E4D">
        <w:rPr>
          <w:rFonts w:ascii="Times New Roman" w:hAnsi="Times New Roman" w:cs="Times New Roman"/>
          <w:sz w:val="28"/>
          <w:szCs w:val="28"/>
        </w:rPr>
        <w:t>нукдеофильное</w:t>
      </w:r>
      <w:proofErr w:type="spellEnd"/>
      <w:r w:rsidRPr="008B7E4D">
        <w:rPr>
          <w:rFonts w:ascii="Times New Roman" w:hAnsi="Times New Roman" w:cs="Times New Roman"/>
          <w:sz w:val="28"/>
          <w:szCs w:val="28"/>
        </w:rPr>
        <w:t xml:space="preserve"> присоединение</w:t>
      </w:r>
    </w:p>
    <w:p w:rsidR="00614A99" w:rsidRPr="008B7E4D" w:rsidRDefault="00614A99" w:rsidP="00614A99">
      <w:pPr>
        <w:rPr>
          <w:rFonts w:ascii="Times New Roman" w:hAnsi="Times New Roman" w:cs="Times New Roman"/>
          <w:sz w:val="28"/>
          <w:szCs w:val="28"/>
        </w:rPr>
      </w:pPr>
      <w:r w:rsidRPr="008B7E4D">
        <w:rPr>
          <w:rFonts w:ascii="Times New Roman" w:hAnsi="Times New Roman" w:cs="Times New Roman"/>
          <w:sz w:val="28"/>
          <w:szCs w:val="28"/>
        </w:rPr>
        <w:t xml:space="preserve">AE </w:t>
      </w:r>
      <w:proofErr w:type="spellStart"/>
      <w:r w:rsidRPr="008B7E4D">
        <w:rPr>
          <w:rFonts w:ascii="Times New Roman" w:hAnsi="Times New Roman" w:cs="Times New Roman"/>
          <w:sz w:val="28"/>
          <w:szCs w:val="28"/>
        </w:rPr>
        <w:t>электрофильное</w:t>
      </w:r>
      <w:proofErr w:type="spellEnd"/>
      <w:r w:rsidRPr="008B7E4D">
        <w:rPr>
          <w:rFonts w:ascii="Times New Roman" w:hAnsi="Times New Roman" w:cs="Times New Roman"/>
          <w:sz w:val="28"/>
          <w:szCs w:val="28"/>
        </w:rPr>
        <w:t xml:space="preserve"> присоединение</w:t>
      </w:r>
    </w:p>
    <w:p w:rsidR="00614A99" w:rsidRPr="008B7E4D" w:rsidRDefault="00614A99" w:rsidP="00614A99">
      <w:pPr>
        <w:rPr>
          <w:rFonts w:ascii="Times New Roman" w:hAnsi="Times New Roman" w:cs="Times New Roman"/>
          <w:sz w:val="28"/>
          <w:szCs w:val="28"/>
        </w:rPr>
      </w:pPr>
      <w:r w:rsidRPr="008B7E4D">
        <w:rPr>
          <w:rFonts w:ascii="Times New Roman" w:hAnsi="Times New Roman" w:cs="Times New Roman"/>
          <w:sz w:val="28"/>
          <w:szCs w:val="28"/>
        </w:rPr>
        <w:t>E элиминирование</w:t>
      </w:r>
    </w:p>
    <w:p w:rsidR="00614A99" w:rsidRPr="008B7E4D" w:rsidRDefault="00614A99" w:rsidP="00614A99">
      <w:pPr>
        <w:rPr>
          <w:rFonts w:ascii="Times New Roman" w:hAnsi="Times New Roman" w:cs="Times New Roman"/>
          <w:sz w:val="28"/>
          <w:szCs w:val="28"/>
        </w:rPr>
      </w:pPr>
      <w:r w:rsidRPr="008B7E4D">
        <w:rPr>
          <w:rFonts w:ascii="Segoe UI Symbol" w:hAnsi="Segoe UI Symbol" w:cs="Segoe UI Symbol"/>
          <w:sz w:val="28"/>
          <w:szCs w:val="28"/>
        </w:rPr>
        <w:t>➢</w:t>
      </w:r>
      <w:r w:rsidRPr="008B7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E4D">
        <w:rPr>
          <w:rFonts w:ascii="Times New Roman" w:hAnsi="Times New Roman" w:cs="Times New Roman"/>
          <w:sz w:val="28"/>
          <w:szCs w:val="28"/>
        </w:rPr>
        <w:t>Нуклеофил</w:t>
      </w:r>
      <w:proofErr w:type="spellEnd"/>
      <w:r w:rsidRPr="008B7E4D">
        <w:rPr>
          <w:rFonts w:ascii="Times New Roman" w:hAnsi="Times New Roman" w:cs="Times New Roman"/>
          <w:sz w:val="28"/>
          <w:szCs w:val="28"/>
        </w:rPr>
        <w:t xml:space="preserve"> - частица, имеющая избыток электронной плотности отрицательный заряд или </w:t>
      </w:r>
      <w:proofErr w:type="spellStart"/>
      <w:r w:rsidRPr="008B7E4D">
        <w:rPr>
          <w:rFonts w:ascii="Times New Roman" w:hAnsi="Times New Roman" w:cs="Times New Roman"/>
          <w:sz w:val="28"/>
          <w:szCs w:val="28"/>
        </w:rPr>
        <w:t>неподеленная</w:t>
      </w:r>
      <w:proofErr w:type="spellEnd"/>
      <w:r w:rsidRPr="008B7E4D">
        <w:rPr>
          <w:rFonts w:ascii="Times New Roman" w:hAnsi="Times New Roman" w:cs="Times New Roman"/>
          <w:sz w:val="28"/>
          <w:szCs w:val="28"/>
        </w:rPr>
        <w:t xml:space="preserve"> пара электронов и атакующая </w:t>
      </w:r>
      <w:proofErr w:type="spellStart"/>
      <w:r w:rsidRPr="008B7E4D">
        <w:rPr>
          <w:rFonts w:ascii="Times New Roman" w:hAnsi="Times New Roman" w:cs="Times New Roman"/>
          <w:sz w:val="28"/>
          <w:szCs w:val="28"/>
        </w:rPr>
        <w:t>электронодефицитный</w:t>
      </w:r>
      <w:proofErr w:type="spellEnd"/>
      <w:r w:rsidRPr="008B7E4D">
        <w:rPr>
          <w:rFonts w:ascii="Times New Roman" w:hAnsi="Times New Roman" w:cs="Times New Roman"/>
          <w:sz w:val="28"/>
          <w:szCs w:val="28"/>
        </w:rPr>
        <w:t xml:space="preserve"> атом углерода. Нуклеофильными реагентами могут быть: анионы или молекулы, имеющие НЭП, то есть повышенную электронную плотность а) анионы: Н–</w:t>
      </w:r>
      <w:proofErr w:type="gramStart"/>
      <w:r w:rsidRPr="008B7E4D">
        <w:rPr>
          <w:rFonts w:ascii="Times New Roman" w:hAnsi="Times New Roman" w:cs="Times New Roman"/>
          <w:sz w:val="28"/>
          <w:szCs w:val="28"/>
        </w:rPr>
        <w:t>, ;</w:t>
      </w:r>
      <w:proofErr w:type="gramEnd"/>
      <w:r w:rsidRPr="008B7E4D">
        <w:rPr>
          <w:rFonts w:ascii="Times New Roman" w:hAnsi="Times New Roman" w:cs="Times New Roman"/>
          <w:sz w:val="28"/>
          <w:szCs w:val="28"/>
        </w:rPr>
        <w:t xml:space="preserve">–ОН, R–O–, </w:t>
      </w:r>
      <w:proofErr w:type="spellStart"/>
      <w:r w:rsidRPr="008B7E4D">
        <w:rPr>
          <w:rFonts w:ascii="Times New Roman" w:hAnsi="Times New Roman" w:cs="Times New Roman"/>
          <w:sz w:val="28"/>
          <w:szCs w:val="28"/>
        </w:rPr>
        <w:t>Hal</w:t>
      </w:r>
      <w:proofErr w:type="spellEnd"/>
      <w:r w:rsidRPr="008B7E4D">
        <w:rPr>
          <w:rFonts w:ascii="Times New Roman" w:hAnsi="Times New Roman" w:cs="Times New Roman"/>
          <w:sz w:val="28"/>
          <w:szCs w:val="28"/>
        </w:rPr>
        <w:t>–, HS–, R–S–, R–COO–, CN– б) нейтральные молекулы, имеющие НЭП: Н2Ö, R–ÖH, R–Ö–R, Häl2, H SR</w:t>
      </w:r>
    </w:p>
    <w:p w:rsidR="00614A99" w:rsidRPr="008B7E4D" w:rsidRDefault="00614A99" w:rsidP="00614A99">
      <w:pPr>
        <w:rPr>
          <w:rFonts w:ascii="Times New Roman" w:hAnsi="Times New Roman" w:cs="Times New Roman"/>
          <w:sz w:val="28"/>
          <w:szCs w:val="28"/>
        </w:rPr>
      </w:pPr>
      <w:r w:rsidRPr="008B7E4D">
        <w:rPr>
          <w:rFonts w:ascii="Segoe UI Symbol" w:hAnsi="Segoe UI Symbol" w:cs="Segoe UI Symbol"/>
          <w:sz w:val="28"/>
          <w:szCs w:val="28"/>
        </w:rPr>
        <w:t>➢</w:t>
      </w:r>
      <w:r w:rsidRPr="008B7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E4D">
        <w:rPr>
          <w:rFonts w:ascii="Times New Roman" w:hAnsi="Times New Roman" w:cs="Times New Roman"/>
          <w:sz w:val="28"/>
          <w:szCs w:val="28"/>
        </w:rPr>
        <w:t>Электрофильные</w:t>
      </w:r>
      <w:proofErr w:type="spellEnd"/>
      <w:r w:rsidRPr="008B7E4D">
        <w:rPr>
          <w:rFonts w:ascii="Times New Roman" w:hAnsi="Times New Roman" w:cs="Times New Roman"/>
          <w:sz w:val="28"/>
          <w:szCs w:val="28"/>
        </w:rPr>
        <w:t xml:space="preserve"> реагенты – это частицы с </w:t>
      </w:r>
      <w:proofErr w:type="spellStart"/>
      <w:r w:rsidRPr="008B7E4D">
        <w:rPr>
          <w:rFonts w:ascii="Times New Roman" w:hAnsi="Times New Roman" w:cs="Times New Roman"/>
          <w:sz w:val="28"/>
          <w:szCs w:val="28"/>
        </w:rPr>
        <w:t>неполностью</w:t>
      </w:r>
      <w:proofErr w:type="spellEnd"/>
      <w:r w:rsidRPr="008B7E4D">
        <w:rPr>
          <w:rFonts w:ascii="Times New Roman" w:hAnsi="Times New Roman" w:cs="Times New Roman"/>
          <w:sz w:val="28"/>
          <w:szCs w:val="28"/>
        </w:rPr>
        <w:t xml:space="preserve"> заполненным валентным электронным уровнем. </w:t>
      </w:r>
      <w:proofErr w:type="spellStart"/>
      <w:r w:rsidRPr="008B7E4D">
        <w:rPr>
          <w:rFonts w:ascii="Times New Roman" w:hAnsi="Times New Roman" w:cs="Times New Roman"/>
          <w:sz w:val="28"/>
          <w:szCs w:val="28"/>
        </w:rPr>
        <w:t>Электрофильными</w:t>
      </w:r>
      <w:proofErr w:type="spellEnd"/>
      <w:r w:rsidRPr="008B7E4D">
        <w:rPr>
          <w:rFonts w:ascii="Times New Roman" w:hAnsi="Times New Roman" w:cs="Times New Roman"/>
          <w:sz w:val="28"/>
          <w:szCs w:val="28"/>
        </w:rPr>
        <w:t xml:space="preserve"> реагентами могут быть: катионы или молекулы, имеющие свободную </w:t>
      </w:r>
      <w:proofErr w:type="spellStart"/>
      <w:r w:rsidRPr="008B7E4D">
        <w:rPr>
          <w:rFonts w:ascii="Times New Roman" w:hAnsi="Times New Roman" w:cs="Times New Roman"/>
          <w:sz w:val="28"/>
          <w:szCs w:val="28"/>
        </w:rPr>
        <w:t>орбиталь</w:t>
      </w:r>
      <w:proofErr w:type="spellEnd"/>
      <w:r w:rsidRPr="008B7E4D">
        <w:rPr>
          <w:rFonts w:ascii="Times New Roman" w:hAnsi="Times New Roman" w:cs="Times New Roman"/>
          <w:sz w:val="28"/>
          <w:szCs w:val="28"/>
        </w:rPr>
        <w:t xml:space="preserve">, то есть пониженную электронную плотность, а) катионы: H+, H3O+, </w:t>
      </w:r>
      <w:proofErr w:type="spellStart"/>
      <w:r w:rsidRPr="008B7E4D">
        <w:rPr>
          <w:rFonts w:ascii="Times New Roman" w:hAnsi="Times New Roman" w:cs="Times New Roman"/>
          <w:sz w:val="28"/>
          <w:szCs w:val="28"/>
        </w:rPr>
        <w:t>Br</w:t>
      </w:r>
      <w:proofErr w:type="spellEnd"/>
      <w:r w:rsidRPr="008B7E4D">
        <w:rPr>
          <w:rFonts w:ascii="Times New Roman" w:hAnsi="Times New Roman" w:cs="Times New Roman"/>
          <w:sz w:val="28"/>
          <w:szCs w:val="28"/>
        </w:rPr>
        <w:t>+, ≡C+, NO+(HONO), б) нейтральные молекулы: BF3, AlCl3, ZnCl2, SO3</w:t>
      </w:r>
    </w:p>
    <w:p w:rsidR="00614A99" w:rsidRPr="008B7E4D" w:rsidRDefault="00614A99" w:rsidP="00614A99">
      <w:pPr>
        <w:rPr>
          <w:rFonts w:ascii="Times New Roman" w:hAnsi="Times New Roman" w:cs="Times New Roman"/>
          <w:sz w:val="28"/>
          <w:szCs w:val="28"/>
        </w:rPr>
      </w:pPr>
      <w:r w:rsidRPr="008B7E4D">
        <w:rPr>
          <w:rFonts w:ascii="Times New Roman" w:hAnsi="Times New Roman" w:cs="Times New Roman"/>
          <w:sz w:val="28"/>
          <w:szCs w:val="28"/>
        </w:rPr>
        <w:t xml:space="preserve">Важными соединениями в органических реакциях являются промежуточные частицы: свободные радикалы, </w:t>
      </w:r>
      <w:proofErr w:type="spellStart"/>
      <w:r w:rsidRPr="008B7E4D">
        <w:rPr>
          <w:rFonts w:ascii="Times New Roman" w:hAnsi="Times New Roman" w:cs="Times New Roman"/>
          <w:sz w:val="28"/>
          <w:szCs w:val="28"/>
        </w:rPr>
        <w:t>карбкатионы</w:t>
      </w:r>
      <w:proofErr w:type="spellEnd"/>
      <w:r w:rsidRPr="008B7E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7E4D">
        <w:rPr>
          <w:rFonts w:ascii="Times New Roman" w:hAnsi="Times New Roman" w:cs="Times New Roman"/>
          <w:sz w:val="28"/>
          <w:szCs w:val="28"/>
        </w:rPr>
        <w:t>карбанионы</w:t>
      </w:r>
      <w:proofErr w:type="spellEnd"/>
      <w:r w:rsidRPr="008B7E4D">
        <w:rPr>
          <w:rFonts w:ascii="Times New Roman" w:hAnsi="Times New Roman" w:cs="Times New Roman"/>
          <w:sz w:val="28"/>
          <w:szCs w:val="28"/>
        </w:rPr>
        <w:t>. Их отличает высокая реакционная способность вследствие низкой энергии активации. Это неустойчивые частицы, которые очень быстро вступают во взаимодействие с другими реагентами.</w:t>
      </w:r>
    </w:p>
    <w:p w:rsidR="00614A99" w:rsidRPr="008B7E4D" w:rsidRDefault="00614A99" w:rsidP="00614A99">
      <w:pPr>
        <w:rPr>
          <w:rFonts w:ascii="Times New Roman" w:hAnsi="Times New Roman" w:cs="Times New Roman"/>
          <w:sz w:val="28"/>
          <w:szCs w:val="28"/>
        </w:rPr>
      </w:pPr>
      <w:r w:rsidRPr="008B7E4D">
        <w:rPr>
          <w:rFonts w:ascii="Segoe UI Symbol" w:hAnsi="Segoe UI Symbol" w:cs="Segoe UI Symbol"/>
          <w:sz w:val="28"/>
          <w:szCs w:val="28"/>
        </w:rPr>
        <w:lastRenderedPageBreak/>
        <w:t>➢</w:t>
      </w:r>
      <w:r w:rsidRPr="008B7E4D">
        <w:rPr>
          <w:rFonts w:ascii="Times New Roman" w:hAnsi="Times New Roman" w:cs="Times New Roman"/>
          <w:sz w:val="28"/>
          <w:szCs w:val="28"/>
        </w:rPr>
        <w:t xml:space="preserve"> Свободные радикалы образуются при </w:t>
      </w:r>
      <w:proofErr w:type="spellStart"/>
      <w:r w:rsidRPr="008B7E4D">
        <w:rPr>
          <w:rFonts w:ascii="Times New Roman" w:hAnsi="Times New Roman" w:cs="Times New Roman"/>
          <w:sz w:val="28"/>
          <w:szCs w:val="28"/>
        </w:rPr>
        <w:t>гомолитическом</w:t>
      </w:r>
      <w:proofErr w:type="spellEnd"/>
      <w:r w:rsidRPr="008B7E4D">
        <w:rPr>
          <w:rFonts w:ascii="Times New Roman" w:hAnsi="Times New Roman" w:cs="Times New Roman"/>
          <w:sz w:val="28"/>
          <w:szCs w:val="28"/>
        </w:rPr>
        <w:t xml:space="preserve"> разрыве ковалентной связи, образуя частицы с неспаренными электронами. Атом углерода в радикале sp2-гибридизирован.</w:t>
      </w:r>
    </w:p>
    <w:p w:rsidR="00614A99" w:rsidRPr="008B7E4D" w:rsidRDefault="00614A99" w:rsidP="00614A99">
      <w:pPr>
        <w:rPr>
          <w:rFonts w:ascii="Times New Roman" w:hAnsi="Times New Roman" w:cs="Times New Roman"/>
          <w:sz w:val="28"/>
          <w:szCs w:val="28"/>
        </w:rPr>
      </w:pPr>
      <w:r w:rsidRPr="008B7E4D">
        <w:rPr>
          <w:rFonts w:ascii="Segoe UI Symbol" w:hAnsi="Segoe UI Symbol" w:cs="Segoe UI Symbol"/>
          <w:sz w:val="28"/>
          <w:szCs w:val="28"/>
        </w:rPr>
        <w:t>➢</w:t>
      </w:r>
      <w:r w:rsidRPr="008B7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E4D">
        <w:rPr>
          <w:rFonts w:ascii="Times New Roman" w:hAnsi="Times New Roman" w:cs="Times New Roman"/>
          <w:sz w:val="28"/>
          <w:szCs w:val="28"/>
        </w:rPr>
        <w:t>Карбкатионы</w:t>
      </w:r>
      <w:proofErr w:type="spellEnd"/>
      <w:r w:rsidRPr="008B7E4D">
        <w:rPr>
          <w:rFonts w:ascii="Times New Roman" w:hAnsi="Times New Roman" w:cs="Times New Roman"/>
          <w:sz w:val="28"/>
          <w:szCs w:val="28"/>
        </w:rPr>
        <w:t xml:space="preserve"> образуются при </w:t>
      </w:r>
      <w:proofErr w:type="spellStart"/>
      <w:r w:rsidRPr="008B7E4D">
        <w:rPr>
          <w:rFonts w:ascii="Times New Roman" w:hAnsi="Times New Roman" w:cs="Times New Roman"/>
          <w:sz w:val="28"/>
          <w:szCs w:val="28"/>
        </w:rPr>
        <w:t>гетеролитическом</w:t>
      </w:r>
      <w:proofErr w:type="spellEnd"/>
      <w:r w:rsidRPr="008B7E4D">
        <w:rPr>
          <w:rFonts w:ascii="Times New Roman" w:hAnsi="Times New Roman" w:cs="Times New Roman"/>
          <w:sz w:val="28"/>
          <w:szCs w:val="28"/>
        </w:rPr>
        <w:t xml:space="preserve"> разрыве ковалентной связи, при котором оба электрона связи уходят от атома углерода. Атом углерода в </w:t>
      </w:r>
      <w:proofErr w:type="spellStart"/>
      <w:r w:rsidRPr="008B7E4D">
        <w:rPr>
          <w:rFonts w:ascii="Times New Roman" w:hAnsi="Times New Roman" w:cs="Times New Roman"/>
          <w:sz w:val="28"/>
          <w:szCs w:val="28"/>
        </w:rPr>
        <w:t>карбкатионе</w:t>
      </w:r>
      <w:proofErr w:type="spellEnd"/>
      <w:r w:rsidRPr="008B7E4D">
        <w:rPr>
          <w:rFonts w:ascii="Times New Roman" w:hAnsi="Times New Roman" w:cs="Times New Roman"/>
          <w:sz w:val="28"/>
          <w:szCs w:val="28"/>
        </w:rPr>
        <w:t xml:space="preserve"> sp2-гибридизирован.</w:t>
      </w:r>
    </w:p>
    <w:p w:rsidR="00614A99" w:rsidRPr="008B7E4D" w:rsidRDefault="00614A99" w:rsidP="00614A99">
      <w:pPr>
        <w:rPr>
          <w:rFonts w:ascii="Times New Roman" w:hAnsi="Times New Roman" w:cs="Times New Roman"/>
          <w:sz w:val="28"/>
          <w:szCs w:val="28"/>
        </w:rPr>
      </w:pPr>
      <w:r w:rsidRPr="008B7E4D">
        <w:rPr>
          <w:rFonts w:ascii="Segoe UI Symbol" w:hAnsi="Segoe UI Symbol" w:cs="Segoe UI Symbol"/>
          <w:sz w:val="28"/>
          <w:szCs w:val="28"/>
        </w:rPr>
        <w:t>➢</w:t>
      </w:r>
      <w:r w:rsidRPr="008B7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E4D">
        <w:rPr>
          <w:rFonts w:ascii="Times New Roman" w:hAnsi="Times New Roman" w:cs="Times New Roman"/>
          <w:sz w:val="28"/>
          <w:szCs w:val="28"/>
        </w:rPr>
        <w:t>Карбанионы</w:t>
      </w:r>
      <w:proofErr w:type="spellEnd"/>
      <w:r w:rsidRPr="008B7E4D">
        <w:rPr>
          <w:rFonts w:ascii="Times New Roman" w:hAnsi="Times New Roman" w:cs="Times New Roman"/>
          <w:sz w:val="28"/>
          <w:szCs w:val="28"/>
        </w:rPr>
        <w:t xml:space="preserve"> образуются при </w:t>
      </w:r>
      <w:proofErr w:type="spellStart"/>
      <w:r w:rsidRPr="008B7E4D">
        <w:rPr>
          <w:rFonts w:ascii="Times New Roman" w:hAnsi="Times New Roman" w:cs="Times New Roman"/>
          <w:sz w:val="28"/>
          <w:szCs w:val="28"/>
        </w:rPr>
        <w:t>гетеролитическом</w:t>
      </w:r>
      <w:proofErr w:type="spellEnd"/>
      <w:r w:rsidRPr="008B7E4D">
        <w:rPr>
          <w:rFonts w:ascii="Times New Roman" w:hAnsi="Times New Roman" w:cs="Times New Roman"/>
          <w:sz w:val="28"/>
          <w:szCs w:val="28"/>
        </w:rPr>
        <w:t xml:space="preserve"> разрыве ковалентной связи, при котором оба электрона связи остаются у атома углерода. Атом углерода в </w:t>
      </w:r>
      <w:proofErr w:type="spellStart"/>
      <w:r w:rsidRPr="008B7E4D">
        <w:rPr>
          <w:rFonts w:ascii="Times New Roman" w:hAnsi="Times New Roman" w:cs="Times New Roman"/>
          <w:sz w:val="28"/>
          <w:szCs w:val="28"/>
        </w:rPr>
        <w:t>карбанионе</w:t>
      </w:r>
      <w:proofErr w:type="spellEnd"/>
      <w:r w:rsidRPr="008B7E4D">
        <w:rPr>
          <w:rFonts w:ascii="Times New Roman" w:hAnsi="Times New Roman" w:cs="Times New Roman"/>
          <w:sz w:val="28"/>
          <w:szCs w:val="28"/>
        </w:rPr>
        <w:t xml:space="preserve"> sp2-гибридизирован.</w:t>
      </w:r>
    </w:p>
    <w:p w:rsidR="00614A99" w:rsidRPr="00614A99" w:rsidRDefault="00614A99" w:rsidP="00614A9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 усвоения темы</w:t>
      </w:r>
    </w:p>
    <w:p w:rsidR="00614A99" w:rsidRPr="00614A99" w:rsidRDefault="00614A99" w:rsidP="00614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8B7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Ответьте на следующие вопросы</w:t>
      </w:r>
    </w:p>
    <w:p w:rsidR="00614A99" w:rsidRPr="00614A99" w:rsidRDefault="00614A99" w:rsidP="00614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A9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Приведите электронное строение карбонильной группы и реакционные центры в молекуле альдегидов.</w:t>
      </w:r>
    </w:p>
    <w:p w:rsidR="00614A99" w:rsidRPr="00614A99" w:rsidRDefault="00614A99" w:rsidP="00614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A99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Опишите механизм реакции А</w:t>
      </w:r>
      <w:r w:rsidRPr="00614A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Е</w:t>
      </w:r>
      <w:r w:rsidRPr="0061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карбонильной группе.</w:t>
      </w:r>
    </w:p>
    <w:p w:rsidR="00614A99" w:rsidRPr="00614A99" w:rsidRDefault="00614A99" w:rsidP="00614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A9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Напишите уравнения реакций: окисление</w:t>
      </w:r>
    </w:p>
    <w:p w:rsidR="00614A99" w:rsidRPr="00614A99" w:rsidRDefault="00614A99" w:rsidP="00614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аммиачным раствором оксида серебра формальдегида, </w:t>
      </w:r>
      <w:proofErr w:type="spellStart"/>
      <w:r w:rsidRPr="00614A9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этаналя</w:t>
      </w:r>
      <w:proofErr w:type="spellEnd"/>
      <w:r w:rsidRPr="00614A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4A99" w:rsidRPr="00614A99" w:rsidRDefault="008B7E4D" w:rsidP="00614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14A99" w:rsidRPr="0061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614A99" w:rsidRPr="00614A9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Альдольное</w:t>
      </w:r>
      <w:proofErr w:type="spellEnd"/>
      <w:r w:rsidR="00614A99" w:rsidRPr="0061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расщепление </w:t>
      </w:r>
      <w:proofErr w:type="spellStart"/>
      <w:r w:rsidR="00614A99" w:rsidRPr="00614A9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серина</w:t>
      </w:r>
      <w:proofErr w:type="spellEnd"/>
      <w:r w:rsidR="00614A99" w:rsidRPr="0061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(2-амино-3-гидроксипропановой </w:t>
      </w:r>
    </w:p>
    <w:p w:rsidR="00614A99" w:rsidRPr="00614A99" w:rsidRDefault="00614A99" w:rsidP="00614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кислоты).</w:t>
      </w:r>
    </w:p>
    <w:p w:rsidR="008B7E4D" w:rsidRPr="008B7E4D" w:rsidRDefault="008B7E4D" w:rsidP="008B7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7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Напишите схему и опишите механизм реакции взаимодействия:</w:t>
      </w:r>
    </w:p>
    <w:p w:rsidR="008B7E4D" w:rsidRDefault="008B7E4D" w:rsidP="008B7E4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8B7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реакций </w:t>
      </w:r>
      <w:proofErr w:type="spellStart"/>
      <w:r w:rsidRPr="008B7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бромирования</w:t>
      </w:r>
      <w:proofErr w:type="spellEnd"/>
      <w:r w:rsidRPr="008B7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пропана, </w:t>
      </w:r>
    </w:p>
    <w:p w:rsidR="008B7E4D" w:rsidRDefault="008B7E4D" w:rsidP="008B7E4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2-</w:t>
      </w:r>
      <w:r w:rsidRPr="008B7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метилпропана, </w:t>
      </w:r>
    </w:p>
    <w:p w:rsidR="008B7E4D" w:rsidRDefault="008B7E4D" w:rsidP="008B7E4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</w:t>
      </w:r>
      <w:r w:rsidRPr="008B7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2-метилбутана. </w:t>
      </w:r>
    </w:p>
    <w:p w:rsidR="008B7E4D" w:rsidRDefault="008B7E4D" w:rsidP="008B7E4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7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Назовите полученные соединения по ЗН.</w:t>
      </w:r>
    </w:p>
    <w:p w:rsidR="008B7E4D" w:rsidRPr="008B7E4D" w:rsidRDefault="008B7E4D" w:rsidP="008B7E4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8B7E4D">
        <w:t xml:space="preserve"> </w:t>
      </w:r>
      <w:r w:rsidRPr="008B7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реакций хлорирование </w:t>
      </w:r>
      <w:proofErr w:type="spellStart"/>
      <w:r w:rsidRPr="008B7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циклопентана</w:t>
      </w:r>
      <w:proofErr w:type="spellEnd"/>
      <w:r w:rsidRPr="008B7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8B7E4D" w:rsidRDefault="008B7E4D" w:rsidP="008B7E4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</w:t>
      </w:r>
      <w:r w:rsidRPr="008B7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циклогексана. </w:t>
      </w:r>
    </w:p>
    <w:p w:rsidR="008B7E4D" w:rsidRPr="008B7E4D" w:rsidRDefault="008B7E4D" w:rsidP="008B7E4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7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Назови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 полученные соединения по ЗН.</w:t>
      </w:r>
    </w:p>
    <w:p w:rsidR="00614A99" w:rsidRPr="00614A99" w:rsidRDefault="008B7E4D" w:rsidP="00614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14A99" w:rsidRPr="00614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Напишите схему и опишите механизм реакции взаимодействия:</w:t>
      </w:r>
    </w:p>
    <w:p w:rsidR="00614A99" w:rsidRPr="00614A99" w:rsidRDefault="00614A99" w:rsidP="00614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    </w:t>
      </w:r>
      <w:proofErr w:type="spellStart"/>
      <w:r w:rsidRPr="00614A9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Этаналя</w:t>
      </w:r>
      <w:proofErr w:type="spellEnd"/>
      <w:r w:rsidRPr="0061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14A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пропанола</w:t>
      </w:r>
      <w:proofErr w:type="spellEnd"/>
      <w:r w:rsidRPr="00614A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4A99" w:rsidRPr="00614A99" w:rsidRDefault="00614A99" w:rsidP="00614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    </w:t>
      </w:r>
      <w:proofErr w:type="spellStart"/>
      <w:r w:rsidRPr="00614A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Пропаналя</w:t>
      </w:r>
      <w:proofErr w:type="spellEnd"/>
      <w:r w:rsidRPr="0061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этанола.</w:t>
      </w:r>
    </w:p>
    <w:p w:rsidR="00614A99" w:rsidRPr="00614A99" w:rsidRDefault="00614A99" w:rsidP="00614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    </w:t>
      </w:r>
      <w:proofErr w:type="spellStart"/>
      <w:r w:rsidRPr="00614A9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Этаналя</w:t>
      </w:r>
      <w:proofErr w:type="spellEnd"/>
      <w:r w:rsidRPr="0061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бутанола.</w:t>
      </w:r>
    </w:p>
    <w:p w:rsidR="00614A99" w:rsidRPr="00614A99" w:rsidRDefault="00614A99" w:rsidP="00614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    </w:t>
      </w:r>
      <w:proofErr w:type="spellStart"/>
      <w:r w:rsidRPr="00614A9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Этаналя</w:t>
      </w:r>
      <w:proofErr w:type="spellEnd"/>
      <w:r w:rsidRPr="0061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14A9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этантиола</w:t>
      </w:r>
      <w:proofErr w:type="spellEnd"/>
      <w:r w:rsidRPr="00614A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4A99" w:rsidRPr="00614A99" w:rsidRDefault="00614A99" w:rsidP="00614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     </w:t>
      </w:r>
      <w:proofErr w:type="spellStart"/>
      <w:r w:rsidRPr="00614A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Пропанона</w:t>
      </w:r>
      <w:proofErr w:type="spellEnd"/>
      <w:r w:rsidRPr="0061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метанола.</w:t>
      </w:r>
    </w:p>
    <w:p w:rsidR="00614A99" w:rsidRPr="00614A99" w:rsidRDefault="00614A99" w:rsidP="00614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     </w:t>
      </w:r>
      <w:proofErr w:type="spellStart"/>
      <w:r w:rsidRPr="00614A9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Этаналя</w:t>
      </w:r>
      <w:proofErr w:type="spellEnd"/>
      <w:r w:rsidRPr="0061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14A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метантиола</w:t>
      </w:r>
      <w:proofErr w:type="spellEnd"/>
      <w:r w:rsidRPr="00614A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4A99" w:rsidRPr="00614A99" w:rsidRDefault="00614A99" w:rsidP="00614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     </w:t>
      </w:r>
      <w:proofErr w:type="spellStart"/>
      <w:r w:rsidRPr="00614A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Пропанона</w:t>
      </w:r>
      <w:proofErr w:type="spellEnd"/>
      <w:r w:rsidRPr="0061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14A9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этантиола</w:t>
      </w:r>
      <w:proofErr w:type="spellEnd"/>
      <w:r w:rsidRPr="00614A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4A99" w:rsidRPr="00614A99" w:rsidRDefault="00614A99" w:rsidP="00614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     </w:t>
      </w:r>
      <w:proofErr w:type="spellStart"/>
      <w:r w:rsidRPr="00614A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Пропанона</w:t>
      </w:r>
      <w:proofErr w:type="spellEnd"/>
      <w:r w:rsidRPr="0061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14A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метантиола</w:t>
      </w:r>
      <w:proofErr w:type="spellEnd"/>
      <w:r w:rsidRPr="00614A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4A99" w:rsidRPr="00614A99" w:rsidRDefault="00614A99" w:rsidP="00614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     </w:t>
      </w:r>
      <w:proofErr w:type="spellStart"/>
      <w:r w:rsidRPr="00614A9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Этаналя</w:t>
      </w:r>
      <w:proofErr w:type="spellEnd"/>
      <w:r w:rsidRPr="0061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14A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метантиола</w:t>
      </w:r>
      <w:proofErr w:type="spellEnd"/>
      <w:r w:rsidRPr="00614A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4A99" w:rsidRPr="00614A99" w:rsidRDefault="00614A99" w:rsidP="00614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Назовите продукты по ЗН.</w:t>
      </w:r>
    </w:p>
    <w:p w:rsidR="00614A99" w:rsidRPr="00614A99" w:rsidRDefault="008B7E4D" w:rsidP="00614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614A99" w:rsidRPr="00614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Напишите схемы и опишите механизмы реакций образования:</w:t>
      </w:r>
    </w:p>
    <w:p w:rsidR="00614A99" w:rsidRPr="00614A99" w:rsidRDefault="00614A99" w:rsidP="00614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    Циклического </w:t>
      </w:r>
      <w:proofErr w:type="spellStart"/>
      <w:proofErr w:type="gramStart"/>
      <w:r w:rsidRPr="00614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полуацеталя</w:t>
      </w:r>
      <w:proofErr w:type="spellEnd"/>
      <w:r w:rsidRPr="0061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</w:t>
      </w:r>
      <w:proofErr w:type="gramEnd"/>
      <w:r w:rsidRPr="00614A99">
        <w:rPr>
          <w:rFonts w:ascii="Times New Roman" w:eastAsia="Times New Roman" w:hAnsi="Times New Roman" w:cs="Times New Roman"/>
          <w:sz w:val="28"/>
          <w:szCs w:val="28"/>
          <w:lang w:eastAsia="ru-RU"/>
        </w:rPr>
        <w:t>-гидроксибутаналя.</w:t>
      </w:r>
    </w:p>
    <w:p w:rsidR="00614A99" w:rsidRPr="00614A99" w:rsidRDefault="00614A99" w:rsidP="00614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    Циклического </w:t>
      </w:r>
      <w:proofErr w:type="spellStart"/>
      <w:r w:rsidRPr="00614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полуацеталя</w:t>
      </w:r>
      <w:proofErr w:type="spellEnd"/>
      <w:r w:rsidRPr="0061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5-гидрокиспентаналя.</w:t>
      </w:r>
    </w:p>
    <w:p w:rsidR="00614A99" w:rsidRPr="00614A99" w:rsidRDefault="00614A99" w:rsidP="00614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14A99" w:rsidRPr="00614A99" w:rsidRDefault="008B7E4D" w:rsidP="00614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</w:t>
      </w:r>
      <w:r w:rsidR="00614A99" w:rsidRPr="00614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Напишите схему и опишите механизм </w:t>
      </w:r>
      <w:proofErr w:type="spellStart"/>
      <w:r w:rsidR="00614A99" w:rsidRPr="00614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альдольной</w:t>
      </w:r>
      <w:proofErr w:type="spellEnd"/>
      <w:r w:rsidR="00614A99" w:rsidRPr="00614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proofErr w:type="spellStart"/>
      <w:r w:rsidR="00614A99" w:rsidRPr="00614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кротоновой</w:t>
      </w:r>
      <w:proofErr w:type="spellEnd"/>
      <w:r w:rsidR="00614A99" w:rsidRPr="00614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конденсации:</w:t>
      </w:r>
    </w:p>
    <w:p w:rsidR="00614A99" w:rsidRPr="00614A99" w:rsidRDefault="00614A99" w:rsidP="00614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    </w:t>
      </w:r>
      <w:proofErr w:type="spellStart"/>
      <w:r w:rsidRPr="00614A9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Этаналя</w:t>
      </w:r>
      <w:proofErr w:type="spellEnd"/>
      <w:r w:rsidRPr="00614A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4A99" w:rsidRPr="00614A99" w:rsidRDefault="00614A99" w:rsidP="00614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    </w:t>
      </w:r>
      <w:proofErr w:type="spellStart"/>
      <w:r w:rsidRPr="00614A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Пропаналя</w:t>
      </w:r>
      <w:proofErr w:type="spellEnd"/>
      <w:r w:rsidRPr="00614A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4A99" w:rsidRPr="00614A99" w:rsidRDefault="00614A99" w:rsidP="00614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A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продукты реакции по ЗН.</w:t>
      </w:r>
    </w:p>
    <w:p w:rsidR="00614A99" w:rsidRDefault="00614A99" w:rsidP="00614A99"/>
    <w:p w:rsidR="00C25029" w:rsidRDefault="00C25029" w:rsidP="00614A99"/>
    <w:sectPr w:rsidR="00C25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906"/>
    <w:rsid w:val="00614A99"/>
    <w:rsid w:val="008B7E4D"/>
    <w:rsid w:val="00C25029"/>
    <w:rsid w:val="00E22C06"/>
    <w:rsid w:val="00F5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2BF2D-A8DA-4EA3-B2F8-D395610A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E4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Фаина</dc:creator>
  <cp:keywords/>
  <dc:description/>
  <cp:lastModifiedBy>Фаина</cp:lastModifiedBy>
  <cp:revision>3</cp:revision>
  <dcterms:created xsi:type="dcterms:W3CDTF">2021-12-03T09:50:00Z</dcterms:created>
  <dcterms:modified xsi:type="dcterms:W3CDTF">2021-12-03T10:23:00Z</dcterms:modified>
</cp:coreProperties>
</file>