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8C6" w14:textId="77777777" w:rsidR="00B63C89" w:rsidRDefault="00C81C21">
      <w:pPr>
        <w:pStyle w:val="2"/>
        <w:spacing w:before="72" w:line="278" w:lineRule="auto"/>
        <w:ind w:left="3388" w:right="283" w:hanging="3097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54C6727C" w14:textId="77777777" w:rsidR="00B63C89" w:rsidRDefault="00C81C21">
      <w:pPr>
        <w:spacing w:line="276" w:lineRule="auto"/>
        <w:ind w:left="1222" w:right="521"/>
        <w:jc w:val="center"/>
        <w:rPr>
          <w:b/>
          <w:sz w:val="28"/>
        </w:rPr>
      </w:pPr>
      <w:r>
        <w:rPr>
          <w:b/>
          <w:sz w:val="28"/>
        </w:rPr>
        <w:t>«Оренбургский государственный медицинский университет»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Минздрава России</w:t>
      </w:r>
    </w:p>
    <w:p w14:paraId="5C22D0DE" w14:textId="77777777" w:rsidR="00B63C89" w:rsidRDefault="00B63C89">
      <w:pPr>
        <w:pStyle w:val="a3"/>
        <w:rPr>
          <w:b/>
          <w:sz w:val="30"/>
        </w:rPr>
      </w:pPr>
    </w:p>
    <w:p w14:paraId="3EB3BBFA" w14:textId="77777777" w:rsidR="00B63C89" w:rsidRDefault="00B63C89">
      <w:pPr>
        <w:pStyle w:val="a3"/>
        <w:rPr>
          <w:b/>
          <w:sz w:val="30"/>
        </w:rPr>
      </w:pPr>
    </w:p>
    <w:p w14:paraId="103F2BCE" w14:textId="77777777" w:rsidR="00B63C89" w:rsidRDefault="00B63C89">
      <w:pPr>
        <w:pStyle w:val="a3"/>
        <w:rPr>
          <w:b/>
          <w:sz w:val="30"/>
        </w:rPr>
      </w:pPr>
    </w:p>
    <w:p w14:paraId="62804A56" w14:textId="77777777" w:rsidR="00B63C89" w:rsidRDefault="00B63C89">
      <w:pPr>
        <w:pStyle w:val="a3"/>
        <w:rPr>
          <w:b/>
          <w:sz w:val="30"/>
        </w:rPr>
      </w:pPr>
    </w:p>
    <w:p w14:paraId="6EB0B089" w14:textId="77777777" w:rsidR="00B63C89" w:rsidRDefault="00B63C89">
      <w:pPr>
        <w:pStyle w:val="a3"/>
        <w:spacing w:before="6"/>
        <w:rPr>
          <w:b/>
          <w:sz w:val="23"/>
        </w:rPr>
      </w:pPr>
    </w:p>
    <w:p w14:paraId="0B717C2C" w14:textId="77777777" w:rsidR="00B63C89" w:rsidRDefault="00C81C21">
      <w:pPr>
        <w:pStyle w:val="1"/>
        <w:ind w:left="1218"/>
      </w:pPr>
      <w:r>
        <w:t>МЕТОДИЧЕСКАЯ</w:t>
      </w:r>
      <w:r>
        <w:rPr>
          <w:spacing w:val="-5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ЛЕКЦИИ</w:t>
      </w:r>
    </w:p>
    <w:p w14:paraId="1BB555F7" w14:textId="77777777" w:rsidR="00B63C89" w:rsidRDefault="00C81C21">
      <w:pPr>
        <w:spacing w:before="184" w:line="360" w:lineRule="auto"/>
        <w:ind w:left="1222" w:right="518"/>
        <w:jc w:val="center"/>
        <w:rPr>
          <w:b/>
          <w:sz w:val="32"/>
        </w:rPr>
      </w:pPr>
      <w:r>
        <w:rPr>
          <w:b/>
          <w:sz w:val="32"/>
        </w:rPr>
        <w:t>С ИСПОЛЬЗОВАНИЕМ МУЛЬТИМЕДИЙНОГО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СОПРОВОЖДЕНИЯ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ТЕМЕ</w:t>
      </w:r>
    </w:p>
    <w:p w14:paraId="47385C21" w14:textId="77777777" w:rsidR="00C81C21" w:rsidRDefault="00C81C21" w:rsidP="00C81C21">
      <w:pPr>
        <w:pStyle w:val="1"/>
        <w:spacing w:before="1"/>
        <w:ind w:left="0" w:right="351" w:firstLine="567"/>
        <w:rPr>
          <w:spacing w:val="-3"/>
        </w:rPr>
      </w:pPr>
      <w:r>
        <w:t>«Карбоновые кислоты и их функциональные производ</w:t>
      </w:r>
      <w:r>
        <w:t>ные.</w:t>
      </w:r>
    </w:p>
    <w:p w14:paraId="3F1C7A18" w14:textId="77777777" w:rsidR="00C81C21" w:rsidRDefault="00C81C21" w:rsidP="00C81C21">
      <w:pPr>
        <w:pStyle w:val="1"/>
        <w:spacing w:before="1"/>
        <w:ind w:left="0" w:right="351" w:firstLine="567"/>
      </w:pPr>
      <w:r>
        <w:t>Липиды.</w:t>
      </w:r>
    </w:p>
    <w:p w14:paraId="16AF9E21" w14:textId="40956A51" w:rsidR="00B63C89" w:rsidRDefault="00C81C21" w:rsidP="00C81C21">
      <w:pPr>
        <w:pStyle w:val="1"/>
        <w:spacing w:before="1"/>
        <w:ind w:left="0" w:right="351" w:firstLine="567"/>
      </w:pPr>
      <w:r>
        <w:t>Омыляемые</w:t>
      </w:r>
      <w:r>
        <w:rPr>
          <w:spacing w:val="-2"/>
        </w:rPr>
        <w:t xml:space="preserve"> </w:t>
      </w:r>
      <w:r>
        <w:t>липиды»</w:t>
      </w:r>
    </w:p>
    <w:p w14:paraId="6A5210B5" w14:textId="77777777" w:rsidR="00B63C89" w:rsidRDefault="00B63C89">
      <w:pPr>
        <w:pStyle w:val="a3"/>
        <w:spacing w:before="10"/>
        <w:rPr>
          <w:b/>
          <w:sz w:val="47"/>
        </w:rPr>
      </w:pPr>
    </w:p>
    <w:p w14:paraId="6957DCD9" w14:textId="22D832C9" w:rsidR="00B63C89" w:rsidRDefault="00C81C21">
      <w:pPr>
        <w:ind w:left="1217" w:right="521"/>
        <w:jc w:val="center"/>
        <w:rPr>
          <w:b/>
          <w:sz w:val="32"/>
        </w:rPr>
      </w:pPr>
      <w:r>
        <w:rPr>
          <w:b/>
          <w:sz w:val="32"/>
        </w:rPr>
        <w:t>ДИСЦИПЛИНА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«Биох</w:t>
      </w:r>
      <w:r>
        <w:rPr>
          <w:b/>
          <w:sz w:val="32"/>
        </w:rPr>
        <w:t>имия»</w:t>
      </w:r>
    </w:p>
    <w:p w14:paraId="6AC05CA7" w14:textId="4A44E685" w:rsidR="00B63C89" w:rsidRDefault="00C81C21">
      <w:pPr>
        <w:pStyle w:val="1"/>
        <w:spacing w:before="186"/>
        <w:ind w:left="1220"/>
      </w:pPr>
      <w:r>
        <w:t>ДЛЯ СТУДЕНТОВ 1 КУРСА ПЕДИАТРИЧЕСКОГО</w:t>
      </w:r>
      <w:r>
        <w:rPr>
          <w:spacing w:val="-77"/>
        </w:rPr>
        <w:t xml:space="preserve"> </w:t>
      </w:r>
      <w:r>
        <w:t>ФАКУЛЬТЕТА</w:t>
      </w:r>
    </w:p>
    <w:p w14:paraId="70AF5B1E" w14:textId="77777777" w:rsidR="00B63C89" w:rsidRDefault="00B63C89">
      <w:pPr>
        <w:pStyle w:val="a3"/>
        <w:rPr>
          <w:b/>
          <w:sz w:val="34"/>
        </w:rPr>
      </w:pPr>
    </w:p>
    <w:p w14:paraId="12476FAF" w14:textId="77777777" w:rsidR="00B63C89" w:rsidRDefault="00B63C89">
      <w:pPr>
        <w:pStyle w:val="a3"/>
        <w:rPr>
          <w:b/>
          <w:sz w:val="34"/>
        </w:rPr>
      </w:pPr>
    </w:p>
    <w:p w14:paraId="599441B2" w14:textId="77777777" w:rsidR="00B63C89" w:rsidRDefault="00B63C89">
      <w:pPr>
        <w:pStyle w:val="a3"/>
        <w:rPr>
          <w:b/>
          <w:sz w:val="34"/>
        </w:rPr>
      </w:pPr>
    </w:p>
    <w:p w14:paraId="27A9418D" w14:textId="77777777" w:rsidR="00B63C89" w:rsidRDefault="00B63C89">
      <w:pPr>
        <w:pStyle w:val="a3"/>
        <w:rPr>
          <w:b/>
          <w:sz w:val="34"/>
        </w:rPr>
      </w:pPr>
    </w:p>
    <w:p w14:paraId="234489AD" w14:textId="77777777" w:rsidR="00B63C89" w:rsidRDefault="00B63C89">
      <w:pPr>
        <w:pStyle w:val="a3"/>
        <w:rPr>
          <w:b/>
          <w:sz w:val="34"/>
        </w:rPr>
      </w:pPr>
    </w:p>
    <w:p w14:paraId="17628851" w14:textId="77777777" w:rsidR="00B63C89" w:rsidRDefault="00C81C21">
      <w:pPr>
        <w:pStyle w:val="a3"/>
        <w:spacing w:before="249"/>
        <w:ind w:left="5313" w:right="731"/>
      </w:pPr>
      <w:r>
        <w:t>Методические рекомендации</w:t>
      </w:r>
      <w:r>
        <w:rPr>
          <w:spacing w:val="-67"/>
        </w:rPr>
        <w:t xml:space="preserve"> </w:t>
      </w:r>
      <w:r>
        <w:t>разработаны</w:t>
      </w:r>
    </w:p>
    <w:p w14:paraId="3A14566E" w14:textId="77777777" w:rsidR="00B63C89" w:rsidRDefault="00C81C21">
      <w:pPr>
        <w:pStyle w:val="a3"/>
        <w:spacing w:line="321" w:lineRule="exact"/>
        <w:ind w:left="5313"/>
      </w:pPr>
      <w:r>
        <w:rPr>
          <w:u w:val="single"/>
        </w:rPr>
        <w:t>доцентом</w:t>
      </w:r>
    </w:p>
    <w:p w14:paraId="39448CFB" w14:textId="77777777" w:rsidR="00B63C89" w:rsidRDefault="00C81C21">
      <w:pPr>
        <w:pStyle w:val="a3"/>
        <w:ind w:left="5313"/>
      </w:pPr>
      <w:r>
        <w:rPr>
          <w:u w:val="single"/>
        </w:rPr>
        <w:t>кафедры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химии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Шараповой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Н.В.</w:t>
      </w:r>
      <w:proofErr w:type="gramEnd"/>
    </w:p>
    <w:p w14:paraId="15E15CEB" w14:textId="77777777" w:rsidR="00B63C89" w:rsidRDefault="00B63C89">
      <w:pPr>
        <w:sectPr w:rsidR="00B63C8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1B64DC9" w14:textId="7BEB22CE" w:rsidR="00B63C89" w:rsidRDefault="00C81C21">
      <w:pPr>
        <w:spacing w:before="67"/>
        <w:ind w:left="810"/>
        <w:rPr>
          <w:b/>
          <w:i/>
          <w:sz w:val="28"/>
        </w:rPr>
      </w:pPr>
      <w:r>
        <w:rPr>
          <w:b/>
          <w:i/>
          <w:sz w:val="28"/>
        </w:rPr>
        <w:lastRenderedPageBreak/>
        <w:t>Модуль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i/>
          <w:sz w:val="28"/>
        </w:rPr>
        <w:t>.</w:t>
      </w:r>
      <w:r>
        <w:rPr>
          <w:i/>
          <w:spacing w:val="52"/>
          <w:sz w:val="28"/>
        </w:rPr>
        <w:t xml:space="preserve"> </w:t>
      </w:r>
      <w:r>
        <w:rPr>
          <w:b/>
          <w:i/>
          <w:sz w:val="28"/>
        </w:rPr>
        <w:t>Биологически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важные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классы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органических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соединений.</w:t>
      </w:r>
    </w:p>
    <w:p w14:paraId="49D2C427" w14:textId="77777777" w:rsidR="00B63C89" w:rsidRDefault="00C81C21">
      <w:pPr>
        <w:spacing w:before="9"/>
        <w:ind w:left="102"/>
        <w:rPr>
          <w:b/>
          <w:i/>
          <w:sz w:val="28"/>
        </w:rPr>
      </w:pPr>
      <w:r>
        <w:rPr>
          <w:b/>
          <w:i/>
          <w:sz w:val="28"/>
        </w:rPr>
        <w:t>Биополимеры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структурные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компоненты</w:t>
      </w:r>
    </w:p>
    <w:p w14:paraId="35BBE57C" w14:textId="77777777" w:rsidR="00B63C89" w:rsidRDefault="00B63C89">
      <w:pPr>
        <w:pStyle w:val="a3"/>
        <w:spacing w:before="9"/>
        <w:rPr>
          <w:b/>
          <w:i/>
          <w:sz w:val="27"/>
        </w:rPr>
      </w:pPr>
    </w:p>
    <w:p w14:paraId="045FA450" w14:textId="3EF284D4" w:rsidR="00B63C89" w:rsidRDefault="00C81C21">
      <w:pPr>
        <w:spacing w:line="319" w:lineRule="exact"/>
        <w:ind w:left="4369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№4</w:t>
      </w:r>
      <w:r>
        <w:rPr>
          <w:b/>
          <w:sz w:val="28"/>
        </w:rPr>
        <w:t>.</w:t>
      </w:r>
    </w:p>
    <w:p w14:paraId="642F3181" w14:textId="77777777" w:rsidR="00B63C89" w:rsidRDefault="00C81C21">
      <w:pPr>
        <w:pStyle w:val="a4"/>
        <w:numPr>
          <w:ilvl w:val="0"/>
          <w:numId w:val="4"/>
        </w:numPr>
        <w:tabs>
          <w:tab w:val="left" w:pos="1105"/>
        </w:tabs>
        <w:ind w:right="104" w:firstLine="707"/>
        <w:jc w:val="both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 xml:space="preserve">Карбоновые кислоты и их функциональные производные. </w:t>
      </w:r>
      <w:proofErr w:type="gramStart"/>
      <w:r>
        <w:rPr>
          <w:sz w:val="28"/>
        </w:rPr>
        <w:t>Ли-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пиды</w:t>
      </w:r>
      <w:proofErr w:type="spellEnd"/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Омыляемые липиды.</w:t>
      </w:r>
    </w:p>
    <w:p w14:paraId="018B14A8" w14:textId="77777777" w:rsidR="00B63C89" w:rsidRDefault="00B63C89">
      <w:pPr>
        <w:pStyle w:val="a3"/>
        <w:spacing w:before="10"/>
        <w:rPr>
          <w:sz w:val="27"/>
        </w:rPr>
      </w:pPr>
    </w:p>
    <w:p w14:paraId="4FA42EFF" w14:textId="77777777" w:rsidR="00B63C89" w:rsidRDefault="00C81C21">
      <w:pPr>
        <w:pStyle w:val="a4"/>
        <w:numPr>
          <w:ilvl w:val="0"/>
          <w:numId w:val="4"/>
        </w:numPr>
        <w:tabs>
          <w:tab w:val="left" w:pos="1187"/>
        </w:tabs>
        <w:ind w:right="99" w:firstLine="707"/>
        <w:jc w:val="both"/>
        <w:rPr>
          <w:sz w:val="28"/>
        </w:rPr>
      </w:pPr>
      <w:r>
        <w:rPr>
          <w:b/>
          <w:sz w:val="28"/>
        </w:rPr>
        <w:t>Цель</w:t>
      </w:r>
      <w:proofErr w:type="gramStart"/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Ознакомить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изомерией карбоновых кислот, их реакционной способностью, ролью в </w:t>
      </w:r>
      <w:proofErr w:type="spellStart"/>
      <w:r>
        <w:rPr>
          <w:sz w:val="28"/>
        </w:rPr>
        <w:t>орга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низме</w:t>
      </w:r>
      <w:proofErr w:type="spellEnd"/>
      <w:r>
        <w:rPr>
          <w:sz w:val="28"/>
        </w:rPr>
        <w:t xml:space="preserve"> и применении в медицинской практике. Изучение этой темы </w:t>
      </w:r>
      <w:proofErr w:type="spellStart"/>
      <w:r>
        <w:rPr>
          <w:sz w:val="28"/>
        </w:rPr>
        <w:t>вооружа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</w:t>
      </w:r>
      <w:proofErr w:type="spellEnd"/>
      <w:r>
        <w:rPr>
          <w:sz w:val="28"/>
        </w:rPr>
        <w:t xml:space="preserve"> студентов необходимыми знаниями по строению, реакционной </w:t>
      </w:r>
      <w:proofErr w:type="gramStart"/>
      <w:r>
        <w:rPr>
          <w:sz w:val="28"/>
        </w:rPr>
        <w:t>способно-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 xml:space="preserve"> карбоновых кислот, играющих важную роль</w:t>
      </w:r>
      <w:r>
        <w:rPr>
          <w:sz w:val="28"/>
        </w:rPr>
        <w:t xml:space="preserve"> в процессах </w:t>
      </w:r>
      <w:proofErr w:type="spellStart"/>
      <w:r>
        <w:rPr>
          <w:sz w:val="28"/>
        </w:rPr>
        <w:t>жизнедеятель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.</w:t>
      </w:r>
    </w:p>
    <w:p w14:paraId="68ABCECB" w14:textId="77777777" w:rsidR="00B63C89" w:rsidRDefault="00C81C21">
      <w:pPr>
        <w:pStyle w:val="a3"/>
        <w:ind w:left="102" w:right="100" w:firstLine="707"/>
        <w:jc w:val="both"/>
      </w:pPr>
      <w:r>
        <w:t xml:space="preserve">Сформировать знания строения и химических свойств омыляемых </w:t>
      </w:r>
      <w:proofErr w:type="gramStart"/>
      <w:r>
        <w:t>ли-</w:t>
      </w:r>
      <w:r>
        <w:rPr>
          <w:spacing w:val="1"/>
        </w:rPr>
        <w:t xml:space="preserve"> </w:t>
      </w:r>
      <w:proofErr w:type="spellStart"/>
      <w:r>
        <w:t>пидов</w:t>
      </w:r>
      <w:proofErr w:type="spellEnd"/>
      <w:proofErr w:type="gramEnd"/>
      <w:r>
        <w:t xml:space="preserve"> и их структурных компонентов для изучения структуры </w:t>
      </w:r>
      <w:proofErr w:type="spellStart"/>
      <w:r>
        <w:t>биологиче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мембран и процессов липидного обмена. Липиды содержатся во многих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</w:t>
      </w:r>
      <w:r>
        <w:t>измов,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клетки. Они являются поставщиками и источниками биологически активных</w:t>
      </w:r>
      <w:r>
        <w:rPr>
          <w:spacing w:val="1"/>
        </w:rPr>
        <w:t xml:space="preserve"> </w:t>
      </w:r>
      <w:r>
        <w:t>веществ: гормонов, витаминов, непредельных ВЖК. Липиды особенно ТАГ</w:t>
      </w:r>
      <w:r>
        <w:rPr>
          <w:spacing w:val="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терморегуляции.</w:t>
      </w:r>
    </w:p>
    <w:p w14:paraId="2229251A" w14:textId="77777777" w:rsidR="00B63C89" w:rsidRDefault="00B63C89">
      <w:pPr>
        <w:pStyle w:val="a3"/>
        <w:spacing w:before="5"/>
      </w:pPr>
    </w:p>
    <w:p w14:paraId="1F812ABE" w14:textId="77777777" w:rsidR="00B63C89" w:rsidRDefault="00C81C21">
      <w:pPr>
        <w:pStyle w:val="2"/>
        <w:numPr>
          <w:ilvl w:val="0"/>
          <w:numId w:val="4"/>
        </w:numPr>
        <w:tabs>
          <w:tab w:val="left" w:pos="1091"/>
        </w:tabs>
        <w:ind w:left="1090" w:hanging="281"/>
        <w:jc w:val="both"/>
      </w:pPr>
      <w:r>
        <w:t>Аннотация</w:t>
      </w:r>
      <w:r>
        <w:rPr>
          <w:spacing w:val="-5"/>
        </w:rPr>
        <w:t xml:space="preserve"> </w:t>
      </w:r>
      <w:r>
        <w:t>лекции:</w:t>
      </w:r>
    </w:p>
    <w:p w14:paraId="39517BC3" w14:textId="77777777" w:rsidR="00B63C89" w:rsidRDefault="00C81C21">
      <w:pPr>
        <w:pStyle w:val="a4"/>
        <w:numPr>
          <w:ilvl w:val="0"/>
          <w:numId w:val="3"/>
        </w:numPr>
        <w:tabs>
          <w:tab w:val="left" w:pos="1153"/>
        </w:tabs>
        <w:ind w:right="111" w:firstLine="0"/>
        <w:jc w:val="both"/>
        <w:rPr>
          <w:sz w:val="28"/>
        </w:rPr>
      </w:pPr>
      <w:r>
        <w:rPr>
          <w:sz w:val="28"/>
        </w:rPr>
        <w:t>Карбоновые кислоты, их классификация, номенклатура, изомерия,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</w:p>
    <w:p w14:paraId="0605BF49" w14:textId="77777777" w:rsidR="00B63C89" w:rsidRDefault="00C81C21">
      <w:pPr>
        <w:pStyle w:val="a4"/>
        <w:numPr>
          <w:ilvl w:val="0"/>
          <w:numId w:val="3"/>
        </w:numPr>
        <w:tabs>
          <w:tab w:val="left" w:pos="1155"/>
        </w:tabs>
        <w:ind w:left="102" w:right="110" w:firstLine="707"/>
        <w:jc w:val="both"/>
        <w:rPr>
          <w:sz w:val="28"/>
        </w:rPr>
      </w:pPr>
      <w:r>
        <w:rPr>
          <w:sz w:val="28"/>
        </w:rPr>
        <w:t>Реакционная способность карбоновых кислот. Реакции окисления,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нуклеофильного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карбоновые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кислоты.</w:t>
      </w:r>
    </w:p>
    <w:p w14:paraId="25880606" w14:textId="77777777" w:rsidR="00B63C89" w:rsidRDefault="00C81C21">
      <w:pPr>
        <w:pStyle w:val="a4"/>
        <w:numPr>
          <w:ilvl w:val="0"/>
          <w:numId w:val="3"/>
        </w:numPr>
        <w:tabs>
          <w:tab w:val="left" w:pos="1131"/>
        </w:tabs>
        <w:ind w:left="102" w:right="102" w:firstLine="707"/>
        <w:jc w:val="both"/>
        <w:rPr>
          <w:sz w:val="28"/>
        </w:rPr>
      </w:pPr>
      <w:r>
        <w:rPr>
          <w:sz w:val="28"/>
        </w:rPr>
        <w:t>Основные природные высшие жирные кислоты, входящие</w:t>
      </w:r>
      <w:r>
        <w:rPr>
          <w:sz w:val="28"/>
        </w:rPr>
        <w:t xml:space="preserve">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липидов: пальмитиновая, стеариновая, олеиновая, линолевая, линоленовая,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арахидоновая</w:t>
      </w:r>
      <w:proofErr w:type="spellEnd"/>
      <w:r>
        <w:rPr>
          <w:sz w:val="28"/>
        </w:rPr>
        <w:t xml:space="preserve">. Понятие о </w:t>
      </w:r>
      <w:proofErr w:type="spellStart"/>
      <w:r>
        <w:rPr>
          <w:sz w:val="28"/>
        </w:rPr>
        <w:t>пентаеновых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гексаеновых</w:t>
      </w:r>
      <w:proofErr w:type="spellEnd"/>
      <w:r>
        <w:rPr>
          <w:sz w:val="28"/>
        </w:rPr>
        <w:t xml:space="preserve"> высших жирных </w:t>
      </w:r>
      <w:proofErr w:type="gramStart"/>
      <w:r>
        <w:rPr>
          <w:sz w:val="28"/>
        </w:rPr>
        <w:t>кар-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боновых</w:t>
      </w:r>
      <w:proofErr w:type="spellEnd"/>
      <w:proofErr w:type="gramEnd"/>
      <w:r>
        <w:rPr>
          <w:sz w:val="28"/>
        </w:rPr>
        <w:t xml:space="preserve"> кислотах.</w:t>
      </w:r>
    </w:p>
    <w:p w14:paraId="6E5BD7FD" w14:textId="77777777" w:rsidR="00B63C89" w:rsidRDefault="00C81C21">
      <w:pPr>
        <w:pStyle w:val="a4"/>
        <w:numPr>
          <w:ilvl w:val="0"/>
          <w:numId w:val="3"/>
        </w:numPr>
        <w:tabs>
          <w:tab w:val="left" w:pos="1167"/>
        </w:tabs>
        <w:ind w:left="102" w:right="112" w:firstLine="707"/>
        <w:jc w:val="both"/>
        <w:rPr>
          <w:sz w:val="28"/>
        </w:rPr>
      </w:pPr>
      <w:proofErr w:type="spellStart"/>
      <w:r>
        <w:rPr>
          <w:sz w:val="28"/>
        </w:rPr>
        <w:t>Пероксидное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окисление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мембранах.</w:t>
      </w:r>
      <w:r>
        <w:rPr>
          <w:spacing w:val="-5"/>
          <w:sz w:val="28"/>
        </w:rPr>
        <w:t xml:space="preserve"> </w:t>
      </w:r>
      <w:r>
        <w:rPr>
          <w:sz w:val="28"/>
        </w:rPr>
        <w:t>β-окисление 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кислот.</w:t>
      </w:r>
    </w:p>
    <w:p w14:paraId="5479ED82" w14:textId="77777777" w:rsidR="00B63C89" w:rsidRDefault="00C81C21">
      <w:pPr>
        <w:pStyle w:val="a4"/>
        <w:numPr>
          <w:ilvl w:val="0"/>
          <w:numId w:val="3"/>
        </w:numPr>
        <w:tabs>
          <w:tab w:val="left" w:pos="1122"/>
        </w:tabs>
        <w:spacing w:line="242" w:lineRule="auto"/>
        <w:ind w:left="102" w:right="103" w:firstLine="707"/>
        <w:jc w:val="both"/>
        <w:rPr>
          <w:sz w:val="28"/>
        </w:rPr>
      </w:pPr>
      <w:r>
        <w:rPr>
          <w:sz w:val="28"/>
        </w:rPr>
        <w:t xml:space="preserve">Нейтральные липиды. Естественные жиры как смесь </w:t>
      </w:r>
      <w:proofErr w:type="spellStart"/>
      <w:r>
        <w:rPr>
          <w:sz w:val="28"/>
        </w:rPr>
        <w:t>триацилглице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ринов</w:t>
      </w:r>
      <w:proofErr w:type="spellEnd"/>
      <w:r>
        <w:rPr>
          <w:sz w:val="28"/>
        </w:rPr>
        <w:t>.</w:t>
      </w:r>
    </w:p>
    <w:p w14:paraId="649983F1" w14:textId="77777777" w:rsidR="00B63C89" w:rsidRDefault="00C81C21">
      <w:pPr>
        <w:pStyle w:val="a4"/>
        <w:numPr>
          <w:ilvl w:val="0"/>
          <w:numId w:val="3"/>
        </w:numPr>
        <w:tabs>
          <w:tab w:val="left" w:pos="1110"/>
        </w:tabs>
        <w:ind w:left="102" w:right="103" w:firstLine="707"/>
        <w:jc w:val="both"/>
        <w:rPr>
          <w:sz w:val="28"/>
        </w:rPr>
      </w:pPr>
      <w:r>
        <w:rPr>
          <w:sz w:val="28"/>
        </w:rPr>
        <w:t xml:space="preserve">Фосфолипиды. </w:t>
      </w:r>
      <w:proofErr w:type="spellStart"/>
      <w:r>
        <w:rPr>
          <w:sz w:val="28"/>
        </w:rPr>
        <w:t>Фосфатидные</w:t>
      </w:r>
      <w:proofErr w:type="spellEnd"/>
      <w:r>
        <w:rPr>
          <w:sz w:val="28"/>
        </w:rPr>
        <w:t xml:space="preserve"> кислоты. </w:t>
      </w:r>
      <w:proofErr w:type="spellStart"/>
      <w:r>
        <w:rPr>
          <w:sz w:val="28"/>
        </w:rPr>
        <w:t>Фосфатидилколамины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кефа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фосфотидилсерины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фосфатидилхолины</w:t>
      </w:r>
      <w:r>
        <w:rPr>
          <w:spacing w:val="1"/>
          <w:sz w:val="28"/>
        </w:rPr>
        <w:t xml:space="preserve"> </w:t>
      </w:r>
      <w:r>
        <w:rPr>
          <w:sz w:val="28"/>
        </w:rPr>
        <w:t>(лецитины)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мембран.</w:t>
      </w:r>
    </w:p>
    <w:p w14:paraId="7067AE15" w14:textId="77777777" w:rsidR="00B63C89" w:rsidRDefault="00B63C89">
      <w:pPr>
        <w:pStyle w:val="a3"/>
        <w:spacing w:before="7"/>
        <w:rPr>
          <w:sz w:val="27"/>
        </w:rPr>
      </w:pPr>
    </w:p>
    <w:p w14:paraId="548E4D4B" w14:textId="77777777" w:rsidR="00B63C89" w:rsidRDefault="00C81C21">
      <w:pPr>
        <w:pStyle w:val="2"/>
        <w:numPr>
          <w:ilvl w:val="0"/>
          <w:numId w:val="2"/>
        </w:numPr>
        <w:tabs>
          <w:tab w:val="left" w:pos="1149"/>
        </w:tabs>
        <w:spacing w:line="242" w:lineRule="auto"/>
        <w:ind w:right="103" w:firstLine="707"/>
        <w:jc w:val="both"/>
      </w:pPr>
      <w:r>
        <w:t xml:space="preserve">Форма организации лекции традиционная (тематическая, </w:t>
      </w:r>
      <w:proofErr w:type="spellStart"/>
      <w:r>
        <w:t>объ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яснительная</w:t>
      </w:r>
      <w:proofErr w:type="spellEnd"/>
      <w:r>
        <w:t>).</w:t>
      </w:r>
    </w:p>
    <w:p w14:paraId="72382536" w14:textId="77777777" w:rsidR="00B63C89" w:rsidRDefault="00B63C89">
      <w:pPr>
        <w:pStyle w:val="a3"/>
        <w:spacing w:before="7"/>
        <w:rPr>
          <w:b/>
          <w:sz w:val="27"/>
        </w:rPr>
      </w:pPr>
    </w:p>
    <w:p w14:paraId="6EF88931" w14:textId="77777777" w:rsidR="00B63C89" w:rsidRDefault="00C81C21">
      <w:pPr>
        <w:pStyle w:val="a4"/>
        <w:numPr>
          <w:ilvl w:val="0"/>
          <w:numId w:val="2"/>
        </w:numPr>
        <w:tabs>
          <w:tab w:val="left" w:pos="1077"/>
        </w:tabs>
        <w:spacing w:line="319" w:lineRule="exact"/>
        <w:ind w:left="1076" w:hanging="267"/>
        <w:rPr>
          <w:b/>
          <w:sz w:val="28"/>
        </w:rPr>
      </w:pPr>
      <w:r>
        <w:rPr>
          <w:b/>
          <w:spacing w:val="-3"/>
          <w:sz w:val="28"/>
        </w:rPr>
        <w:t>Методы,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используемые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лекции:</w:t>
      </w:r>
    </w:p>
    <w:p w14:paraId="4FB41150" w14:textId="77777777" w:rsidR="00B63C89" w:rsidRDefault="00C81C2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40" w:lineRule="exact"/>
        <w:jc w:val="left"/>
        <w:rPr>
          <w:sz w:val="28"/>
        </w:rPr>
      </w:pPr>
      <w:r>
        <w:rPr>
          <w:spacing w:val="-4"/>
          <w:sz w:val="28"/>
        </w:rPr>
        <w:t>словесные: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объяснение,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разъяснение;</w:t>
      </w:r>
    </w:p>
    <w:p w14:paraId="4A091549" w14:textId="77777777" w:rsidR="00B63C89" w:rsidRDefault="00C81C2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42" w:lineRule="exact"/>
        <w:jc w:val="left"/>
        <w:rPr>
          <w:sz w:val="28"/>
        </w:rPr>
      </w:pPr>
      <w:proofErr w:type="spellStart"/>
      <w:r>
        <w:rPr>
          <w:spacing w:val="-4"/>
          <w:sz w:val="28"/>
        </w:rPr>
        <w:t>видеометод</w:t>
      </w:r>
      <w:proofErr w:type="spellEnd"/>
      <w:r>
        <w:rPr>
          <w:spacing w:val="-4"/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просмотр;</w:t>
      </w:r>
    </w:p>
    <w:p w14:paraId="59826896" w14:textId="77777777" w:rsidR="00B63C89" w:rsidRDefault="00C81C21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42" w:lineRule="exact"/>
        <w:jc w:val="left"/>
        <w:rPr>
          <w:sz w:val="28"/>
        </w:rPr>
      </w:pPr>
      <w:r>
        <w:rPr>
          <w:sz w:val="28"/>
        </w:rPr>
        <w:t>объяснительно-иллюстративные.</w:t>
      </w:r>
    </w:p>
    <w:p w14:paraId="7AF31EE0" w14:textId="77777777" w:rsidR="00B63C89" w:rsidRDefault="00B63C89">
      <w:pPr>
        <w:spacing w:line="342" w:lineRule="exact"/>
        <w:rPr>
          <w:sz w:val="28"/>
        </w:rPr>
        <w:sectPr w:rsidR="00B63C89">
          <w:pgSz w:w="11910" w:h="16840"/>
          <w:pgMar w:top="1040" w:right="740" w:bottom="280" w:left="1600" w:header="720" w:footer="720" w:gutter="0"/>
          <w:cols w:space="720"/>
        </w:sectPr>
      </w:pPr>
    </w:p>
    <w:p w14:paraId="5BF47627" w14:textId="77777777" w:rsidR="00B63C89" w:rsidRDefault="00C81C21">
      <w:pPr>
        <w:pStyle w:val="2"/>
        <w:numPr>
          <w:ilvl w:val="0"/>
          <w:numId w:val="2"/>
        </w:numPr>
        <w:tabs>
          <w:tab w:val="left" w:pos="1091"/>
        </w:tabs>
        <w:spacing w:before="72" w:line="321" w:lineRule="exact"/>
        <w:ind w:left="1090" w:hanging="281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4C659CE5" w14:textId="77777777" w:rsidR="00B63C89" w:rsidRDefault="00C81C21">
      <w:pPr>
        <w:pStyle w:val="a3"/>
        <w:spacing w:line="321" w:lineRule="exact"/>
        <w:ind w:left="810"/>
      </w:pPr>
      <w:r>
        <w:t>-</w:t>
      </w:r>
      <w:r>
        <w:rPr>
          <w:spacing w:val="-3"/>
        </w:rPr>
        <w:t xml:space="preserve"> </w:t>
      </w:r>
      <w:r>
        <w:t>материально-технические:</w:t>
      </w:r>
      <w:r>
        <w:rPr>
          <w:spacing w:val="-2"/>
        </w:rPr>
        <w:t xml:space="preserve"> </w:t>
      </w:r>
      <w:r>
        <w:t>мел,</w:t>
      </w:r>
      <w:r>
        <w:rPr>
          <w:spacing w:val="-3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2"/>
        </w:rPr>
        <w:t xml:space="preserve"> </w:t>
      </w:r>
      <w:r>
        <w:t>проектор.</w:t>
      </w:r>
    </w:p>
    <w:sectPr w:rsidR="00B63C8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152"/>
    <w:multiLevelType w:val="hybridMultilevel"/>
    <w:tmpl w:val="598A5DC8"/>
    <w:lvl w:ilvl="0" w:tplc="55E6B800">
      <w:numFmt w:val="bullet"/>
      <w:lvlText w:val=""/>
      <w:lvlJc w:val="left"/>
      <w:pPr>
        <w:ind w:left="15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EA1AC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B63CB640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629ECBC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026EA080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BD4CB278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3954BC92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AE8814F2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EFF4EF24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21D4A"/>
    <w:multiLevelType w:val="hybridMultilevel"/>
    <w:tmpl w:val="B7CA44C4"/>
    <w:lvl w:ilvl="0" w:tplc="5EA8E212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C2BED4">
      <w:numFmt w:val="bullet"/>
      <w:lvlText w:val="•"/>
      <w:lvlJc w:val="left"/>
      <w:pPr>
        <w:ind w:left="1046" w:hanging="295"/>
      </w:pPr>
      <w:rPr>
        <w:rFonts w:hint="default"/>
        <w:lang w:val="ru-RU" w:eastAsia="en-US" w:bidi="ar-SA"/>
      </w:rPr>
    </w:lvl>
    <w:lvl w:ilvl="2" w:tplc="52CE3DFA">
      <w:numFmt w:val="bullet"/>
      <w:lvlText w:val="•"/>
      <w:lvlJc w:val="left"/>
      <w:pPr>
        <w:ind w:left="1993" w:hanging="295"/>
      </w:pPr>
      <w:rPr>
        <w:rFonts w:hint="default"/>
        <w:lang w:val="ru-RU" w:eastAsia="en-US" w:bidi="ar-SA"/>
      </w:rPr>
    </w:lvl>
    <w:lvl w:ilvl="3" w:tplc="29C266A4">
      <w:numFmt w:val="bullet"/>
      <w:lvlText w:val="•"/>
      <w:lvlJc w:val="left"/>
      <w:pPr>
        <w:ind w:left="2939" w:hanging="295"/>
      </w:pPr>
      <w:rPr>
        <w:rFonts w:hint="default"/>
        <w:lang w:val="ru-RU" w:eastAsia="en-US" w:bidi="ar-SA"/>
      </w:rPr>
    </w:lvl>
    <w:lvl w:ilvl="4" w:tplc="281C20E4">
      <w:numFmt w:val="bullet"/>
      <w:lvlText w:val="•"/>
      <w:lvlJc w:val="left"/>
      <w:pPr>
        <w:ind w:left="3886" w:hanging="295"/>
      </w:pPr>
      <w:rPr>
        <w:rFonts w:hint="default"/>
        <w:lang w:val="ru-RU" w:eastAsia="en-US" w:bidi="ar-SA"/>
      </w:rPr>
    </w:lvl>
    <w:lvl w:ilvl="5" w:tplc="29006EEA">
      <w:numFmt w:val="bullet"/>
      <w:lvlText w:val="•"/>
      <w:lvlJc w:val="left"/>
      <w:pPr>
        <w:ind w:left="4833" w:hanging="295"/>
      </w:pPr>
      <w:rPr>
        <w:rFonts w:hint="default"/>
        <w:lang w:val="ru-RU" w:eastAsia="en-US" w:bidi="ar-SA"/>
      </w:rPr>
    </w:lvl>
    <w:lvl w:ilvl="6" w:tplc="87B4AA44">
      <w:numFmt w:val="bullet"/>
      <w:lvlText w:val="•"/>
      <w:lvlJc w:val="left"/>
      <w:pPr>
        <w:ind w:left="5779" w:hanging="295"/>
      </w:pPr>
      <w:rPr>
        <w:rFonts w:hint="default"/>
        <w:lang w:val="ru-RU" w:eastAsia="en-US" w:bidi="ar-SA"/>
      </w:rPr>
    </w:lvl>
    <w:lvl w:ilvl="7" w:tplc="6F64CF12">
      <w:numFmt w:val="bullet"/>
      <w:lvlText w:val="•"/>
      <w:lvlJc w:val="left"/>
      <w:pPr>
        <w:ind w:left="6726" w:hanging="295"/>
      </w:pPr>
      <w:rPr>
        <w:rFonts w:hint="default"/>
        <w:lang w:val="ru-RU" w:eastAsia="en-US" w:bidi="ar-SA"/>
      </w:rPr>
    </w:lvl>
    <w:lvl w:ilvl="8" w:tplc="658E8C24">
      <w:numFmt w:val="bullet"/>
      <w:lvlText w:val="•"/>
      <w:lvlJc w:val="left"/>
      <w:pPr>
        <w:ind w:left="7673" w:hanging="295"/>
      </w:pPr>
      <w:rPr>
        <w:rFonts w:hint="default"/>
        <w:lang w:val="ru-RU" w:eastAsia="en-US" w:bidi="ar-SA"/>
      </w:rPr>
    </w:lvl>
  </w:abstractNum>
  <w:abstractNum w:abstractNumId="2" w15:restartNumberingAfterBreak="0">
    <w:nsid w:val="6C0253CE"/>
    <w:multiLevelType w:val="hybridMultilevel"/>
    <w:tmpl w:val="ACB08C72"/>
    <w:lvl w:ilvl="0" w:tplc="56906AFA">
      <w:start w:val="4"/>
      <w:numFmt w:val="decimal"/>
      <w:lvlText w:val="%1.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1E6E10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F864D738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40B031A0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548C191A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7FFA3132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D60C271A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675C90C4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24621264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6C7470E2"/>
    <w:multiLevelType w:val="hybridMultilevel"/>
    <w:tmpl w:val="CD5E47FE"/>
    <w:lvl w:ilvl="0" w:tplc="27EA9E28">
      <w:start w:val="1"/>
      <w:numFmt w:val="decimal"/>
      <w:lvlText w:val="%1."/>
      <w:lvlJc w:val="left"/>
      <w:pPr>
        <w:ind w:left="810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344A82">
      <w:numFmt w:val="bullet"/>
      <w:lvlText w:val="•"/>
      <w:lvlJc w:val="left"/>
      <w:pPr>
        <w:ind w:left="1694" w:hanging="343"/>
      </w:pPr>
      <w:rPr>
        <w:rFonts w:hint="default"/>
        <w:lang w:val="ru-RU" w:eastAsia="en-US" w:bidi="ar-SA"/>
      </w:rPr>
    </w:lvl>
    <w:lvl w:ilvl="2" w:tplc="BEA2E17C">
      <w:numFmt w:val="bullet"/>
      <w:lvlText w:val="•"/>
      <w:lvlJc w:val="left"/>
      <w:pPr>
        <w:ind w:left="2569" w:hanging="343"/>
      </w:pPr>
      <w:rPr>
        <w:rFonts w:hint="default"/>
        <w:lang w:val="ru-RU" w:eastAsia="en-US" w:bidi="ar-SA"/>
      </w:rPr>
    </w:lvl>
    <w:lvl w:ilvl="3" w:tplc="F504600C">
      <w:numFmt w:val="bullet"/>
      <w:lvlText w:val="•"/>
      <w:lvlJc w:val="left"/>
      <w:pPr>
        <w:ind w:left="3443" w:hanging="343"/>
      </w:pPr>
      <w:rPr>
        <w:rFonts w:hint="default"/>
        <w:lang w:val="ru-RU" w:eastAsia="en-US" w:bidi="ar-SA"/>
      </w:rPr>
    </w:lvl>
    <w:lvl w:ilvl="4" w:tplc="09FC5AE2">
      <w:numFmt w:val="bullet"/>
      <w:lvlText w:val="•"/>
      <w:lvlJc w:val="left"/>
      <w:pPr>
        <w:ind w:left="4318" w:hanging="343"/>
      </w:pPr>
      <w:rPr>
        <w:rFonts w:hint="default"/>
        <w:lang w:val="ru-RU" w:eastAsia="en-US" w:bidi="ar-SA"/>
      </w:rPr>
    </w:lvl>
    <w:lvl w:ilvl="5" w:tplc="F9643486">
      <w:numFmt w:val="bullet"/>
      <w:lvlText w:val="•"/>
      <w:lvlJc w:val="left"/>
      <w:pPr>
        <w:ind w:left="5193" w:hanging="343"/>
      </w:pPr>
      <w:rPr>
        <w:rFonts w:hint="default"/>
        <w:lang w:val="ru-RU" w:eastAsia="en-US" w:bidi="ar-SA"/>
      </w:rPr>
    </w:lvl>
    <w:lvl w:ilvl="6" w:tplc="7900921C">
      <w:numFmt w:val="bullet"/>
      <w:lvlText w:val="•"/>
      <w:lvlJc w:val="left"/>
      <w:pPr>
        <w:ind w:left="6067" w:hanging="343"/>
      </w:pPr>
      <w:rPr>
        <w:rFonts w:hint="default"/>
        <w:lang w:val="ru-RU" w:eastAsia="en-US" w:bidi="ar-SA"/>
      </w:rPr>
    </w:lvl>
    <w:lvl w:ilvl="7" w:tplc="D9123E4C">
      <w:numFmt w:val="bullet"/>
      <w:lvlText w:val="•"/>
      <w:lvlJc w:val="left"/>
      <w:pPr>
        <w:ind w:left="6942" w:hanging="343"/>
      </w:pPr>
      <w:rPr>
        <w:rFonts w:hint="default"/>
        <w:lang w:val="ru-RU" w:eastAsia="en-US" w:bidi="ar-SA"/>
      </w:rPr>
    </w:lvl>
    <w:lvl w:ilvl="8" w:tplc="5ECAE4D6">
      <w:numFmt w:val="bullet"/>
      <w:lvlText w:val="•"/>
      <w:lvlJc w:val="left"/>
      <w:pPr>
        <w:ind w:left="7817" w:hanging="3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9"/>
    <w:rsid w:val="007D4A33"/>
    <w:rsid w:val="00B63C89"/>
    <w:rsid w:val="00C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3DA3"/>
  <w15:docId w15:val="{21856FBC-6773-44B3-94FE-A0DD71C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7" w:right="52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090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наталия шарапова</cp:lastModifiedBy>
  <cp:revision>2</cp:revision>
  <dcterms:created xsi:type="dcterms:W3CDTF">2021-10-10T16:26:00Z</dcterms:created>
  <dcterms:modified xsi:type="dcterms:W3CDTF">2021-10-10T16:26:00Z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