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2" w:rsidRPr="00363C60" w:rsidRDefault="00A13F92" w:rsidP="00A13F92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63C60">
        <w:rPr>
          <w:rFonts w:ascii="Times New Roman" w:hAnsi="Times New Roman"/>
          <w:b/>
          <w:sz w:val="28"/>
          <w:szCs w:val="28"/>
          <w:lang w:val="en-US"/>
        </w:rPr>
        <w:t>PRACTICAL LESSON 5</w:t>
      </w:r>
    </w:p>
    <w:p w:rsidR="00A13F92" w:rsidRPr="00363C60" w:rsidRDefault="00A13F92" w:rsidP="00A13F92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63C60">
        <w:rPr>
          <w:rFonts w:ascii="Times New Roman" w:hAnsi="Times New Roman"/>
          <w:b/>
          <w:sz w:val="28"/>
          <w:szCs w:val="28"/>
          <w:lang w:val="en-US"/>
        </w:rPr>
        <w:t xml:space="preserve">WATER-SOLUBLE AND LIPID-SOLUBLE VITAMINS. VITAMINS AS COFACTORS 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The purposes of the lesson</w:t>
      </w: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 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1. </w:t>
      </w:r>
      <w:proofErr w:type="gramStart"/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to</w:t>
      </w:r>
      <w:proofErr w:type="gramEnd"/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learn general characteristics of vitamins. 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2. to compare two types of vitamins: water-soluble and lipid-soluble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3. </w:t>
      </w:r>
      <w:proofErr w:type="gramStart"/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to</w:t>
      </w:r>
      <w:proofErr w:type="gramEnd"/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obtain knowledge about vitamins as cofactors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Necessary initial level 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To know:</w:t>
      </w:r>
    </w:p>
    <w:p w:rsidR="00A13F92" w:rsidRPr="00363C60" w:rsidRDefault="00A13F92" w:rsidP="00A13F9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1. </w:t>
      </w:r>
      <w:proofErr w:type="gramStart"/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363C60">
        <w:rPr>
          <w:rFonts w:ascii="Times New Roman" w:hAnsi="Times New Roman"/>
          <w:sz w:val="28"/>
          <w:szCs w:val="28"/>
          <w:lang w:val="en-US"/>
        </w:rPr>
        <w:t>hemical</w:t>
      </w:r>
      <w:proofErr w:type="gramEnd"/>
      <w:r w:rsidRPr="00363C60">
        <w:rPr>
          <w:rFonts w:ascii="Times New Roman" w:hAnsi="Times New Roman"/>
          <w:sz w:val="28"/>
          <w:szCs w:val="28"/>
          <w:lang w:val="en-US"/>
        </w:rPr>
        <w:t xml:space="preserve"> nature and structure of enzymes. </w:t>
      </w:r>
      <w:proofErr w:type="spellStart"/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Holo</w:t>
      </w:r>
      <w:proofErr w:type="spellEnd"/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-enzymes. Structure. Classification of the cofactors. Apo-enzymes, co-enzymes, prosthetic groups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2. </w:t>
      </w:r>
      <w:proofErr w:type="gramStart"/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properties  and</w:t>
      </w:r>
      <w:proofErr w:type="gramEnd"/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functions </w:t>
      </w:r>
      <w:proofErr w:type="spellStart"/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apo</w:t>
      </w:r>
      <w:proofErr w:type="spellEnd"/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-enzymes and cofactors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3. </w:t>
      </w:r>
      <w:proofErr w:type="gramStart"/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nomenclature</w:t>
      </w:r>
      <w:proofErr w:type="gramEnd"/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and classification of enzymes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4. </w:t>
      </w:r>
      <w:proofErr w:type="gramStart"/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363C60">
        <w:rPr>
          <w:rFonts w:ascii="Times New Roman" w:hAnsi="Times New Roman"/>
          <w:sz w:val="28"/>
          <w:szCs w:val="28"/>
          <w:lang w:val="en-US"/>
        </w:rPr>
        <w:t>ctive</w:t>
      </w:r>
      <w:proofErr w:type="gramEnd"/>
      <w:r w:rsidRPr="00363C60">
        <w:rPr>
          <w:rFonts w:ascii="Times New Roman" w:hAnsi="Times New Roman"/>
          <w:sz w:val="28"/>
          <w:szCs w:val="28"/>
          <w:lang w:val="en-US"/>
        </w:rPr>
        <w:t xml:space="preserve"> center of enzymes. Structure and properties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5. </w:t>
      </w:r>
      <w:proofErr w:type="gramStart"/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mechanism</w:t>
      </w:r>
      <w:proofErr w:type="gramEnd"/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of enzyme action 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Key words</w:t>
      </w: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: v</w:t>
      </w:r>
      <w:r w:rsidRPr="00363C60">
        <w:rPr>
          <w:rFonts w:ascii="Times New Roman" w:hAnsi="Times New Roman"/>
          <w:sz w:val="28"/>
          <w:szCs w:val="28"/>
          <w:lang w:val="en-US"/>
        </w:rPr>
        <w:t>itamins, general characteristics of the vitamins,</w:t>
      </w: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nomenclature and classification of vitamins, water-soluble and lipid-soluble vitamins, </w:t>
      </w:r>
      <w:r w:rsidRPr="00363C60">
        <w:rPr>
          <w:rFonts w:ascii="Times New Roman" w:hAnsi="Times New Roman"/>
          <w:sz w:val="28"/>
          <w:szCs w:val="28"/>
          <w:lang w:val="en-US"/>
        </w:rPr>
        <w:t>vitamin deficient states</w:t>
      </w: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, vitamins as cofactors.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Content of lesson: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1. Written control.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2. Recitation.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63C60">
        <w:rPr>
          <w:rFonts w:ascii="Times New Roman" w:hAnsi="Times New Roman"/>
          <w:b/>
          <w:sz w:val="28"/>
          <w:szCs w:val="28"/>
          <w:lang w:val="en-US"/>
        </w:rPr>
        <w:t>QUESTIONS FOR PREPARATION FOR LESSON: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63C60">
        <w:rPr>
          <w:rFonts w:ascii="Times New Roman" w:hAnsi="Times New Roman"/>
          <w:sz w:val="28"/>
          <w:szCs w:val="28"/>
          <w:lang w:val="en-US"/>
        </w:rPr>
        <w:t xml:space="preserve">1. Vitamins. General characteristics of the vitamins. </w:t>
      </w:r>
    </w:p>
    <w:p w:rsidR="00A13F92" w:rsidRPr="00363C60" w:rsidRDefault="00A13F92" w:rsidP="00A13F9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Nomenclature and classification of vitamins (see </w:t>
      </w:r>
      <w:r w:rsidRPr="00363C60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Appendix I</w:t>
      </w: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).</w:t>
      </w:r>
    </w:p>
    <w:p w:rsidR="00A13F92" w:rsidRPr="00363C60" w:rsidRDefault="00A13F92" w:rsidP="00A13F9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3. Comparison of two types of vitamins: water-soluble and fat- soluble. 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4. V</w:t>
      </w:r>
      <w:r w:rsidRPr="00363C60">
        <w:rPr>
          <w:rFonts w:ascii="Times New Roman" w:hAnsi="Times New Roman"/>
          <w:sz w:val="28"/>
          <w:szCs w:val="28"/>
          <w:lang w:val="en-US"/>
        </w:rPr>
        <w:t>itamin</w:t>
      </w:r>
      <w:r w:rsidRPr="00363C60">
        <w:rPr>
          <w:rFonts w:ascii="Times New Roman" w:hAnsi="Times New Roman"/>
          <w:b/>
          <w:sz w:val="28"/>
          <w:szCs w:val="28"/>
          <w:lang w:val="en-US"/>
        </w:rPr>
        <w:t>-</w:t>
      </w:r>
      <w:r w:rsidRPr="00363C60">
        <w:rPr>
          <w:rFonts w:ascii="Times New Roman" w:hAnsi="Times New Roman"/>
          <w:sz w:val="28"/>
          <w:szCs w:val="28"/>
          <w:lang w:val="en-US"/>
        </w:rPr>
        <w:t>deficient states (diseases).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*5. Vitamins as cofactors. Vitamin B</w:t>
      </w:r>
      <w:r w:rsidRPr="00363C60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1</w:t>
      </w: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. Biological functions. Clinical manifestations of thiamin deficiency.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*6. Vitamin B</w:t>
      </w:r>
      <w:r w:rsidRPr="00363C60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Structure of Riboflavin. Biological functions. 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7. FAD and FMN. Structure and functions. Clinical manifestations of riboflavin deficiency.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*8. Vitamin B</w:t>
      </w:r>
      <w:r w:rsidRPr="00363C60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Structure of Niacin. Biological functions. 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9. NAD</w:t>
      </w:r>
      <w:r w:rsidRPr="00363C60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+</w:t>
      </w: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and NADP</w:t>
      </w:r>
      <w:r w:rsidRPr="00363C60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+</w:t>
      </w: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. Structure and functions. Clinical manifestations of niacin deficiency.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*10. Vitamin B</w:t>
      </w:r>
      <w:r w:rsidRPr="00363C60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6</w:t>
      </w: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. Biological functions. Clinical manifestations of pyridoxine deficiency.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A13F92" w:rsidRPr="00363C60" w:rsidRDefault="00A13F92" w:rsidP="00A13F9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363C60">
        <w:rPr>
          <w:rFonts w:ascii="Times New Roman" w:hAnsi="Times New Roman"/>
          <w:b/>
          <w:sz w:val="28"/>
          <w:szCs w:val="28"/>
          <w:lang w:val="en-US"/>
        </w:rPr>
        <w:t>QUESTIONS FOR WRITTEN CONTROL</w:t>
      </w:r>
      <w:r w:rsidRPr="00363C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:</w:t>
      </w:r>
    </w:p>
    <w:p w:rsidR="00A13F92" w:rsidRPr="00363C60" w:rsidRDefault="00A13F92" w:rsidP="00A13F9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1. Write classification and nomenclature of the vitamins </w:t>
      </w:r>
    </w:p>
    <w:p w:rsidR="00A13F92" w:rsidRPr="00363C60" w:rsidRDefault="00A13F92" w:rsidP="00A13F9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2. Compare two types of vitamins: water-soluble and lipid-soluble</w:t>
      </w:r>
    </w:p>
    <w:p w:rsidR="00A13F92" w:rsidRPr="00363C60" w:rsidRDefault="00A13F92" w:rsidP="00A13F9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3. Name biological function of Thiamin </w:t>
      </w:r>
    </w:p>
    <w:p w:rsidR="00A13F92" w:rsidRPr="00363C60" w:rsidRDefault="00A13F92" w:rsidP="00A13F9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4. Name clinical manifestations of thiamin deficiency.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5. Draw structure of Riboflavin and its cofactor forms: FMN and FAD.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6. Name FMN-dependent and FAD- dependent enzymes.</w:t>
      </w:r>
    </w:p>
    <w:p w:rsidR="00A13F92" w:rsidRPr="00363C60" w:rsidRDefault="00A13F92" w:rsidP="00A13F9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7. Draw structure of Niacin and its cofactor forms: NAD</w:t>
      </w:r>
      <w:r w:rsidRPr="00363C60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 xml:space="preserve">+ </w:t>
      </w: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and NADP</w:t>
      </w:r>
      <w:r w:rsidRPr="00363C60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+</w:t>
      </w: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A13F92" w:rsidRPr="00363C60" w:rsidRDefault="00A13F92" w:rsidP="00A13F9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8. Name NAD</w:t>
      </w:r>
      <w:r w:rsidRPr="00363C60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 xml:space="preserve">+ </w:t>
      </w: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-dependent and NADP</w:t>
      </w:r>
      <w:r w:rsidRPr="00363C60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+</w:t>
      </w: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- dependent enzymes.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63C60">
        <w:rPr>
          <w:rFonts w:ascii="Times New Roman" w:hAnsi="Times New Roman"/>
          <w:sz w:val="28"/>
          <w:szCs w:val="28"/>
          <w:lang w:val="en-US"/>
        </w:rPr>
        <w:t xml:space="preserve">9. </w:t>
      </w: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Name</w:t>
      </w:r>
      <w:r w:rsidRPr="00363C60">
        <w:rPr>
          <w:rFonts w:ascii="Times New Roman" w:hAnsi="Times New Roman"/>
          <w:sz w:val="28"/>
          <w:szCs w:val="28"/>
          <w:lang w:val="en-US"/>
        </w:rPr>
        <w:t xml:space="preserve"> NADP- generating and NADPH- utilizing reactions.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10. Call biological functions and clinical manifestations of pyridoxine deficiency.</w:t>
      </w:r>
      <w:r w:rsidRPr="00363C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TEST CONTROL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See Appendix II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RECOMMENDED BIBLIOGRAPHY</w:t>
      </w:r>
    </w:p>
    <w:p w:rsidR="00A13F92" w:rsidRPr="00363C60" w:rsidRDefault="00A13F92" w:rsidP="00A13F9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363C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  <w:proofErr w:type="gramEnd"/>
      <w:r w:rsidRPr="00363C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) Compulsory</w:t>
      </w: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:rsidR="00A13F92" w:rsidRPr="00363C60" w:rsidRDefault="00A13F92" w:rsidP="00A13F9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1. Lectures.</w:t>
      </w:r>
    </w:p>
    <w:p w:rsidR="00A13F92" w:rsidRPr="00363C60" w:rsidRDefault="00A13F92" w:rsidP="00A13F9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2. </w:t>
      </w:r>
      <w:r w:rsidRPr="00363C60">
        <w:rPr>
          <w:rFonts w:ascii="Times New Roman" w:hAnsi="Times New Roman"/>
          <w:sz w:val="28"/>
          <w:szCs w:val="28"/>
          <w:lang w:val="en-US"/>
        </w:rPr>
        <w:t xml:space="preserve">DM </w:t>
      </w:r>
      <w:proofErr w:type="spellStart"/>
      <w:r w:rsidRPr="00363C60">
        <w:rPr>
          <w:rFonts w:ascii="Times New Roman" w:hAnsi="Times New Roman"/>
          <w:sz w:val="28"/>
          <w:szCs w:val="28"/>
          <w:lang w:val="en-US"/>
        </w:rPr>
        <w:t>Vasudevan</w:t>
      </w:r>
      <w:proofErr w:type="spellEnd"/>
      <w:r w:rsidRPr="00363C6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63C60">
        <w:rPr>
          <w:rFonts w:ascii="Times New Roman" w:hAnsi="Times New Roman"/>
          <w:sz w:val="28"/>
          <w:szCs w:val="28"/>
          <w:lang w:val="en-US"/>
        </w:rPr>
        <w:t>Sreekumari</w:t>
      </w:r>
      <w:proofErr w:type="spellEnd"/>
      <w:r w:rsidRPr="00363C60">
        <w:rPr>
          <w:rFonts w:ascii="Times New Roman" w:hAnsi="Times New Roman"/>
          <w:sz w:val="28"/>
          <w:szCs w:val="28"/>
          <w:lang w:val="en-US"/>
        </w:rPr>
        <w:t xml:space="preserve"> S, Kannan </w:t>
      </w:r>
      <w:proofErr w:type="spellStart"/>
      <w:r w:rsidRPr="00363C60">
        <w:rPr>
          <w:rFonts w:ascii="Times New Roman" w:hAnsi="Times New Roman"/>
          <w:sz w:val="28"/>
          <w:szCs w:val="28"/>
          <w:lang w:val="en-US"/>
        </w:rPr>
        <w:t>Vaidyanathan</w:t>
      </w:r>
      <w:proofErr w:type="spellEnd"/>
      <w:r w:rsidRPr="00363C60">
        <w:rPr>
          <w:rFonts w:ascii="Times New Roman" w:hAnsi="Times New Roman"/>
          <w:sz w:val="28"/>
          <w:szCs w:val="28"/>
          <w:lang w:val="en-US"/>
        </w:rPr>
        <w:t xml:space="preserve">. (2014) </w:t>
      </w:r>
      <w:r w:rsidRPr="00363C60">
        <w:rPr>
          <w:rFonts w:ascii="Times New Roman" w:hAnsi="Times New Roman"/>
          <w:i/>
          <w:sz w:val="28"/>
          <w:szCs w:val="28"/>
          <w:lang w:val="en-US"/>
        </w:rPr>
        <w:t>Textbook of biochemistry for medical students.</w:t>
      </w:r>
      <w:r w:rsidRPr="00363C60">
        <w:rPr>
          <w:rFonts w:ascii="Times New Roman" w:hAnsi="Times New Roman"/>
          <w:sz w:val="28"/>
          <w:szCs w:val="28"/>
          <w:lang w:val="en-US"/>
        </w:rPr>
        <w:t xml:space="preserve">7th </w:t>
      </w:r>
      <w:proofErr w:type="spellStart"/>
      <w:r w:rsidRPr="00363C60">
        <w:rPr>
          <w:rFonts w:ascii="Times New Roman" w:hAnsi="Times New Roman"/>
          <w:sz w:val="28"/>
          <w:szCs w:val="28"/>
          <w:lang w:val="en-US"/>
        </w:rPr>
        <w:t>edn</w:t>
      </w:r>
      <w:proofErr w:type="spellEnd"/>
      <w:r w:rsidRPr="00363C6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363C60">
        <w:rPr>
          <w:rFonts w:ascii="Times New Roman" w:hAnsi="Times New Roman"/>
          <w:sz w:val="28"/>
          <w:szCs w:val="28"/>
          <w:lang w:val="en-US"/>
        </w:rPr>
        <w:t>Jaypee</w:t>
      </w:r>
      <w:proofErr w:type="spellEnd"/>
      <w:r w:rsidRPr="00363C60">
        <w:rPr>
          <w:rFonts w:ascii="Times New Roman" w:hAnsi="Times New Roman"/>
          <w:sz w:val="28"/>
          <w:szCs w:val="28"/>
          <w:lang w:val="en-US"/>
        </w:rPr>
        <w:t xml:space="preserve"> Brothers Medical Publishers (P) Ltd.</w:t>
      </w:r>
    </w:p>
    <w:p w:rsidR="00A13F92" w:rsidRPr="00363C60" w:rsidRDefault="00A13F92" w:rsidP="00A13F9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3C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b) Supplementary</w:t>
      </w:r>
      <w:r w:rsidRPr="00363C60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63C60">
        <w:rPr>
          <w:rFonts w:ascii="Times New Roman" w:hAnsi="Times New Roman"/>
          <w:sz w:val="28"/>
          <w:szCs w:val="28"/>
          <w:lang w:val="en-US"/>
        </w:rPr>
        <w:t xml:space="preserve">1. Janice </w:t>
      </w:r>
      <w:proofErr w:type="spellStart"/>
      <w:r w:rsidRPr="00363C60">
        <w:rPr>
          <w:rFonts w:ascii="Times New Roman" w:hAnsi="Times New Roman"/>
          <w:sz w:val="28"/>
          <w:szCs w:val="28"/>
          <w:lang w:val="en-US"/>
        </w:rPr>
        <w:t>Gorzynski</w:t>
      </w:r>
      <w:proofErr w:type="spellEnd"/>
      <w:r w:rsidRPr="00363C60">
        <w:rPr>
          <w:rFonts w:ascii="Times New Roman" w:hAnsi="Times New Roman"/>
          <w:sz w:val="28"/>
          <w:szCs w:val="28"/>
          <w:lang w:val="en-US"/>
        </w:rPr>
        <w:t xml:space="preserve"> Smith. (2012) </w:t>
      </w:r>
      <w:r w:rsidRPr="00363C60">
        <w:rPr>
          <w:rFonts w:ascii="Times New Roman" w:hAnsi="Times New Roman"/>
          <w:i/>
          <w:sz w:val="28"/>
          <w:szCs w:val="28"/>
          <w:lang w:val="en-US"/>
        </w:rPr>
        <w:t>Principles of general, organic, and biological chemistry.</w:t>
      </w:r>
      <w:r w:rsidRPr="00363C60">
        <w:rPr>
          <w:rFonts w:ascii="Times New Roman" w:hAnsi="Times New Roman"/>
          <w:sz w:val="28"/>
          <w:szCs w:val="28"/>
          <w:lang w:val="en-US"/>
        </w:rPr>
        <w:t xml:space="preserve"> The McGraw-Hill Companies, Inc.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63C60">
        <w:rPr>
          <w:rFonts w:ascii="Times New Roman" w:hAnsi="Times New Roman"/>
          <w:sz w:val="28"/>
          <w:szCs w:val="28"/>
          <w:lang w:val="en-US"/>
        </w:rPr>
        <w:t xml:space="preserve">2. Laurence A. Moran, H. Robert Horton, K. Gray </w:t>
      </w:r>
      <w:proofErr w:type="spellStart"/>
      <w:r w:rsidRPr="00363C60">
        <w:rPr>
          <w:rFonts w:ascii="Times New Roman" w:hAnsi="Times New Roman"/>
          <w:sz w:val="28"/>
          <w:szCs w:val="28"/>
          <w:lang w:val="en-US"/>
        </w:rPr>
        <w:t>Scrimgeour</w:t>
      </w:r>
      <w:proofErr w:type="spellEnd"/>
      <w:r w:rsidRPr="00363C60">
        <w:rPr>
          <w:rFonts w:ascii="Times New Roman" w:hAnsi="Times New Roman"/>
          <w:sz w:val="28"/>
          <w:szCs w:val="28"/>
          <w:lang w:val="en-US"/>
        </w:rPr>
        <w:t xml:space="preserve">, Marc D. Perry. (2012) </w:t>
      </w:r>
      <w:r w:rsidRPr="00363C60">
        <w:rPr>
          <w:rFonts w:ascii="Times New Roman" w:hAnsi="Times New Roman"/>
          <w:i/>
          <w:sz w:val="28"/>
          <w:szCs w:val="28"/>
          <w:lang w:val="en-US"/>
        </w:rPr>
        <w:t>Principles of Biochemistry</w:t>
      </w:r>
      <w:r w:rsidRPr="00363C60">
        <w:rPr>
          <w:rFonts w:ascii="Times New Roman" w:hAnsi="Times New Roman"/>
          <w:sz w:val="28"/>
          <w:szCs w:val="28"/>
          <w:lang w:val="en-US"/>
        </w:rPr>
        <w:t>. Pearson Education, Inc.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63C60"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spellStart"/>
      <w:r w:rsidRPr="00363C60">
        <w:rPr>
          <w:rFonts w:ascii="Times New Roman" w:hAnsi="Times New Roman"/>
          <w:sz w:val="28"/>
          <w:szCs w:val="28"/>
          <w:lang w:val="en-US"/>
        </w:rPr>
        <w:t>Lehninger</w:t>
      </w:r>
      <w:proofErr w:type="spellEnd"/>
      <w:r w:rsidRPr="00363C60">
        <w:rPr>
          <w:rFonts w:ascii="Times New Roman" w:hAnsi="Times New Roman"/>
          <w:sz w:val="28"/>
          <w:szCs w:val="28"/>
          <w:lang w:val="en-US"/>
        </w:rPr>
        <w:t xml:space="preserve"> A., David L. Nelson, Michael M. Cox. (2008) </w:t>
      </w:r>
      <w:proofErr w:type="spellStart"/>
      <w:r w:rsidRPr="00363C60">
        <w:rPr>
          <w:rFonts w:ascii="Times New Roman" w:hAnsi="Times New Roman"/>
          <w:i/>
          <w:sz w:val="28"/>
          <w:szCs w:val="28"/>
          <w:lang w:val="en-US"/>
        </w:rPr>
        <w:t>Lehninger</w:t>
      </w:r>
      <w:proofErr w:type="spellEnd"/>
      <w:r w:rsidRPr="00363C60">
        <w:rPr>
          <w:rFonts w:ascii="Times New Roman" w:hAnsi="Times New Roman"/>
          <w:i/>
          <w:sz w:val="28"/>
          <w:szCs w:val="28"/>
          <w:lang w:val="en-US"/>
        </w:rPr>
        <w:t xml:space="preserve"> Principles of Biochemistry</w:t>
      </w:r>
      <w:r w:rsidRPr="00363C6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363C60">
        <w:rPr>
          <w:rFonts w:ascii="Times New Roman" w:hAnsi="Times New Roman"/>
          <w:sz w:val="28"/>
          <w:szCs w:val="28"/>
          <w:lang w:val="en-US"/>
        </w:rPr>
        <w:t>5th</w:t>
      </w:r>
      <w:proofErr w:type="gramEnd"/>
      <w:r w:rsidRPr="00363C6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63C60">
        <w:rPr>
          <w:rFonts w:ascii="Times New Roman" w:hAnsi="Times New Roman"/>
          <w:sz w:val="28"/>
          <w:szCs w:val="28"/>
          <w:lang w:val="en-US"/>
        </w:rPr>
        <w:t>edn</w:t>
      </w:r>
      <w:proofErr w:type="spellEnd"/>
      <w:r w:rsidRPr="00363C6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363C60">
        <w:rPr>
          <w:rFonts w:ascii="Times New Roman" w:hAnsi="Times New Roman"/>
          <w:sz w:val="28"/>
          <w:szCs w:val="28"/>
          <w:lang w:val="en-US"/>
        </w:rPr>
        <w:t>W.H.Freeman</w:t>
      </w:r>
      <w:proofErr w:type="spellEnd"/>
      <w:r w:rsidRPr="00363C60">
        <w:rPr>
          <w:rFonts w:ascii="Times New Roman" w:hAnsi="Times New Roman"/>
          <w:sz w:val="28"/>
          <w:szCs w:val="28"/>
          <w:lang w:val="en-US"/>
        </w:rPr>
        <w:t xml:space="preserve"> and company, New York.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63C60">
        <w:rPr>
          <w:rFonts w:ascii="Times New Roman" w:hAnsi="Times New Roman"/>
          <w:sz w:val="28"/>
          <w:szCs w:val="28"/>
          <w:lang w:val="en-US"/>
        </w:rPr>
        <w:t>4. Mary K. Campbell, Shawn O. Farrell Biochemistry. (2012</w:t>
      </w:r>
      <w:r w:rsidRPr="00363C60">
        <w:rPr>
          <w:rFonts w:ascii="Times New Roman" w:hAnsi="Times New Roman"/>
          <w:i/>
          <w:sz w:val="28"/>
          <w:szCs w:val="28"/>
          <w:lang w:val="en-US"/>
        </w:rPr>
        <w:t>) Biochemistry</w:t>
      </w:r>
      <w:r w:rsidRPr="00363C6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363C60">
        <w:rPr>
          <w:rFonts w:ascii="Times New Roman" w:hAnsi="Times New Roman"/>
          <w:sz w:val="28"/>
          <w:szCs w:val="28"/>
          <w:lang w:val="en-US"/>
        </w:rPr>
        <w:t>7th</w:t>
      </w:r>
      <w:proofErr w:type="gramEnd"/>
      <w:r w:rsidRPr="00363C6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63C60">
        <w:rPr>
          <w:rFonts w:ascii="Times New Roman" w:hAnsi="Times New Roman"/>
          <w:sz w:val="28"/>
          <w:szCs w:val="28"/>
          <w:lang w:val="en-US"/>
        </w:rPr>
        <w:t>edn</w:t>
      </w:r>
      <w:proofErr w:type="spellEnd"/>
      <w:r w:rsidRPr="00363C60">
        <w:rPr>
          <w:rFonts w:ascii="Times New Roman" w:hAnsi="Times New Roman"/>
          <w:sz w:val="28"/>
          <w:szCs w:val="28"/>
          <w:lang w:val="en-US"/>
        </w:rPr>
        <w:t>. Brooks/Cole, Cengage Learning.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63C60">
        <w:rPr>
          <w:rFonts w:ascii="Times New Roman" w:hAnsi="Times New Roman"/>
          <w:sz w:val="28"/>
          <w:szCs w:val="28"/>
          <w:lang w:val="en-US"/>
        </w:rPr>
        <w:t xml:space="preserve">5. Pamela C. </w:t>
      </w:r>
      <w:proofErr w:type="spellStart"/>
      <w:r w:rsidRPr="00363C60">
        <w:rPr>
          <w:rFonts w:ascii="Times New Roman" w:hAnsi="Times New Roman"/>
          <w:sz w:val="28"/>
          <w:szCs w:val="28"/>
          <w:lang w:val="en-US"/>
        </w:rPr>
        <w:t>Champe</w:t>
      </w:r>
      <w:proofErr w:type="spellEnd"/>
      <w:r w:rsidRPr="00363C60">
        <w:rPr>
          <w:rFonts w:ascii="Times New Roman" w:hAnsi="Times New Roman"/>
          <w:sz w:val="28"/>
          <w:szCs w:val="28"/>
          <w:lang w:val="en-US"/>
        </w:rPr>
        <w:t xml:space="preserve">, Richard A. Harvey, Denise R. Ferrier. (2004) </w:t>
      </w:r>
      <w:r w:rsidRPr="00363C60">
        <w:rPr>
          <w:rFonts w:ascii="Times New Roman" w:hAnsi="Times New Roman"/>
          <w:i/>
          <w:sz w:val="28"/>
          <w:szCs w:val="28"/>
          <w:lang w:val="en-US"/>
        </w:rPr>
        <w:t>Lippincott’s Illustrated Reviews: Biochemistry</w:t>
      </w:r>
      <w:r w:rsidRPr="00363C60">
        <w:rPr>
          <w:rFonts w:ascii="Times New Roman" w:hAnsi="Times New Roman"/>
          <w:sz w:val="28"/>
          <w:szCs w:val="28"/>
          <w:lang w:val="en-US"/>
        </w:rPr>
        <w:t>. Lippincott Williams &amp; Wilkins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63C60">
        <w:rPr>
          <w:rFonts w:ascii="Times New Roman" w:hAnsi="Times New Roman"/>
          <w:sz w:val="28"/>
          <w:szCs w:val="28"/>
          <w:lang w:val="en-US"/>
        </w:rPr>
        <w:t xml:space="preserve">6. Reginald H. Garrett, Charles M. Grisham. (2010) </w:t>
      </w:r>
      <w:r w:rsidRPr="00363C60">
        <w:rPr>
          <w:rFonts w:ascii="Times New Roman" w:hAnsi="Times New Roman"/>
          <w:i/>
          <w:sz w:val="28"/>
          <w:szCs w:val="28"/>
          <w:lang w:val="en-US"/>
        </w:rPr>
        <w:t>Biochemistry.</w:t>
      </w:r>
      <w:r w:rsidRPr="00363C60">
        <w:rPr>
          <w:rFonts w:ascii="Times New Roman" w:hAnsi="Times New Roman"/>
          <w:sz w:val="28"/>
          <w:szCs w:val="28"/>
          <w:lang w:val="en-US"/>
        </w:rPr>
        <w:t xml:space="preserve"> Brooks/Cole, Cengage Learning.</w:t>
      </w:r>
    </w:p>
    <w:p w:rsidR="00A13F92" w:rsidRPr="00363C60" w:rsidRDefault="00A13F92" w:rsidP="00A13F9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63C60">
        <w:rPr>
          <w:rFonts w:ascii="Times New Roman" w:hAnsi="Times New Roman"/>
          <w:sz w:val="28"/>
          <w:szCs w:val="28"/>
          <w:lang w:val="en-US"/>
        </w:rPr>
        <w:t xml:space="preserve">7. Robert K. Murray, David A Bender, Kathleen M. Botham, Peter J. Kennelly, Victor W. </w:t>
      </w:r>
      <w:proofErr w:type="spellStart"/>
      <w:r w:rsidRPr="00363C60">
        <w:rPr>
          <w:rFonts w:ascii="Times New Roman" w:hAnsi="Times New Roman"/>
          <w:sz w:val="28"/>
          <w:szCs w:val="28"/>
          <w:lang w:val="en-US"/>
        </w:rPr>
        <w:t>Rodwell</w:t>
      </w:r>
      <w:proofErr w:type="spellEnd"/>
      <w:r w:rsidRPr="00363C60">
        <w:rPr>
          <w:rFonts w:ascii="Times New Roman" w:hAnsi="Times New Roman"/>
          <w:sz w:val="28"/>
          <w:szCs w:val="28"/>
          <w:lang w:val="en-US"/>
        </w:rPr>
        <w:t xml:space="preserve">, P. Anthony Weil. (2009) </w:t>
      </w:r>
      <w:r w:rsidRPr="00363C60">
        <w:rPr>
          <w:rFonts w:ascii="Times New Roman" w:hAnsi="Times New Roman"/>
          <w:i/>
          <w:sz w:val="28"/>
          <w:szCs w:val="28"/>
          <w:lang w:val="en-US"/>
        </w:rPr>
        <w:t>Harper's Illustrated Biochemistry</w:t>
      </w:r>
      <w:r w:rsidRPr="00363C6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363C60">
        <w:rPr>
          <w:rFonts w:ascii="Times New Roman" w:hAnsi="Times New Roman"/>
          <w:sz w:val="28"/>
          <w:szCs w:val="28"/>
          <w:lang w:val="en-US"/>
        </w:rPr>
        <w:t>28th</w:t>
      </w:r>
      <w:proofErr w:type="gramEnd"/>
      <w:r w:rsidRPr="00363C6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63C60">
        <w:rPr>
          <w:rFonts w:ascii="Times New Roman" w:hAnsi="Times New Roman"/>
          <w:sz w:val="28"/>
          <w:szCs w:val="28"/>
          <w:lang w:val="en-US"/>
        </w:rPr>
        <w:t>edn</w:t>
      </w:r>
      <w:proofErr w:type="spellEnd"/>
      <w:r w:rsidRPr="00363C60">
        <w:rPr>
          <w:rFonts w:ascii="Times New Roman" w:hAnsi="Times New Roman"/>
          <w:sz w:val="28"/>
          <w:szCs w:val="28"/>
          <w:lang w:val="en-US"/>
        </w:rPr>
        <w:t>. The McGraw-Hill Companies, Inc.</w:t>
      </w:r>
    </w:p>
    <w:p w:rsidR="003D2A2A" w:rsidRPr="00A13F92" w:rsidRDefault="003D2A2A">
      <w:pPr>
        <w:rPr>
          <w:lang w:val="en-US"/>
        </w:rPr>
      </w:pPr>
      <w:bookmarkStart w:id="0" w:name="_GoBack"/>
      <w:bookmarkEnd w:id="0"/>
    </w:p>
    <w:sectPr w:rsidR="003D2A2A" w:rsidRPr="00A1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92"/>
    <w:rsid w:val="003D2A2A"/>
    <w:rsid w:val="00A1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931A4-0EC8-419A-BA60-FAA17415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2017-01-12T06:04:00Z</dcterms:created>
  <dcterms:modified xsi:type="dcterms:W3CDTF">2017-01-12T06:04:00Z</dcterms:modified>
</cp:coreProperties>
</file>