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E6E" w:rsidRDefault="008A5E6E" w:rsidP="008A5E6E">
      <w:pPr>
        <w:spacing w:after="0" w:line="360" w:lineRule="auto"/>
        <w:jc w:val="both"/>
        <w:rPr>
          <w:rFonts w:ascii="Times New Roman" w:hAnsi="Times New Roman" w:cs="Times New Roman"/>
          <w:sz w:val="28"/>
          <w:szCs w:val="28"/>
          <w:lang w:val="en-US"/>
        </w:rPr>
      </w:pPr>
    </w:p>
    <w:p w:rsidR="008A5E6E" w:rsidRPr="008A5E6E" w:rsidRDefault="008A5E6E" w:rsidP="008A5E6E">
      <w:pPr>
        <w:spacing w:after="0" w:line="360" w:lineRule="auto"/>
        <w:jc w:val="center"/>
        <w:rPr>
          <w:rFonts w:ascii="Times New Roman" w:hAnsi="Times New Roman" w:cs="Times New Roman"/>
          <w:b/>
          <w:color w:val="000000"/>
          <w:sz w:val="28"/>
          <w:szCs w:val="28"/>
          <w:shd w:val="clear" w:color="auto" w:fill="FFFFFF"/>
          <w:lang w:val="en-US"/>
        </w:rPr>
      </w:pPr>
      <w:proofErr w:type="gramStart"/>
      <w:r w:rsidRPr="008A5E6E">
        <w:rPr>
          <w:rFonts w:ascii="Times New Roman" w:hAnsi="Times New Roman" w:cs="Times New Roman"/>
          <w:b/>
          <w:color w:val="000000"/>
          <w:sz w:val="28"/>
          <w:szCs w:val="28"/>
          <w:shd w:val="clear" w:color="auto" w:fill="FFFFFF"/>
          <w:lang w:val="en-US"/>
        </w:rPr>
        <w:t>DIGESTION OF PROTEINS, ABSORBTION OF AMINO ACIDS.</w:t>
      </w:r>
      <w:proofErr w:type="gramEnd"/>
      <w:r w:rsidRPr="008A5E6E">
        <w:rPr>
          <w:rFonts w:ascii="Times New Roman" w:hAnsi="Times New Roman" w:cs="Times New Roman"/>
          <w:b/>
          <w:color w:val="000000"/>
          <w:sz w:val="28"/>
          <w:szCs w:val="28"/>
          <w:shd w:val="clear" w:color="auto" w:fill="FFFFFF"/>
          <w:lang w:val="en-US"/>
        </w:rPr>
        <w:t xml:space="preserve"> </w:t>
      </w:r>
      <w:proofErr w:type="gramStart"/>
      <w:r w:rsidRPr="008A5E6E">
        <w:rPr>
          <w:rFonts w:ascii="Times New Roman" w:hAnsi="Times New Roman" w:cs="Times New Roman"/>
          <w:b/>
          <w:color w:val="000000"/>
          <w:sz w:val="28"/>
          <w:szCs w:val="28"/>
          <w:shd w:val="clear" w:color="auto" w:fill="FFFFFF"/>
          <w:lang w:val="en-US"/>
        </w:rPr>
        <w:t>THE MAIN WAYS OF AMINO ACIDS CATABOLISM IN TISSUES.</w:t>
      </w:r>
      <w:proofErr w:type="gramEnd"/>
      <w:r w:rsidRPr="008A5E6E">
        <w:rPr>
          <w:rFonts w:ascii="Times New Roman" w:hAnsi="Times New Roman" w:cs="Times New Roman"/>
          <w:b/>
          <w:color w:val="000000"/>
          <w:sz w:val="28"/>
          <w:szCs w:val="28"/>
          <w:shd w:val="clear" w:color="auto" w:fill="FFFFFF"/>
          <w:lang w:val="en-US"/>
        </w:rPr>
        <w:t xml:space="preserve"> </w:t>
      </w:r>
      <w:proofErr w:type="gramStart"/>
      <w:r w:rsidRPr="008A5E6E">
        <w:rPr>
          <w:rFonts w:ascii="Times New Roman" w:hAnsi="Times New Roman" w:cs="Times New Roman"/>
          <w:b/>
          <w:color w:val="000000"/>
          <w:sz w:val="28"/>
          <w:szCs w:val="28"/>
          <w:shd w:val="clear" w:color="auto" w:fill="FFFFFF"/>
          <w:lang w:val="en-US"/>
        </w:rPr>
        <w:t>DEAMINATION AND TRANSAMINATION.</w:t>
      </w:r>
      <w:proofErr w:type="gramEnd"/>
      <w:r w:rsidRPr="008A5E6E">
        <w:rPr>
          <w:rFonts w:ascii="Times New Roman" w:hAnsi="Times New Roman" w:cs="Times New Roman"/>
          <w:b/>
          <w:color w:val="000000"/>
          <w:sz w:val="28"/>
          <w:szCs w:val="28"/>
          <w:shd w:val="clear" w:color="auto" w:fill="FFFFFF"/>
          <w:lang w:val="en-US"/>
        </w:rPr>
        <w:t xml:space="preserve"> </w:t>
      </w:r>
      <w:proofErr w:type="gramStart"/>
      <w:r w:rsidRPr="008A5E6E">
        <w:rPr>
          <w:rFonts w:ascii="Times New Roman" w:hAnsi="Times New Roman" w:cs="Times New Roman"/>
          <w:b/>
          <w:color w:val="000000"/>
          <w:sz w:val="28"/>
          <w:szCs w:val="28"/>
          <w:shd w:val="clear" w:color="auto" w:fill="FFFFFF"/>
          <w:lang w:val="en-US"/>
        </w:rPr>
        <w:t>GLUCOSE- ALANINE CYCLE.</w:t>
      </w:r>
      <w:proofErr w:type="gramEnd"/>
      <w:r w:rsidRPr="008A5E6E">
        <w:rPr>
          <w:rFonts w:ascii="Times New Roman" w:hAnsi="Times New Roman" w:cs="Times New Roman"/>
          <w:b/>
          <w:color w:val="000000"/>
          <w:sz w:val="28"/>
          <w:szCs w:val="28"/>
          <w:shd w:val="clear" w:color="auto" w:fill="FFFFFF"/>
          <w:lang w:val="en-US"/>
        </w:rPr>
        <w:t xml:space="preserve"> </w:t>
      </w:r>
      <w:proofErr w:type="gramStart"/>
      <w:r w:rsidRPr="008A5E6E">
        <w:rPr>
          <w:rFonts w:ascii="Times New Roman" w:hAnsi="Times New Roman" w:cs="Times New Roman"/>
          <w:b/>
          <w:color w:val="000000"/>
          <w:sz w:val="28"/>
          <w:szCs w:val="28"/>
          <w:shd w:val="clear" w:color="auto" w:fill="FFFFFF"/>
          <w:lang w:val="en-US"/>
        </w:rPr>
        <w:t>DECARBOXYLATION OF AA.</w:t>
      </w:r>
      <w:bookmarkStart w:id="0" w:name="_GoBack"/>
      <w:bookmarkEnd w:id="0"/>
      <w:proofErr w:type="gramEnd"/>
    </w:p>
    <w:p w:rsidR="008A5E6E" w:rsidRPr="008A5E6E" w:rsidRDefault="008A5E6E" w:rsidP="008A5E6E">
      <w:pPr>
        <w:spacing w:after="0" w:line="360" w:lineRule="auto"/>
        <w:jc w:val="both"/>
        <w:rPr>
          <w:rFonts w:ascii="Times New Roman" w:hAnsi="Times New Roman" w:cs="Times New Roman"/>
          <w:sz w:val="28"/>
          <w:szCs w:val="28"/>
          <w:lang w:val="en-US"/>
        </w:rPr>
      </w:pPr>
      <w:r w:rsidRPr="008A5E6E">
        <w:rPr>
          <w:rFonts w:ascii="Times New Roman" w:hAnsi="Times New Roman" w:cs="Times New Roman"/>
          <w:sz w:val="28"/>
          <w:szCs w:val="28"/>
          <w:lang w:val="en-US"/>
        </w:rPr>
        <w:t xml:space="preserve">Nitrogen is  an  essential  component  of  many  important  biological  molecules,  and  proteins (amino acids) are the main source of this element for humans.  Nitrogen </w:t>
      </w:r>
      <w:proofErr w:type="gramStart"/>
      <w:r w:rsidRPr="008A5E6E">
        <w:rPr>
          <w:rFonts w:ascii="Times New Roman" w:hAnsi="Times New Roman" w:cs="Times New Roman"/>
          <w:sz w:val="28"/>
          <w:szCs w:val="28"/>
          <w:lang w:val="en-US"/>
        </w:rPr>
        <w:t>balance  is</w:t>
      </w:r>
      <w:proofErr w:type="gramEnd"/>
      <w:r w:rsidRPr="008A5E6E">
        <w:rPr>
          <w:rFonts w:ascii="Times New Roman" w:hAnsi="Times New Roman" w:cs="Times New Roman"/>
          <w:sz w:val="28"/>
          <w:szCs w:val="28"/>
          <w:lang w:val="en-US"/>
        </w:rPr>
        <w:t xml:space="preserve"> a generalized characteristic of protein metabolism and can be calculated as the difference between nitrogen intake (with food proteins) and nitrogen excretion (mainly in urine). Healthy adults usually are in nitrogen equilibrium.  Positive nitrogen </w:t>
      </w:r>
      <w:proofErr w:type="gramStart"/>
      <w:r w:rsidRPr="008A5E6E">
        <w:rPr>
          <w:rFonts w:ascii="Times New Roman" w:hAnsi="Times New Roman" w:cs="Times New Roman"/>
          <w:sz w:val="28"/>
          <w:szCs w:val="28"/>
          <w:lang w:val="en-US"/>
        </w:rPr>
        <w:t>balance  is</w:t>
      </w:r>
      <w:proofErr w:type="gramEnd"/>
      <w:r w:rsidRPr="008A5E6E">
        <w:rPr>
          <w:rFonts w:ascii="Times New Roman" w:hAnsi="Times New Roman" w:cs="Times New Roman"/>
          <w:sz w:val="28"/>
          <w:szCs w:val="28"/>
          <w:lang w:val="en-US"/>
        </w:rPr>
        <w:t xml:space="preserve"> characterized by the retention of nitrogen in the body, e. g. in pregnancy, growth, recovery from metabolic stress (illness or starvation). Negative nitrogen balance, when more nitrogen is </w:t>
      </w:r>
      <w:proofErr w:type="gramStart"/>
      <w:r w:rsidRPr="008A5E6E">
        <w:rPr>
          <w:rFonts w:ascii="Times New Roman" w:hAnsi="Times New Roman" w:cs="Times New Roman"/>
          <w:sz w:val="28"/>
          <w:szCs w:val="28"/>
          <w:lang w:val="en-US"/>
        </w:rPr>
        <w:t>lost  than</w:t>
      </w:r>
      <w:proofErr w:type="gramEnd"/>
      <w:r w:rsidRPr="008A5E6E">
        <w:rPr>
          <w:rFonts w:ascii="Times New Roman" w:hAnsi="Times New Roman" w:cs="Times New Roman"/>
          <w:sz w:val="28"/>
          <w:szCs w:val="28"/>
          <w:lang w:val="en-US"/>
        </w:rPr>
        <w:t xml:space="preserve"> is taken in, is observed in senility, certain disease states, starvation, poor or inadequate protein nutrition.</w:t>
      </w:r>
    </w:p>
    <w:p w:rsidR="008A5E6E" w:rsidRPr="008A5E6E" w:rsidRDefault="008A5E6E" w:rsidP="008A5E6E">
      <w:pPr>
        <w:spacing w:after="0" w:line="360" w:lineRule="auto"/>
        <w:jc w:val="both"/>
        <w:rPr>
          <w:rFonts w:ascii="Times New Roman" w:hAnsi="Times New Roman" w:cs="Times New Roman"/>
          <w:sz w:val="28"/>
          <w:szCs w:val="28"/>
          <w:lang w:val="en-US"/>
        </w:rPr>
      </w:pPr>
      <w:r w:rsidRPr="008A5E6E">
        <w:rPr>
          <w:rFonts w:ascii="Times New Roman" w:hAnsi="Times New Roman" w:cs="Times New Roman"/>
          <w:sz w:val="28"/>
          <w:szCs w:val="28"/>
          <w:lang w:val="en-US"/>
        </w:rPr>
        <w:t xml:space="preserve">Individual  protein  daily  requirements  vary  greatly  depending  on  the  age,  gender,  and activity level. On average, 0.8–1.0 g of protein per kg of ideal (!) body weight is enough to maintain </w:t>
      </w:r>
      <w:proofErr w:type="gramStart"/>
      <w:r w:rsidRPr="008A5E6E">
        <w:rPr>
          <w:rFonts w:ascii="Times New Roman" w:hAnsi="Times New Roman" w:cs="Times New Roman"/>
          <w:sz w:val="28"/>
          <w:szCs w:val="28"/>
          <w:lang w:val="en-US"/>
        </w:rPr>
        <w:t>nitrogen  equilibrium</w:t>
      </w:r>
      <w:proofErr w:type="gramEnd"/>
      <w:r w:rsidRPr="008A5E6E">
        <w:rPr>
          <w:rFonts w:ascii="Times New Roman" w:hAnsi="Times New Roman" w:cs="Times New Roman"/>
          <w:sz w:val="28"/>
          <w:szCs w:val="28"/>
          <w:lang w:val="en-US"/>
        </w:rPr>
        <w:t xml:space="preserve">.  However,  it  should  be  kept  in  mind  that  under  certain  conditions  (e.  </w:t>
      </w:r>
      <w:proofErr w:type="gramStart"/>
      <w:r w:rsidRPr="008A5E6E">
        <w:rPr>
          <w:rFonts w:ascii="Times New Roman" w:hAnsi="Times New Roman" w:cs="Times New Roman"/>
          <w:sz w:val="28"/>
          <w:szCs w:val="28"/>
          <w:lang w:val="en-US"/>
        </w:rPr>
        <w:t>g., pregnancy, lactation, intense physical exercise) protein requirements increase.</w:t>
      </w:r>
      <w:proofErr w:type="gramEnd"/>
      <w:r w:rsidRPr="008A5E6E">
        <w:rPr>
          <w:rFonts w:ascii="Times New Roman" w:hAnsi="Times New Roman" w:cs="Times New Roman"/>
          <w:sz w:val="28"/>
          <w:szCs w:val="28"/>
          <w:lang w:val="en-US"/>
        </w:rPr>
        <w:t xml:space="preserve"> In addition, adequacy of  protein  nutrition  strongly  depends  on  the  amino  acid  composition  of  the  dietary  proteins, particularly on the contents of  essential amino acids, since they can‘t be synthesized in the human body in sufficient amounts. Eight of twenty </w:t>
      </w:r>
      <w:proofErr w:type="spellStart"/>
      <w:r w:rsidRPr="008A5E6E">
        <w:rPr>
          <w:rFonts w:ascii="Times New Roman" w:hAnsi="Times New Roman" w:cs="Times New Roman"/>
          <w:sz w:val="28"/>
          <w:szCs w:val="28"/>
          <w:lang w:val="en-US"/>
        </w:rPr>
        <w:t>proteinogenic</w:t>
      </w:r>
      <w:proofErr w:type="spellEnd"/>
      <w:r w:rsidRPr="008A5E6E">
        <w:rPr>
          <w:rFonts w:ascii="Times New Roman" w:hAnsi="Times New Roman" w:cs="Times New Roman"/>
          <w:sz w:val="28"/>
          <w:szCs w:val="28"/>
          <w:lang w:val="en-US"/>
        </w:rPr>
        <w:t xml:space="preserve"> amino acids </w:t>
      </w:r>
      <w:proofErr w:type="gramStart"/>
      <w:r w:rsidRPr="008A5E6E">
        <w:rPr>
          <w:rFonts w:ascii="Times New Roman" w:hAnsi="Times New Roman" w:cs="Times New Roman"/>
          <w:sz w:val="28"/>
          <w:szCs w:val="28"/>
          <w:lang w:val="en-US"/>
        </w:rPr>
        <w:t>are  essential</w:t>
      </w:r>
      <w:proofErr w:type="gramEnd"/>
      <w:r w:rsidRPr="008A5E6E">
        <w:rPr>
          <w:rFonts w:ascii="Times New Roman" w:hAnsi="Times New Roman" w:cs="Times New Roman"/>
          <w:sz w:val="28"/>
          <w:szCs w:val="28"/>
          <w:lang w:val="en-US"/>
        </w:rPr>
        <w:t xml:space="preserve">  </w:t>
      </w:r>
      <w:proofErr w:type="spellStart"/>
      <w:r w:rsidRPr="008A5E6E">
        <w:rPr>
          <w:rFonts w:ascii="Times New Roman" w:hAnsi="Times New Roman" w:cs="Times New Roman"/>
          <w:sz w:val="28"/>
          <w:szCs w:val="28"/>
          <w:lang w:val="en-US"/>
        </w:rPr>
        <w:t>Leu</w:t>
      </w:r>
      <w:proofErr w:type="spellEnd"/>
      <w:r w:rsidRPr="008A5E6E">
        <w:rPr>
          <w:rFonts w:ascii="Times New Roman" w:hAnsi="Times New Roman" w:cs="Times New Roman"/>
          <w:sz w:val="28"/>
          <w:szCs w:val="28"/>
          <w:lang w:val="en-US"/>
        </w:rPr>
        <w:t xml:space="preserve">, Ile, Val, Lys, Met, </w:t>
      </w:r>
      <w:proofErr w:type="spellStart"/>
      <w:r w:rsidRPr="008A5E6E">
        <w:rPr>
          <w:rFonts w:ascii="Times New Roman" w:hAnsi="Times New Roman" w:cs="Times New Roman"/>
          <w:sz w:val="28"/>
          <w:szCs w:val="28"/>
          <w:lang w:val="en-US"/>
        </w:rPr>
        <w:t>Phe</w:t>
      </w:r>
      <w:proofErr w:type="spellEnd"/>
      <w:r w:rsidRPr="008A5E6E">
        <w:rPr>
          <w:rFonts w:ascii="Times New Roman" w:hAnsi="Times New Roman" w:cs="Times New Roman"/>
          <w:sz w:val="28"/>
          <w:szCs w:val="28"/>
          <w:lang w:val="en-US"/>
        </w:rPr>
        <w:t xml:space="preserve">, </w:t>
      </w:r>
      <w:proofErr w:type="spellStart"/>
      <w:r w:rsidRPr="008A5E6E">
        <w:rPr>
          <w:rFonts w:ascii="Times New Roman" w:hAnsi="Times New Roman" w:cs="Times New Roman"/>
          <w:sz w:val="28"/>
          <w:szCs w:val="28"/>
          <w:lang w:val="en-US"/>
        </w:rPr>
        <w:t>Trp</w:t>
      </w:r>
      <w:proofErr w:type="spellEnd"/>
      <w:r w:rsidRPr="008A5E6E">
        <w:rPr>
          <w:rFonts w:ascii="Times New Roman" w:hAnsi="Times New Roman" w:cs="Times New Roman"/>
          <w:sz w:val="28"/>
          <w:szCs w:val="28"/>
          <w:lang w:val="en-US"/>
        </w:rPr>
        <w:t xml:space="preserve">, </w:t>
      </w:r>
      <w:proofErr w:type="spellStart"/>
      <w:r w:rsidRPr="008A5E6E">
        <w:rPr>
          <w:rFonts w:ascii="Times New Roman" w:hAnsi="Times New Roman" w:cs="Times New Roman"/>
          <w:sz w:val="28"/>
          <w:szCs w:val="28"/>
          <w:lang w:val="en-US"/>
        </w:rPr>
        <w:t>Thr</w:t>
      </w:r>
      <w:proofErr w:type="spellEnd"/>
      <w:r w:rsidRPr="008A5E6E">
        <w:rPr>
          <w:rFonts w:ascii="Times New Roman" w:hAnsi="Times New Roman" w:cs="Times New Roman"/>
          <w:sz w:val="28"/>
          <w:szCs w:val="28"/>
          <w:lang w:val="en-US"/>
        </w:rPr>
        <w:t xml:space="preserve"> (+ </w:t>
      </w:r>
      <w:proofErr w:type="spellStart"/>
      <w:r w:rsidRPr="008A5E6E">
        <w:rPr>
          <w:rFonts w:ascii="Times New Roman" w:hAnsi="Times New Roman" w:cs="Times New Roman"/>
          <w:sz w:val="28"/>
          <w:szCs w:val="28"/>
          <w:lang w:val="en-US"/>
        </w:rPr>
        <w:t>Arg</w:t>
      </w:r>
      <w:proofErr w:type="spellEnd"/>
      <w:r w:rsidRPr="008A5E6E">
        <w:rPr>
          <w:rFonts w:ascii="Times New Roman" w:hAnsi="Times New Roman" w:cs="Times New Roman"/>
          <w:sz w:val="28"/>
          <w:szCs w:val="28"/>
          <w:lang w:val="en-US"/>
        </w:rPr>
        <w:t xml:space="preserve">, His for children). Bioavailability and possibility of digestion also influence on the nutritive value of food proteins. Animal proteins (eggs, milk, </w:t>
      </w:r>
      <w:proofErr w:type="gramStart"/>
      <w:r w:rsidRPr="008A5E6E">
        <w:rPr>
          <w:rFonts w:ascii="Times New Roman" w:hAnsi="Times New Roman" w:cs="Times New Roman"/>
          <w:sz w:val="28"/>
          <w:szCs w:val="28"/>
          <w:lang w:val="en-US"/>
        </w:rPr>
        <w:t>meat</w:t>
      </w:r>
      <w:proofErr w:type="gramEnd"/>
      <w:r w:rsidRPr="008A5E6E">
        <w:rPr>
          <w:rFonts w:ascii="Times New Roman" w:hAnsi="Times New Roman" w:cs="Times New Roman"/>
          <w:sz w:val="28"/>
          <w:szCs w:val="28"/>
          <w:lang w:val="en-US"/>
        </w:rPr>
        <w:t>) are the best</w:t>
      </w:r>
      <w:r>
        <w:rPr>
          <w:rFonts w:ascii="Times New Roman" w:hAnsi="Times New Roman" w:cs="Times New Roman"/>
          <w:sz w:val="28"/>
          <w:szCs w:val="28"/>
          <w:lang w:val="en-US"/>
        </w:rPr>
        <w:t xml:space="preserve"> </w:t>
      </w:r>
    </w:p>
    <w:p w:rsidR="0062658D" w:rsidRPr="008A5E6E" w:rsidRDefault="008A5E6E" w:rsidP="008A5E6E">
      <w:pPr>
        <w:spacing w:after="0" w:line="360" w:lineRule="auto"/>
        <w:jc w:val="both"/>
        <w:rPr>
          <w:rFonts w:ascii="Times New Roman" w:hAnsi="Times New Roman" w:cs="Times New Roman"/>
          <w:sz w:val="28"/>
          <w:szCs w:val="28"/>
          <w:lang w:val="en-US"/>
        </w:rPr>
      </w:pPr>
      <w:proofErr w:type="gramStart"/>
      <w:r w:rsidRPr="008A5E6E">
        <w:rPr>
          <w:rFonts w:ascii="Times New Roman" w:hAnsi="Times New Roman" w:cs="Times New Roman"/>
          <w:sz w:val="28"/>
          <w:szCs w:val="28"/>
          <w:lang w:val="en-US"/>
        </w:rPr>
        <w:t>source</w:t>
      </w:r>
      <w:proofErr w:type="gramEnd"/>
      <w:r w:rsidRPr="008A5E6E">
        <w:rPr>
          <w:rFonts w:ascii="Times New Roman" w:hAnsi="Times New Roman" w:cs="Times New Roman"/>
          <w:sz w:val="28"/>
          <w:szCs w:val="28"/>
          <w:lang w:val="en-US"/>
        </w:rPr>
        <w:t xml:space="preserve"> of amino acids for humans.</w:t>
      </w:r>
    </w:p>
    <w:sectPr w:rsidR="0062658D" w:rsidRPr="008A5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E75"/>
    <w:rsid w:val="0062658D"/>
    <w:rsid w:val="008A5E6E"/>
    <w:rsid w:val="00F46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2</cp:revision>
  <dcterms:created xsi:type="dcterms:W3CDTF">2018-02-07T15:17:00Z</dcterms:created>
  <dcterms:modified xsi:type="dcterms:W3CDTF">2018-02-07T15:17:00Z</dcterms:modified>
</cp:coreProperties>
</file>