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2687"/>
        <w:gridCol w:w="4968"/>
        <w:gridCol w:w="7654"/>
      </w:tblGrid>
      <w:tr w:rsidR="00B97A3C" w:rsidRPr="00B00936" w:rsidTr="00205143">
        <w:tc>
          <w:tcPr>
            <w:tcW w:w="2687" w:type="dxa"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4968" w:type="dxa"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7654" w:type="dxa"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B97A3C" w:rsidRPr="00B00936" w:rsidTr="00205143">
        <w:tc>
          <w:tcPr>
            <w:tcW w:w="2687" w:type="dxa"/>
            <w:vMerge w:val="restart"/>
          </w:tcPr>
          <w:p w:rsidR="00B97A3C" w:rsidRPr="00B00936" w:rsidRDefault="00C91B35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U2 ОПК-2</w:t>
            </w:r>
            <w:r w:rsidR="00B97A3C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A3C" w:rsidRPr="00B00936" w:rsidRDefault="000D57C4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решать профессиональные задачи с использованием основных физико-химических, математических и </w:t>
            </w:r>
            <w:proofErr w:type="gram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иных естественнонаучных понятий</w:t>
            </w:r>
            <w:proofErr w:type="gram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методов</w:t>
            </w:r>
          </w:p>
        </w:tc>
        <w:tc>
          <w:tcPr>
            <w:tcW w:w="4968" w:type="dxa"/>
          </w:tcPr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U3 ОПК-</w:t>
            </w:r>
            <w:r w:rsidR="00C91B35" w:rsidRPr="00B0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Знать </w:t>
            </w:r>
            <w:r w:rsidR="00E84F7B" w:rsidRPr="00B00936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физико-математические естественнонаучные понятия и методы для решения профессиональных задач;</w:t>
            </w:r>
          </w:p>
          <w:p w:rsidR="00E84F7B" w:rsidRPr="00B00936" w:rsidRDefault="00E84F7B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</w:t>
            </w:r>
            <w:proofErr w:type="gram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математические естественнонаучные понятия</w:t>
            </w:r>
            <w:proofErr w:type="gram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для решения профессиональных задач.</w:t>
            </w:r>
          </w:p>
        </w:tc>
        <w:tc>
          <w:tcPr>
            <w:tcW w:w="7654" w:type="dxa"/>
          </w:tcPr>
          <w:p w:rsidR="00AA37F3" w:rsidRPr="00B00936" w:rsidRDefault="00B97A3C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7F3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1.В медицинской практике индивидуальное восприятие звука человеком характеризуется: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 Порогами слышимости и болевого ощущения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тембром звука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2.Громкостью и интенсивностью звука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3.Высотой и частотой звука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4.Интенсивностью и громкостью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2.Закон Вебера-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Фехнера</w:t>
            </w:r>
            <w:proofErr w:type="spell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соответствие между: 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1.Физическими и физиологическими параметрами звука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2.Громкостью и амплитудой звука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3.Интенсивностью звука и порогом слышимости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4.Интенсивностью звука и порогом болевого ощущения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3.Аудиометрия – это метод определения остроты слуха, основанный на: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1.Анализе акустического спектра звука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2.Измерении интенсивности звука на разных частотах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3.Измерении громкости звука на разных частотах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4.Измерении порога слышимости на разных частотах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4.Оптические явления, лежащие в основе методов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фотоколориметрии</w:t>
            </w:r>
            <w:proofErr w:type="spell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1.Отражение и преломление света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2.Поглощение света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3.Явление оптической активности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4.Поляризация света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5.Свет, у которого отсутствует какое-либо преимущественное направление колебаний напряжённости электрического поля световой волны, называется: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1.Естественным или неполяризованным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2.Частично-поляризованным 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3.С эллиптической поляризацией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4.Линейно-поляризованным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6.По своей физической природе свет представляет собой: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1.Ионизирующее электромагнитное излучение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волны, воспринимаемые органами зрения человека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2.Свет имеет двойственную природу – это и поток фотонов, и электромагнитные волны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3.Поток фотонов, воспринимаемых органами зрения человека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4.Поток частиц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7.К субъективным характеристикам звука относятся: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1.Частота, интенсивность, акустический спектр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2.Акустический спектр, акустическое давление, высота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3.Громкость, высота, тембр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4.Гармонический спектр, 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громкость, высота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8. Аудиометрией называется: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1.Один из методов терапии органов слуха человека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2.Один из методов диагностики органов слуха человека</w:t>
            </w:r>
          </w:p>
          <w:p w:rsidR="00AA37F3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3.Один из методов измерения скорости кровотока</w:t>
            </w:r>
          </w:p>
          <w:p w:rsidR="00B97A3C" w:rsidRPr="00B00936" w:rsidRDefault="00AA37F3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4.Один из методов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элетрофизиотерапии</w:t>
            </w:r>
            <w:proofErr w:type="spellEnd"/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.Жидкости, коэффициент вязкости которых зависит от режима их течения, называются: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1.неньютоновскими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2.ньютоновскими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3.идеальными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4.таких жидкостей в природе не существует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.Физической основой измерения диастолического артериального давления методом Короткова является: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1.увеличение гидравлического сопротивления плечевой артерии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2.уменьшение статического давления крови в плечевой артерии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3.уменьшение гидравлического сопротивления плечевой артерии</w:t>
            </w:r>
          </w:p>
          <w:p w:rsidR="00550DE7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4.переход от турбулентного течения крови к ламинарному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.Акустическими шумами сопровождается: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1.турбулентное течение крови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2.ламинарное течение крови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3.установившееся течение крови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4.реактивным течением крови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.Соотношением, связывающим гидростатическое, гидродинамическое и статическое давления, является: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1.закон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Пуазейля</w:t>
            </w:r>
            <w:proofErr w:type="spellEnd"/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2.формула Ньютона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3.уравнение Бернулли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4.формула Стокса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.При уменьшении вязкости плазмы крови скорость оседания эритроцитов: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1.остаётся постоянной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2.уменьшается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3.увеличивается вдвое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4.увеличивается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.Оптические явления, лежащие в основе методов </w:t>
            </w:r>
            <w:proofErr w:type="spellStart"/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фотоколориметрии</w:t>
            </w:r>
            <w:proofErr w:type="spellEnd"/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1.поглощение света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2.отражение и преломление света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3.явление оптической активности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4.отражение и преломление света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4D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3234D" w:rsidRPr="00B00936">
              <w:rPr>
                <w:rFonts w:ascii="Times New Roman" w:hAnsi="Times New Roman" w:cs="Times New Roman"/>
                <w:sz w:val="28"/>
                <w:szCs w:val="28"/>
              </w:rPr>
              <w:t>.По своей физической природе рентгеновское излучение представляет собой: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1.поток протонов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2.поток электронов</w:t>
            </w:r>
          </w:p>
          <w:p w:rsidR="00E3234D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3.ионизирующее электромагнитное излучение</w:t>
            </w:r>
          </w:p>
          <w:p w:rsidR="00AA37F3" w:rsidRPr="00B00936" w:rsidRDefault="00E3234D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4.радиоактивное излучение</w:t>
            </w:r>
          </w:p>
        </w:tc>
      </w:tr>
      <w:tr w:rsidR="00B97A3C" w:rsidRPr="00B00936" w:rsidTr="00205143">
        <w:tc>
          <w:tcPr>
            <w:tcW w:w="2687" w:type="dxa"/>
            <w:vMerge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85248B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5248B" w:rsidRPr="00B00936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48B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F83804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профессиональные задачи с использованием основных физико-математических и </w:t>
            </w:r>
            <w:proofErr w:type="gramStart"/>
            <w:r w:rsidR="00F83804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="00F83804"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естественнонаучных понятий</w:t>
            </w:r>
            <w:proofErr w:type="gramEnd"/>
            <w:r w:rsidR="00F83804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методов; выбирать физико-математические естественнонаучные понятия и методы для решения профессиональных задач.</w:t>
            </w:r>
          </w:p>
          <w:p w:rsidR="0085248B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Владеть </w:t>
            </w:r>
            <w:r w:rsidR="00724431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физико-математическими естественнонаучными понятиями и методами для решения профессиональных задач; физическими и </w:t>
            </w:r>
            <w:proofErr w:type="gramStart"/>
            <w:r w:rsidR="00724431" w:rsidRPr="00B00936">
              <w:rPr>
                <w:rFonts w:ascii="Times New Roman" w:hAnsi="Times New Roman" w:cs="Times New Roman"/>
                <w:sz w:val="28"/>
                <w:szCs w:val="28"/>
              </w:rPr>
              <w:t>математическими естественнонаучными понятиями</w:t>
            </w:r>
            <w:proofErr w:type="gramEnd"/>
            <w:r w:rsidR="00724431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и методами для решения профессиональных задач.</w:t>
            </w:r>
          </w:p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. γ - излучение при радиоактивном распаде является: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1.потоком протонов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2.потоком электронов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3.потоком нейтронов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4.потоком коротковолнового электромагнитного излучения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.Согласно теории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Эйнтховена</w:t>
            </w:r>
            <w:proofErr w:type="spell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, электрической моделью сердца является: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1.электрический диполь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2.токовый диполь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3.уединённый положительный электрический заряд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4.другая система электрических зарядов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.Регистрируемая при снятии ЭКГ величина представляет собой: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1.переменное напряжение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2.частоту сердечных сокращений</w:t>
            </w:r>
          </w:p>
          <w:p w:rsidR="00550DE7" w:rsidRPr="00B00936" w:rsidRDefault="00550DE7" w:rsidP="00B0093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3.величину смещения электрической оси сердца</w:t>
            </w:r>
          </w:p>
          <w:p w:rsidR="00B97A3C" w:rsidRPr="00B00936" w:rsidRDefault="00550DE7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4.пульсовое давление крови</w:t>
            </w:r>
          </w:p>
          <w:p w:rsidR="00550DE7" w:rsidRPr="00B00936" w:rsidRDefault="00550DE7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E7" w:rsidRPr="00B00936" w:rsidRDefault="00550DE7" w:rsidP="00B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Известно, что человеческое ухо воспринимает упругие волны в интервале частот ν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 Гц до ν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 кГц. Каким длинам волн соответствует этот интервал в воздухе? В воде? Скорости звука в воздухе и воде равны соответственно ʋ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340 м/с и ʋ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= 1400 м/с. 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24/340 = 0.07 (м), 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20000/1400 = 14.3 (м)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40/440 = 0.09 (м), 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20000/1400 = 14.3 (м)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20/340 = 0.06 (м), 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20000/1400 = 14.3 (м)</w:t>
            </w:r>
          </w:p>
          <w:p w:rsidR="00550DE7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20/340 = 0.06 (м), λ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20100/1400 = 15 (м)</w:t>
            </w:r>
          </w:p>
          <w:p w:rsidR="00B277EC" w:rsidRPr="00B00936" w:rsidRDefault="00B277EC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E7" w:rsidRPr="00B00936" w:rsidRDefault="00550DE7" w:rsidP="00B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.Определите среднюю силу, действующую на барабанную перепонку человека (площадь S = 66 мм²) для двух случаев: а) 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порог слышимости; б) порог болевого ощущения. Частота ν = 1 кГц. 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=1,4 * 10ˉ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⁹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H; 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4,2 * 10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⁻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3H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=1,3 * 10ˉ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⁹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H; 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4,2 * 10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⁻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3H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=1,3 * 10ˉ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⁹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H; 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4,5 * 10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⁻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3H</w:t>
            </w:r>
          </w:p>
          <w:p w:rsidR="00550DE7" w:rsidRPr="00B00936" w:rsidRDefault="00550DE7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₁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=2 * 10ˉ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⁹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H; F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= 4,2 * 10</w:t>
            </w:r>
            <w:r w:rsidRPr="00B00936">
              <w:rPr>
                <w:rFonts w:ascii="Cambria Math" w:hAnsi="Cambria Math" w:cs="Cambria Math"/>
                <w:sz w:val="28"/>
                <w:szCs w:val="28"/>
              </w:rPr>
              <w:t>⁻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3H</w:t>
            </w:r>
          </w:p>
        </w:tc>
      </w:tr>
    </w:tbl>
    <w:p w:rsidR="00712241" w:rsidRPr="00B00936" w:rsidRDefault="00B277EC" w:rsidP="00B0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A3C" w:rsidRPr="00B00936" w:rsidRDefault="00B97A3C" w:rsidP="00B0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A3C" w:rsidRPr="00B00936" w:rsidRDefault="00B97A3C" w:rsidP="00B0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2687"/>
        <w:gridCol w:w="4968"/>
        <w:gridCol w:w="7654"/>
      </w:tblGrid>
      <w:tr w:rsidR="00B97A3C" w:rsidRPr="00B00936" w:rsidTr="00205143">
        <w:tc>
          <w:tcPr>
            <w:tcW w:w="2687" w:type="dxa"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4968" w:type="dxa"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7654" w:type="dxa"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B97A3C" w:rsidRPr="00B00936" w:rsidTr="00205143">
        <w:tc>
          <w:tcPr>
            <w:tcW w:w="2687" w:type="dxa"/>
            <w:vMerge w:val="restart"/>
          </w:tcPr>
          <w:p w:rsidR="00B97A3C" w:rsidRPr="00B00936" w:rsidRDefault="00B97A3C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U2 УК - 1</w:t>
            </w:r>
          </w:p>
          <w:p w:rsidR="00B97A3C" w:rsidRPr="00B00936" w:rsidRDefault="00B97A3C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8" w:type="dxa"/>
          </w:tcPr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U3 УК – 1.1</w:t>
            </w:r>
          </w:p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Знать </w:t>
            </w:r>
            <w:r w:rsidR="00DB23E0" w:rsidRPr="00B009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иофизические явления, понятия, законы, теории с положенных в основу анализа задачи, выделяя ее базовые составляющие.</w:t>
            </w:r>
          </w:p>
        </w:tc>
        <w:tc>
          <w:tcPr>
            <w:tcW w:w="7654" w:type="dxa"/>
          </w:tcPr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 Звук представляет собой: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1.механические волны с частотой менее 20 Гц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2.Механические волны с частотами от 20 Гц до 20 кГц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3.Механические волны с частотой более 20 кГц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4.Электромагнитные волны с частотой от 20 Гц до 20 кГц</w:t>
            </w:r>
          </w:p>
          <w:p w:rsidR="00122717" w:rsidRPr="00B00936" w:rsidRDefault="00122717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2.Механическими колебаниями называют: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1.Колебания электромагнитного поля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2.Колебания силы по периодическому закону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3.Движения, обладающие в той или иной степени повторяемостью во времени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4.Изменение электрического поля по периодическому закону</w:t>
            </w:r>
          </w:p>
          <w:p w:rsidR="00122717" w:rsidRPr="00B00936" w:rsidRDefault="00122717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3.Закон Вебера-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Фехнера</w:t>
            </w:r>
            <w:proofErr w:type="spell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раскрывает связь между: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1.Громкостью и амплитудой звука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2.Громкостью и интенсивностью звука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3.Интенсивностью звука и порогом слышимости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4.Интенсивностью звука и порогом болевого ощущения</w:t>
            </w:r>
          </w:p>
          <w:p w:rsidR="00122717" w:rsidRPr="00B00936" w:rsidRDefault="00122717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4. Режим течения жидкости ламинарный, если число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Рейнольдса</w:t>
            </w:r>
            <w:proofErr w:type="spell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 больше критического значения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 меньше критического значения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 равно критическому значению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 намного больше критического значения</w:t>
            </w:r>
          </w:p>
          <w:p w:rsidR="008B5A72" w:rsidRPr="00B00936" w:rsidRDefault="008B5A72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5.Линзы, у которых средняя часть толще краёв, называются: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1.Собирающими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2.Рассеивающими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3.Вогнутыми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4.Вогнуто-выпуклая</w:t>
            </w:r>
          </w:p>
          <w:p w:rsidR="008B5A72" w:rsidRPr="00B00936" w:rsidRDefault="008B5A72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6.Относительное изменение интенсивности света в слое вещества не зависит от: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1.Толщины слоя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2.Природы вещества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3.Длины волны света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4.Интенсивности падающего на вещество света</w:t>
            </w:r>
          </w:p>
          <w:p w:rsidR="008B5A72" w:rsidRPr="00B00936" w:rsidRDefault="008B5A72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7.Волновая природа света являет собой: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1.Упругие продольные волны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2.Упругие поперечные волны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3.Электромагнитные поперечные волны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4.Электромагнитные продольные волны</w:t>
            </w:r>
          </w:p>
          <w:p w:rsidR="008B5A72" w:rsidRPr="00B00936" w:rsidRDefault="008B5A72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8. Под эквипотенциальными линиями понимаются: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линии, выходящие из положительного заряда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 линии равного потенциала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 линии, выходящие из отрицательного заряда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 линии, вдоль которых потенциал уменьшается</w:t>
            </w:r>
          </w:p>
          <w:p w:rsidR="008B5A72" w:rsidRPr="00B00936" w:rsidRDefault="008B5A72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9.Величина, характеризующая линзу, называется: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1.Оптической силой 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2.Коэффициентом рассеяния 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3.Показателем поглощения 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4.Коэффициентом отражения</w:t>
            </w:r>
          </w:p>
          <w:p w:rsidR="008B5A72" w:rsidRPr="00B00936" w:rsidRDefault="008B5A72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10. Функция мембраны, которая обусловливает определенное взаимное расположение и ориентацию мембранных белков, называется: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 матричной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 барьерной</w:t>
            </w:r>
          </w:p>
          <w:p w:rsidR="00254E1B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 механической</w:t>
            </w:r>
          </w:p>
          <w:p w:rsidR="00B97A3C" w:rsidRPr="00B00936" w:rsidRDefault="00254E1B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 энергетической</w:t>
            </w:r>
          </w:p>
          <w:p w:rsidR="000F0E06" w:rsidRPr="00B00936" w:rsidRDefault="000F0E06" w:rsidP="00B0093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tabs>
                <w:tab w:val="num" w:pos="45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Физическое состояние вещества, при котором есть дальний порядок в расположении молекул, но агрегатное состояние жидкое, называется: 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1. жидким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2. кристаллическим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3. плазмой</w:t>
            </w:r>
          </w:p>
          <w:p w:rsidR="000F0E0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4. жидкокристаллическим</w:t>
            </w:r>
          </w:p>
          <w:p w:rsidR="00B00936" w:rsidRPr="00B00936" w:rsidRDefault="00B0093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2.Силовые линии электрического поля - это: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геометрическое место точек с одинаковой напряжённостью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2. линии, в каждой точке которых касательные совпадают с направлением вектора напряжённости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3. линии, соединяющие точки с равной напряжённостью</w:t>
            </w:r>
          </w:p>
          <w:p w:rsidR="000F0E0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4.линиии равного потенциала</w:t>
            </w:r>
          </w:p>
          <w:p w:rsidR="00B00936" w:rsidRPr="00B00936" w:rsidRDefault="00B0093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Физиотерапия – это: </w:t>
            </w:r>
          </w:p>
          <w:p w:rsidR="000F0E06" w:rsidRPr="00B00936" w:rsidRDefault="000F0E06" w:rsidP="00B00936">
            <w:pPr>
              <w:tabs>
                <w:tab w:val="num" w:pos="2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1. область медицины, изучающая физиологическое и лечебное действие природных и искусственно создаваемых физических факторов и разрабатывающая методы использования их с профилактическими и лечебными целями</w:t>
            </w:r>
          </w:p>
          <w:p w:rsidR="000F0E06" w:rsidRPr="00B00936" w:rsidRDefault="000F0E06" w:rsidP="00B00936">
            <w:pPr>
              <w:tabs>
                <w:tab w:val="num" w:pos="2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2. область медицины, которая изучает внутренние болезни, а также методы их профилактики и лечения</w:t>
            </w:r>
          </w:p>
          <w:p w:rsidR="000F0E06" w:rsidRPr="00B00936" w:rsidRDefault="000F0E06" w:rsidP="00B00936">
            <w:pPr>
              <w:tabs>
                <w:tab w:val="num" w:pos="2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3. наука, изучающая жизнедеятельность целостного организма и его частей – систем, органов, тканей и клеток</w:t>
            </w:r>
          </w:p>
          <w:p w:rsidR="000F0E06" w:rsidRDefault="000F0E06" w:rsidP="00B00936">
            <w:pPr>
              <w:tabs>
                <w:tab w:val="num" w:pos="2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4. наука, изучающая физические свойства биологически важных молекул, молекулярных комплексов, клеток и сложных биологических систем, а также протекающие в них физические и физико-химические процессы</w:t>
            </w:r>
          </w:p>
          <w:p w:rsidR="00B00936" w:rsidRPr="00B00936" w:rsidRDefault="00B00936" w:rsidP="00B00936">
            <w:pPr>
              <w:tabs>
                <w:tab w:val="num" w:pos="2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4.Волновая природа света являет собой: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1. упругие продольные волны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2. упругие поперечные волны</w:t>
            </w:r>
          </w:p>
          <w:p w:rsidR="000F0E06" w:rsidRPr="00B0093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3. электромагнитные поперечные волны</w:t>
            </w:r>
          </w:p>
          <w:p w:rsidR="000F0E06" w:rsidRDefault="000F0E0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eastAsia="Calibri" w:hAnsi="Times New Roman" w:cs="Times New Roman"/>
                <w:sz w:val="28"/>
                <w:szCs w:val="28"/>
              </w:rPr>
              <w:t>4. электромагнитные продольные волны</w:t>
            </w:r>
          </w:p>
          <w:p w:rsidR="00B00936" w:rsidRPr="00B00936" w:rsidRDefault="00B00936" w:rsidP="00B009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5.Звук представляет собой: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1.механические волны с частотой менее 20 Гц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2.Механические волны с частотами от 20 Гц до 20 кГц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3.Механические волны с частотой более 20 кГц</w:t>
            </w:r>
          </w:p>
          <w:p w:rsidR="000F0E06" w:rsidRPr="00B277EC" w:rsidRDefault="000F0E06" w:rsidP="00B27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4.Электромагнитные волны с частотой от 20 Гц до 20 кГц</w:t>
            </w:r>
            <w:bookmarkStart w:id="0" w:name="_GoBack"/>
            <w:bookmarkEnd w:id="0"/>
          </w:p>
        </w:tc>
      </w:tr>
      <w:tr w:rsidR="00B97A3C" w:rsidRPr="00B00936" w:rsidTr="00205143">
        <w:tc>
          <w:tcPr>
            <w:tcW w:w="2687" w:type="dxa"/>
            <w:vMerge/>
          </w:tcPr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3 УК-1  </w:t>
            </w:r>
          </w:p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301127" w:rsidRPr="00B00936">
              <w:rPr>
                <w:rFonts w:ascii="Times New Roman" w:hAnsi="Times New Roman" w:cs="Times New Roman"/>
                <w:sz w:val="28"/>
                <w:szCs w:val="28"/>
              </w:rPr>
              <w:t>на основе</w:t>
            </w:r>
            <w:r w:rsidR="005716ED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знаний о явлениях, законах, теориях анализировать задачу, выделяя ее базовые составляющие.</w:t>
            </w:r>
          </w:p>
          <w:p w:rsidR="00B97A3C" w:rsidRPr="00B00936" w:rsidRDefault="00B97A3C" w:rsidP="00B009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Владеть </w:t>
            </w:r>
            <w:r w:rsidR="00E52A7E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биофизическими </w:t>
            </w:r>
            <w:proofErr w:type="spellStart"/>
            <w:r w:rsidR="00E52A7E" w:rsidRPr="00B00936">
              <w:rPr>
                <w:rFonts w:ascii="Times New Roman" w:hAnsi="Times New Roman" w:cs="Times New Roman"/>
                <w:sz w:val="28"/>
                <w:szCs w:val="28"/>
              </w:rPr>
              <w:t>териминами</w:t>
            </w:r>
            <w:proofErr w:type="spellEnd"/>
            <w:r w:rsidR="00E52A7E" w:rsidRPr="00B00936">
              <w:rPr>
                <w:rFonts w:ascii="Times New Roman" w:hAnsi="Times New Roman" w:cs="Times New Roman"/>
                <w:sz w:val="28"/>
                <w:szCs w:val="28"/>
              </w:rPr>
              <w:t>, понятиями для анализа задачи, выделяя ее базовые составляющие.</w:t>
            </w:r>
          </w:p>
          <w:p w:rsidR="00B97A3C" w:rsidRPr="00B00936" w:rsidRDefault="00B97A3C" w:rsidP="00B00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.Порогом слышимости принято называть: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1.Удельную частоту воспринимаемых звуков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2.Максимальную частоту воспринимаемых звуков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3.Минимальную воспринимаемую интенсивность звуков</w:t>
            </w:r>
          </w:p>
          <w:p w:rsidR="000F0E0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4.Максимальную воспринимаемую интенсивность звуков</w:t>
            </w:r>
          </w:p>
          <w:p w:rsidR="00B00936" w:rsidRPr="00B00936" w:rsidRDefault="00B0093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.Электромагнитные волны светового диапазона обладают длиной волны: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1.От 400 до 10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2.От 1000 до 0,78 мкм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3.От 10 до 50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:rsidR="000F0E0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4.От 780 до 400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</w:p>
          <w:p w:rsidR="00B00936" w:rsidRPr="00B00936" w:rsidRDefault="00B0093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06" w:rsidRPr="00B00936" w:rsidRDefault="000F0E06" w:rsidP="00B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.В цехе находятся 3 источника шума, создающие на рабочем месте интенсивность соответственно 60, 60 и 85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дБА</w:t>
            </w:r>
            <w:proofErr w:type="spellEnd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. Чему равен уровень шума в цехе, если все три источника работают одновременно? (Внешними шумами пренебречь.)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1.85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дБА</w:t>
            </w:r>
            <w:proofErr w:type="spellEnd"/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2.130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дБА</w:t>
            </w:r>
            <w:proofErr w:type="spellEnd"/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3.0.15 </w:t>
            </w:r>
            <w:proofErr w:type="spellStart"/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дБА</w:t>
            </w:r>
            <w:proofErr w:type="spellEnd"/>
          </w:p>
          <w:p w:rsidR="000F0E0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4.6.9дБА</w:t>
            </w:r>
          </w:p>
          <w:p w:rsidR="00B00936" w:rsidRPr="00B00936" w:rsidRDefault="00B0093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06" w:rsidRPr="00B00936" w:rsidRDefault="00FB4F66" w:rsidP="00B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.В помещении площадью S=200 м2 с индексом i=1,25 предполагается использовать светильники типа ЛСП13 - 2´65 – 001 (тип КСС – Л) с лампами ЛБ65 (</w:t>
            </w:r>
            <w:proofErr w:type="spellStart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=4550 лм). Принять </w:t>
            </w:r>
            <w:proofErr w:type="spellStart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</w:t>
            </w:r>
            <w:proofErr w:type="spellEnd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=1,5, z=1,15, </w:t>
            </w:r>
            <w:proofErr w:type="spellStart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pп</w:t>
            </w:r>
            <w:proofErr w:type="spellEnd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=0,7; </w:t>
            </w:r>
            <w:proofErr w:type="spellStart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pс</w:t>
            </w:r>
            <w:proofErr w:type="spellEnd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=0,5; </w:t>
            </w:r>
            <w:proofErr w:type="spellStart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pр</w:t>
            </w:r>
            <w:proofErr w:type="spellEnd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 xml:space="preserve">=0,3. Определить: число светильников N, если необходимо обеспечить Е=300 </w:t>
            </w:r>
            <w:proofErr w:type="spellStart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1.25 ламп ЛБ65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2.15 ламп ЛБ65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3.5 ламп ЛБ65</w:t>
            </w:r>
          </w:p>
          <w:p w:rsidR="000F0E0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4.20 ламп ЛБ65</w:t>
            </w:r>
          </w:p>
          <w:p w:rsidR="00B00936" w:rsidRPr="00B00936" w:rsidRDefault="00B0093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E06" w:rsidRPr="00B00936" w:rsidRDefault="00FB4F66" w:rsidP="00B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0E06" w:rsidRPr="00B00936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предмета имеет высоту Н = 2 см. Какое фокусное расстояние F должна иметь линза, расположенная на расстоянии ƒ = 4 м от экрана, чтобы изображение данного предмета на экране имело высоту h = 1м?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1.6см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2.8см</w:t>
            </w:r>
          </w:p>
          <w:p w:rsidR="000F0E06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3.5см</w:t>
            </w:r>
          </w:p>
          <w:p w:rsidR="00B97A3C" w:rsidRPr="00B00936" w:rsidRDefault="000F0E06" w:rsidP="00B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936">
              <w:rPr>
                <w:rFonts w:ascii="Times New Roman" w:hAnsi="Times New Roman" w:cs="Times New Roman"/>
                <w:sz w:val="28"/>
                <w:szCs w:val="28"/>
              </w:rPr>
              <w:t>4.9см</w:t>
            </w:r>
          </w:p>
        </w:tc>
      </w:tr>
    </w:tbl>
    <w:p w:rsidR="00B97A3C" w:rsidRPr="00B00936" w:rsidRDefault="00B97A3C" w:rsidP="00B0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A3C" w:rsidRPr="00B00936" w:rsidRDefault="00B97A3C" w:rsidP="00B0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7A3C" w:rsidRPr="00B00936" w:rsidSect="00B97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56"/>
    <w:rsid w:val="000D57C4"/>
    <w:rsid w:val="000F0E06"/>
    <w:rsid w:val="00122717"/>
    <w:rsid w:val="001637DA"/>
    <w:rsid w:val="001E4616"/>
    <w:rsid w:val="00254E1B"/>
    <w:rsid w:val="00301127"/>
    <w:rsid w:val="00502756"/>
    <w:rsid w:val="00550DE7"/>
    <w:rsid w:val="005716ED"/>
    <w:rsid w:val="00724431"/>
    <w:rsid w:val="0085248B"/>
    <w:rsid w:val="008B5A72"/>
    <w:rsid w:val="00A76CB5"/>
    <w:rsid w:val="00AA37F3"/>
    <w:rsid w:val="00B00936"/>
    <w:rsid w:val="00B11F9B"/>
    <w:rsid w:val="00B277EC"/>
    <w:rsid w:val="00B97A3C"/>
    <w:rsid w:val="00C91B35"/>
    <w:rsid w:val="00CF2033"/>
    <w:rsid w:val="00D12766"/>
    <w:rsid w:val="00D17BE7"/>
    <w:rsid w:val="00DA52D5"/>
    <w:rsid w:val="00DB23E0"/>
    <w:rsid w:val="00E3234D"/>
    <w:rsid w:val="00E52A7E"/>
    <w:rsid w:val="00E84F7B"/>
    <w:rsid w:val="00F83804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5A2F-DC57-4823-9602-A5EBA6D9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9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Александровна</dc:creator>
  <cp:keywords/>
  <dc:description/>
  <cp:lastModifiedBy>Пономарева Елена Александровна</cp:lastModifiedBy>
  <cp:revision>55</cp:revision>
  <dcterms:created xsi:type="dcterms:W3CDTF">2019-10-18T10:58:00Z</dcterms:created>
  <dcterms:modified xsi:type="dcterms:W3CDTF">2019-10-20T10:44:00Z</dcterms:modified>
</cp:coreProperties>
</file>