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CF7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7478A" w:rsidRDefault="00C33FB9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F7478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78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7478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7478A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78A" w:rsidRPr="00E914BA" w:rsidRDefault="00F7478A" w:rsidP="00F747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14BA">
        <w:rPr>
          <w:rFonts w:ascii="Times New Roman" w:hAnsi="Times New Roman"/>
          <w:b/>
          <w:sz w:val="28"/>
          <w:szCs w:val="28"/>
        </w:rPr>
        <w:t>БИОЭТИКА</w:t>
      </w:r>
    </w:p>
    <w:p w:rsidR="00F7478A" w:rsidRPr="00634BB6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F7478A" w:rsidRPr="00634BB6" w:rsidRDefault="00F7478A" w:rsidP="00E914B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34BB6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F7478A" w:rsidRPr="00634BB6" w:rsidRDefault="00F7478A" w:rsidP="00F747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4BB6" w:rsidRPr="00634BB6" w:rsidRDefault="00634BB6" w:rsidP="00634BB6">
      <w:pPr>
        <w:ind w:firstLine="709"/>
        <w:jc w:val="center"/>
        <w:rPr>
          <w:rFonts w:ascii="Times New Roman" w:hAnsi="Times New Roman"/>
          <w:i/>
          <w:sz w:val="28"/>
        </w:rPr>
      </w:pPr>
      <w:r w:rsidRPr="00634BB6">
        <w:rPr>
          <w:rFonts w:ascii="Times New Roman" w:hAnsi="Times New Roman"/>
          <w:i/>
          <w:sz w:val="28"/>
        </w:rPr>
        <w:t xml:space="preserve">32.05.01 Медико-профилактическое дело </w:t>
      </w:r>
    </w:p>
    <w:p w:rsidR="00634BB6" w:rsidRPr="00634BB6" w:rsidRDefault="00634BB6" w:rsidP="00634BB6">
      <w:pPr>
        <w:ind w:firstLine="709"/>
        <w:jc w:val="center"/>
        <w:rPr>
          <w:rFonts w:ascii="Times New Roman" w:hAnsi="Times New Roman"/>
          <w:sz w:val="28"/>
        </w:rPr>
      </w:pPr>
    </w:p>
    <w:p w:rsidR="00634BB6" w:rsidRPr="00634BB6" w:rsidRDefault="00634BB6" w:rsidP="00634BB6">
      <w:pPr>
        <w:ind w:firstLine="709"/>
        <w:jc w:val="center"/>
        <w:rPr>
          <w:rFonts w:ascii="Times New Roman" w:hAnsi="Times New Roman"/>
          <w:sz w:val="28"/>
        </w:rPr>
      </w:pPr>
    </w:p>
    <w:p w:rsidR="00634BB6" w:rsidRPr="00634BB6" w:rsidRDefault="00634BB6" w:rsidP="00634BB6">
      <w:pPr>
        <w:ind w:firstLine="709"/>
        <w:jc w:val="center"/>
        <w:rPr>
          <w:rFonts w:ascii="Times New Roman" w:hAnsi="Times New Roman"/>
          <w:sz w:val="28"/>
        </w:rPr>
      </w:pPr>
    </w:p>
    <w:p w:rsidR="00634BB6" w:rsidRPr="00634BB6" w:rsidRDefault="00634BB6" w:rsidP="00634BB6">
      <w:pPr>
        <w:ind w:firstLine="709"/>
        <w:jc w:val="center"/>
        <w:rPr>
          <w:rFonts w:ascii="Times New Roman" w:hAnsi="Times New Roman"/>
          <w:sz w:val="28"/>
        </w:rPr>
      </w:pPr>
    </w:p>
    <w:p w:rsidR="00634BB6" w:rsidRPr="00634BB6" w:rsidRDefault="00634BB6" w:rsidP="00634BB6">
      <w:pPr>
        <w:ind w:firstLine="709"/>
        <w:jc w:val="both"/>
        <w:rPr>
          <w:rFonts w:ascii="Times New Roman" w:hAnsi="Times New Roman"/>
          <w:color w:val="000000"/>
        </w:rPr>
      </w:pPr>
      <w:r w:rsidRPr="00634BB6"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32.05.01 Медико-профилактическое дело, утвержденной ученым советом ФГБОУ ВО </w:t>
      </w:r>
      <w:proofErr w:type="spellStart"/>
      <w:r w:rsidRPr="00634BB6">
        <w:rPr>
          <w:rFonts w:ascii="Times New Roman" w:hAnsi="Times New Roman"/>
          <w:color w:val="000000"/>
        </w:rPr>
        <w:t>ОрГМУ</w:t>
      </w:r>
      <w:proofErr w:type="spellEnd"/>
      <w:r w:rsidRPr="00634BB6">
        <w:rPr>
          <w:rFonts w:ascii="Times New Roman" w:hAnsi="Times New Roman"/>
          <w:color w:val="000000"/>
        </w:rPr>
        <w:t xml:space="preserve"> Минздрава России</w:t>
      </w:r>
    </w:p>
    <w:p w:rsidR="00634BB6" w:rsidRPr="00634BB6" w:rsidRDefault="00634BB6" w:rsidP="00634BB6">
      <w:pPr>
        <w:ind w:firstLine="709"/>
        <w:jc w:val="both"/>
        <w:rPr>
          <w:rFonts w:ascii="Times New Roman" w:hAnsi="Times New Roman"/>
          <w:color w:val="000000"/>
        </w:rPr>
      </w:pPr>
    </w:p>
    <w:p w:rsidR="00634BB6" w:rsidRPr="00634BB6" w:rsidRDefault="00634BB6" w:rsidP="00634BB6">
      <w:pPr>
        <w:ind w:firstLine="709"/>
        <w:jc w:val="center"/>
        <w:rPr>
          <w:rFonts w:ascii="Times New Roman" w:hAnsi="Times New Roman"/>
        </w:rPr>
      </w:pPr>
      <w:r w:rsidRPr="00634BB6">
        <w:rPr>
          <w:rFonts w:ascii="Times New Roman" w:hAnsi="Times New Roman"/>
        </w:rPr>
        <w:t>протокол № 11 от 22.06.18</w:t>
      </w:r>
    </w:p>
    <w:p w:rsidR="00E914BA" w:rsidRPr="00634BB6" w:rsidRDefault="00E914BA" w:rsidP="00E914BA">
      <w:pPr>
        <w:ind w:firstLine="709"/>
        <w:jc w:val="center"/>
        <w:rPr>
          <w:rFonts w:ascii="Times New Roman" w:hAnsi="Times New Roman"/>
          <w:sz w:val="28"/>
        </w:rPr>
      </w:pPr>
    </w:p>
    <w:p w:rsidR="00CF7355" w:rsidRPr="00634BB6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14BA" w:rsidRPr="00634BB6" w:rsidRDefault="00E914B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:rsidR="00CF7355" w:rsidRPr="00E914B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E914B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14BA">
        <w:rPr>
          <w:rFonts w:ascii="Times New Roman" w:hAnsi="Times New Roman"/>
          <w:sz w:val="28"/>
          <w:szCs w:val="28"/>
        </w:rPr>
        <w:t>Оренбург</w:t>
      </w:r>
    </w:p>
    <w:p w:rsidR="00CF7355" w:rsidRPr="00E914BA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D61A2" w:rsidRDefault="00616B40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61A2" w:rsidRDefault="00E72595" w:rsidP="002B5F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1A2" w:rsidRPr="00BD61A2" w:rsidRDefault="00E72595" w:rsidP="00BD61A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61A2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D61A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BD61A2" w:rsidRDefault="00E72595" w:rsidP="00BD61A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D61A2" w:rsidRPr="00BD61A2">
        <w:rPr>
          <w:rFonts w:ascii="Times New Roman" w:hAnsi="Times New Roman"/>
          <w:b/>
          <w:color w:val="000000"/>
          <w:sz w:val="28"/>
          <w:szCs w:val="28"/>
        </w:rPr>
        <w:t xml:space="preserve"> Исторические и логические основания биоэтики</w:t>
      </w:r>
    </w:p>
    <w:p w:rsidR="0079716A" w:rsidRPr="00BD61A2" w:rsidRDefault="003314E4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61A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 биоэтике,</w:t>
      </w:r>
      <w:r w:rsidR="00BD61A2" w:rsidRPr="00BD61A2">
        <w:rPr>
          <w:rFonts w:ascii="Times New Roman" w:hAnsi="Times New Roman"/>
          <w:sz w:val="28"/>
          <w:szCs w:val="28"/>
        </w:rPr>
        <w:t xml:space="preserve"> как области междисциплинарных исследований моральных проблем современной медицины и  системе этико-правовых норм о границах допустимого манипулирования жизнью и смертью человека.</w:t>
      </w:r>
    </w:p>
    <w:p w:rsidR="00095349" w:rsidRDefault="00E72595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9534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Врач и общество в эпоху развития новых биомедицинских технологий. Моральные проблемы современной медицины. Новые ситуации морального выбора и моральных конфликтов. Современные биомедицинские технологии и проблема защиты прав человека. Предпосылки возникновения биоэтики. Понятие биоэтики в концепции </w:t>
      </w:r>
      <w:proofErr w:type="spellStart"/>
      <w:r w:rsidRPr="00BD61A2">
        <w:rPr>
          <w:rFonts w:ascii="Times New Roman" w:hAnsi="Times New Roman"/>
          <w:sz w:val="28"/>
          <w:szCs w:val="28"/>
        </w:rPr>
        <w:t>В.Р.Поттера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 и его эволюция в современной биомедицине. Биоэтика как область познания и социальный институт. Междисциплинарный характер биоэтики. Плюрализм морального сознания и биоэтический консенсус. Конвенция Совета Европы  «О правах человека и биомедицине» (1997). «Всеобщая декларация о биоэтике и правах человека» (ЮНЕСКО, 2005). Развитие биоэтики в России.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Основные исторические этапы развития медицинской этики в Европе. Этика Гиппократа. Завоевание социального доверия к профессии врача. Значение «Клятвы Гиппократа». Этика древнего средневекового Востока. Христианские ценности милосердия, сострадания и благодеяния Парацельса. Корпоративно-сословная медицинская этика </w:t>
      </w:r>
      <w:proofErr w:type="spellStart"/>
      <w:r w:rsidRPr="00BD61A2">
        <w:rPr>
          <w:rFonts w:ascii="Times New Roman" w:hAnsi="Times New Roman"/>
          <w:sz w:val="28"/>
          <w:szCs w:val="28"/>
        </w:rPr>
        <w:t>Т.Персиваля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Утилитаризм  </w:t>
      </w:r>
      <w:proofErr w:type="spellStart"/>
      <w:r w:rsidRPr="00BD61A2">
        <w:rPr>
          <w:rFonts w:ascii="Times New Roman" w:hAnsi="Times New Roman"/>
          <w:sz w:val="28"/>
          <w:szCs w:val="28"/>
        </w:rPr>
        <w:t>И.Бентама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 Этические рассуждения о медицине </w:t>
      </w:r>
      <w:proofErr w:type="spellStart"/>
      <w:r w:rsidRPr="00BD61A2">
        <w:rPr>
          <w:rFonts w:ascii="Times New Roman" w:hAnsi="Times New Roman"/>
          <w:sz w:val="28"/>
          <w:szCs w:val="28"/>
        </w:rPr>
        <w:t>Ф.Бекона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Медицинская этика в новейшее время. </w:t>
      </w:r>
      <w:proofErr w:type="spellStart"/>
      <w:r w:rsidRPr="00BD61A2">
        <w:rPr>
          <w:rFonts w:ascii="Times New Roman" w:hAnsi="Times New Roman"/>
          <w:sz w:val="28"/>
          <w:szCs w:val="28"/>
        </w:rPr>
        <w:t>Антигуманизм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 в медицине в 20 веке. Злоупотребления в медицине в нацистской Германии. Нюрнбергский процесс. Всемирная медицинская ассоциация (ВМА) и ее документы по медицинской этике (Женевская декларация, Международный кодекс медицинской этики  и другие).</w:t>
      </w:r>
    </w:p>
    <w:p w:rsidR="00BD61A2" w:rsidRPr="00BD61A2" w:rsidRDefault="00BD61A2" w:rsidP="00BD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1A2">
        <w:rPr>
          <w:rFonts w:ascii="Times New Roman" w:hAnsi="Times New Roman"/>
          <w:sz w:val="28"/>
          <w:szCs w:val="28"/>
        </w:rPr>
        <w:t xml:space="preserve">Развитие медицинской этики в России. Нравственное самосознание медицинского сообщества в дореволюционной России. Нравственные установки земской медицины. Этические идеи </w:t>
      </w:r>
      <w:proofErr w:type="spellStart"/>
      <w:r w:rsidRPr="00BD61A2">
        <w:rPr>
          <w:rFonts w:ascii="Times New Roman" w:hAnsi="Times New Roman"/>
          <w:sz w:val="28"/>
          <w:szCs w:val="28"/>
        </w:rPr>
        <w:t>А.Я.Мудрора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Ф.Й.Гааза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Н.И.Пирогова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1A2">
        <w:rPr>
          <w:rFonts w:ascii="Times New Roman" w:hAnsi="Times New Roman"/>
          <w:sz w:val="28"/>
          <w:szCs w:val="28"/>
        </w:rPr>
        <w:t>В.А.Манассеина</w:t>
      </w:r>
      <w:proofErr w:type="spellEnd"/>
      <w:r w:rsidRPr="00BD61A2">
        <w:rPr>
          <w:rFonts w:ascii="Times New Roman" w:hAnsi="Times New Roman"/>
          <w:sz w:val="28"/>
          <w:szCs w:val="28"/>
        </w:rPr>
        <w:t xml:space="preserve">. Медицинская этика в СССР. Медицинская деонтология </w:t>
      </w:r>
      <w:proofErr w:type="spellStart"/>
      <w:r w:rsidRPr="00BD61A2">
        <w:rPr>
          <w:rFonts w:ascii="Times New Roman" w:hAnsi="Times New Roman"/>
          <w:sz w:val="28"/>
          <w:szCs w:val="28"/>
        </w:rPr>
        <w:t>Н.Н.Петрова</w:t>
      </w:r>
      <w:proofErr w:type="spellEnd"/>
      <w:r w:rsidRPr="00BD61A2">
        <w:rPr>
          <w:rFonts w:ascii="Times New Roman" w:hAnsi="Times New Roman"/>
          <w:sz w:val="28"/>
          <w:szCs w:val="28"/>
        </w:rPr>
        <w:t>. Присяга врача Советского Союза 1971 года. Развитие медицинской этики в постсоветский период. «Основы законодательства РФ об охране здоровья граждан» (1993). Клятва врача России (1999). ФЗ РФ «Об основах охраны здоровья граждан в РФ» (от 21 ноября 2011 №323-ФЗ).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D61A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проблемная (по содержанию).</w:t>
      </w:r>
    </w:p>
    <w:p w:rsidR="00E72595" w:rsidRPr="00BD61A2" w:rsidRDefault="00E72595" w:rsidP="00BD61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Pr="00BD61A2">
        <w:rPr>
          <w:rFonts w:ascii="Times New Roman" w:hAnsi="Times New Roman"/>
          <w:b/>
          <w:color w:val="000000"/>
          <w:spacing w:val="-4"/>
          <w:sz w:val="28"/>
          <w:szCs w:val="28"/>
        </w:rPr>
        <w:t>, используемые на лекции</w:t>
      </w:r>
      <w:r w:rsidR="005913A0" w:rsidRPr="00BD61A2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D61A2" w:rsidRPr="00BD61A2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репродуктивные методы – конспектирование.</w:t>
      </w:r>
    </w:p>
    <w:p w:rsidR="00E72595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D61A2" w:rsidRPr="00BD61A2" w:rsidRDefault="00E72595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61A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BD61A2" w:rsidRPr="00BD61A2">
        <w:rPr>
          <w:rFonts w:ascii="Times New Roman" w:hAnsi="Times New Roman"/>
          <w:color w:val="000000"/>
          <w:sz w:val="28"/>
          <w:szCs w:val="28"/>
        </w:rPr>
        <w:t>: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A2" w:rsidRPr="00BD61A2">
        <w:rPr>
          <w:rFonts w:ascii="Times New Roman" w:hAnsi="Times New Roman"/>
          <w:color w:val="000000"/>
          <w:sz w:val="28"/>
          <w:szCs w:val="28"/>
        </w:rPr>
        <w:t>презентация;</w:t>
      </w:r>
    </w:p>
    <w:p w:rsidR="00FA5D02" w:rsidRPr="00BD61A2" w:rsidRDefault="00BD61A2" w:rsidP="00E725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1A2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61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61A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72595" w:rsidRPr="00BD61A2">
        <w:rPr>
          <w:rFonts w:ascii="Times New Roman" w:hAnsi="Times New Roman"/>
          <w:color w:val="000000"/>
          <w:sz w:val="28"/>
          <w:szCs w:val="28"/>
        </w:rPr>
        <w:t>мел, д</w:t>
      </w:r>
      <w:r w:rsidRPr="00BD61A2">
        <w:rPr>
          <w:rFonts w:ascii="Times New Roman" w:hAnsi="Times New Roman"/>
          <w:color w:val="000000"/>
          <w:sz w:val="28"/>
          <w:szCs w:val="28"/>
        </w:rPr>
        <w:t xml:space="preserve">оска,  </w:t>
      </w:r>
      <w:r w:rsidRPr="00BD61A2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</w:t>
      </w:r>
      <w:r w:rsidR="00095349">
        <w:rPr>
          <w:rFonts w:ascii="Times New Roman" w:hAnsi="Times New Roman"/>
          <w:sz w:val="28"/>
          <w:szCs w:val="28"/>
        </w:rPr>
        <w:t>.</w:t>
      </w:r>
    </w:p>
    <w:p w:rsidR="00003F0A" w:rsidRDefault="00003F0A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Pr="00095349" w:rsidRDefault="00095349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. Теоретические основы биоэтики. </w:t>
      </w:r>
    </w:p>
    <w:p w:rsidR="00095349" w:rsidRPr="00095349" w:rsidRDefault="00095349" w:rsidP="00095349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95349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этике как науки о морали и уровнях этического анализа в контексте проблемного поля биоэтики.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Формы социальной регуляции медицинской деятельности. Мораль и право как регуляторы общественных отношений. Мораль и нравственность. Моральная ответственность и моральный авторитет личности. Этика как наука о морали. Нормативная и дескриптивная этика.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 xml:space="preserve">Проблема основания морального выбора. Характер и основные виды этических конфликтов. Личность в ситуации нравственного выбора в произведениях </w:t>
      </w:r>
      <w:proofErr w:type="spellStart"/>
      <w:r w:rsidRPr="00095349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349">
        <w:rPr>
          <w:rFonts w:ascii="Times New Roman" w:hAnsi="Times New Roman"/>
          <w:sz w:val="28"/>
          <w:szCs w:val="28"/>
        </w:rPr>
        <w:t>Ф.М.Достоевского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Уровни этического знания: теории, принципы, правила. Типы этических теорий: идеалистическо-</w:t>
      </w:r>
      <w:proofErr w:type="spellStart"/>
      <w:r w:rsidRPr="00095349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5349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-прагматический. Религиозное моральное сознание. Учение о моральном долге </w:t>
      </w:r>
      <w:proofErr w:type="spellStart"/>
      <w:r w:rsidRPr="00095349">
        <w:rPr>
          <w:rFonts w:ascii="Times New Roman" w:hAnsi="Times New Roman"/>
          <w:sz w:val="28"/>
          <w:szCs w:val="28"/>
        </w:rPr>
        <w:t>И.Канта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Теория  добродетелей Аристотеля. Утилитаристские концепции блага, принцип полезности: </w:t>
      </w:r>
      <w:proofErr w:type="spellStart"/>
      <w:r w:rsidRPr="00095349">
        <w:rPr>
          <w:rFonts w:ascii="Times New Roman" w:hAnsi="Times New Roman"/>
          <w:sz w:val="28"/>
          <w:szCs w:val="28"/>
        </w:rPr>
        <w:t>Д.Юм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349">
        <w:rPr>
          <w:rFonts w:ascii="Times New Roman" w:hAnsi="Times New Roman"/>
          <w:sz w:val="28"/>
          <w:szCs w:val="28"/>
        </w:rPr>
        <w:t>И.Бентам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349">
        <w:rPr>
          <w:rFonts w:ascii="Times New Roman" w:hAnsi="Times New Roman"/>
          <w:sz w:val="28"/>
          <w:szCs w:val="28"/>
        </w:rPr>
        <w:t>Дж.С.Миль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Теория моральных обязательств </w:t>
      </w:r>
      <w:proofErr w:type="spellStart"/>
      <w:r w:rsidRPr="00095349">
        <w:rPr>
          <w:rFonts w:ascii="Times New Roman" w:hAnsi="Times New Roman"/>
          <w:sz w:val="28"/>
          <w:szCs w:val="28"/>
        </w:rPr>
        <w:t>pr</w:t>
      </w:r>
      <w:r w:rsidRPr="00095349">
        <w:rPr>
          <w:rFonts w:ascii="Times New Roman" w:hAnsi="Times New Roman"/>
          <w:sz w:val="28"/>
          <w:szCs w:val="28"/>
          <w:lang w:val="en-US"/>
        </w:rPr>
        <w:t>ima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 </w:t>
      </w:r>
      <w:r w:rsidRPr="00095349">
        <w:rPr>
          <w:rFonts w:ascii="Times New Roman" w:hAnsi="Times New Roman"/>
          <w:sz w:val="28"/>
          <w:szCs w:val="28"/>
          <w:lang w:val="en-US"/>
        </w:rPr>
        <w:t>facie</w:t>
      </w:r>
      <w:r w:rsidRPr="00095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349">
        <w:rPr>
          <w:rFonts w:ascii="Times New Roman" w:hAnsi="Times New Roman"/>
          <w:sz w:val="28"/>
          <w:szCs w:val="28"/>
        </w:rPr>
        <w:t>У.Д.Росса</w:t>
      </w:r>
      <w:proofErr w:type="spellEnd"/>
      <w:r w:rsidRPr="00095349">
        <w:rPr>
          <w:rFonts w:ascii="Times New Roman" w:hAnsi="Times New Roman"/>
          <w:sz w:val="28"/>
          <w:szCs w:val="28"/>
        </w:rPr>
        <w:t xml:space="preserve">. Учение о добре в русской философской традиции. Либерализм и консерватизм в биоэтике. 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Профессиональная этика и этикет в медицине. Этика профессионального взаимодействия с пациентами и коллегами. Правила хорошего тона и принципы деловых отношений. Принципы коллегиальности и корпоративности в медицинском сообществе.  Профессиональная солидарность и профессиональная независимость в медицине.  Авторитет и авторитарность в коллективе. Субординация. Этические аспекты взаимоотношений врачей со средним медицинским персоналом. Внешний вид медицинского работника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Роль этических  принципов в медицинской практике. Принцип «не навреди!» и его значение в формирование социального доверия к профессии врача. Классификация разновидностей вреда, вызванного действиями врача. Ответственность врача за бездействие и за неправильные действия. Проблема ятрогений. Правило пропорциональности цели и средств. Принцип «делай благо!» как призыв к позитивному действию. Единство профессиональной и гражданской позиций врача. Нравственная миссия медицины. Цели врачевания.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 Автономия пациента как свобода выбора и свобода действия при получении медицинской помощи. Формирование у пациента ответственности за принятые решения в отношении своего здоровья. Традиционный медицинский патернализм.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sz w:val="28"/>
          <w:szCs w:val="28"/>
        </w:rPr>
        <w:t>Принцип справедливости. Аристотелевская формула справедливости. Справедливость воздаяния  и справедливость распределения. Современные теории справедливости.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назначению), смешанная (по содержанию).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095349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репродуктивные методы – конспектирование.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095349" w:rsidRPr="00095349" w:rsidRDefault="00095349" w:rsidP="000953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95349" w:rsidRPr="00095349" w:rsidRDefault="00095349" w:rsidP="00095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FC1" w:rsidRPr="00156FC1" w:rsidRDefault="007C7032" w:rsidP="00156F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7A6CE1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56FC1" w:rsidRPr="00156FC1">
        <w:rPr>
          <w:rFonts w:ascii="Times New Roman" w:hAnsi="Times New Roman"/>
          <w:b/>
          <w:sz w:val="28"/>
          <w:szCs w:val="28"/>
        </w:rPr>
        <w:t xml:space="preserve">Медицинское сообщество и общество. </w:t>
      </w:r>
    </w:p>
    <w:p w:rsidR="00156FC1" w:rsidRPr="00156FC1" w:rsidRDefault="00156FC1" w:rsidP="00156F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56FC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важности социальной роли и высокой степени моральной ответственности врача перед обществом и значении соблюдения моральных и правовых норм при взаимодействии с пациентом в будущей профессиональной деятельности.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6FC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сообщество</w:t>
      </w:r>
      <w:r w:rsidRPr="00156FC1">
        <w:rPr>
          <w:rFonts w:ascii="Times New Roman" w:hAnsi="Times New Roman"/>
          <w:sz w:val="28"/>
          <w:szCs w:val="28"/>
        </w:rPr>
        <w:t xml:space="preserve"> и общество. Нравственное самосознание медицинского сообщества. Забота о профессиональном авторитете, имидже профессии - моральный долг каждого врача. Репутация врача. Профессиональный и моральный авторитет врача. Профессиональная автономия. Моральная ответственность за профессиональные действия. Медицинские ассоциации: значение и функции. Ассоциация врачей России. Права и обязанности врача. Роль этических кодексов в медицине. «Этический Кодекс врача России» (1994).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>Права пациента как элемент концепции прав и свобод человека. Концепция  прав человека в международном праве. «Всеобщая декларация о правах человека» (ООН,1948). Приоритет прав и свобод человека и гражданина в Конституции РФ. Право на охрану здоровья. Здоровье – личное неотъемлемое благо человека.  Права пациентов. «Лиссабонская декларация прав пациента» (ВМА, 1981). Модель добровольного информированного согласия пациента в современном праве. Компетентный и некомпетентный пациент. Основные права пациентов в законодательстве РФ. ФЗ  РФ «Основы законодательства РФ об охране здоровья граждан» (1993).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Современный этико-правовой анализ  дефектов медицинской деятельности. Понятие преступления в уголовном праве. Проблема врачебных ошибок. История вопроса. Моральное кредо </w:t>
      </w:r>
      <w:proofErr w:type="spellStart"/>
      <w:r w:rsidRPr="00156FC1">
        <w:rPr>
          <w:rFonts w:ascii="Times New Roman" w:hAnsi="Times New Roman"/>
          <w:sz w:val="28"/>
          <w:szCs w:val="28"/>
        </w:rPr>
        <w:t>Н.Н.Пирогова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. Определение и классификация врачебных ошибок. Несчастный случай в медицине. Ятрогении. Возмещение причиненного пациенту вреда. Страхование врачебных ошибок.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правдивости. Право пациента на информацию. Критерии  и значение информативности пациента. Правдивость как основное условие доверия пациента к врачу. Правдивость и </w:t>
      </w:r>
      <w:proofErr w:type="spellStart"/>
      <w:r w:rsidRPr="00156FC1">
        <w:rPr>
          <w:rFonts w:ascii="Times New Roman" w:hAnsi="Times New Roman"/>
          <w:sz w:val="28"/>
          <w:szCs w:val="28"/>
        </w:rPr>
        <w:t>инкурабельные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 больные. «Святая ложь». Плацебо. Психотерапевтическое сотрудничество врача и пациента. Слово врача как лечебный фактор.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добровольного согласия пациента на медицинское вмешательство. Права пациента на согласие и отказ от медицинской помощи. Правомочность оказания медицинской помощи в случаях временной некомпетентности пациента. «Суррогатное согласие» для некомпетентного пациента. Проблема автономии несовершеннолетних детей и защита их прав на охрану здоровья. Правовые </w:t>
      </w:r>
      <w:r w:rsidRPr="00156FC1">
        <w:rPr>
          <w:rFonts w:ascii="Times New Roman" w:hAnsi="Times New Roman"/>
          <w:sz w:val="28"/>
          <w:szCs w:val="28"/>
        </w:rPr>
        <w:lastRenderedPageBreak/>
        <w:t xml:space="preserve">основания оказания медицинской помощи без согласия пациента. Негативные проявления патернализма. Добровольность согласия и ее нарушения (принуждение, манипуляция, убеждения). </w:t>
      </w:r>
    </w:p>
    <w:p w:rsidR="00156FC1" w:rsidRPr="00156FC1" w:rsidRDefault="00156FC1" w:rsidP="00156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Правило конфиденциальности. История вопроса о врачебной тайне. Право пациента на врачебную тайну. Проблема  обеспечения конфиденциальности  в современной медицине. Этические аспекты обучения студентов у постели больного. Конфиденциальность и общение с родственниками больного. Юридические основания разглашения врачебной тайны. Ответственность за нарушение обязанности сохранения врачебной тайны. 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FC1">
        <w:rPr>
          <w:rFonts w:ascii="Times New Roman" w:hAnsi="Times New Roman"/>
          <w:sz w:val="28"/>
          <w:szCs w:val="28"/>
        </w:rPr>
        <w:t xml:space="preserve">Этические особенности профессионального общения с пациентом. Патернализм и </w:t>
      </w:r>
      <w:proofErr w:type="spellStart"/>
      <w:r w:rsidRPr="00156FC1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156FC1">
        <w:rPr>
          <w:rFonts w:ascii="Times New Roman" w:hAnsi="Times New Roman"/>
          <w:sz w:val="28"/>
          <w:szCs w:val="28"/>
        </w:rPr>
        <w:t xml:space="preserve"> в современной медицине. Модели взаимоотношений врачей и пациентов по </w:t>
      </w:r>
      <w:proofErr w:type="spellStart"/>
      <w:r w:rsidRPr="00156FC1">
        <w:rPr>
          <w:rFonts w:ascii="Times New Roman" w:hAnsi="Times New Roman"/>
          <w:sz w:val="28"/>
          <w:szCs w:val="28"/>
        </w:rPr>
        <w:t>Р.Витчу</w:t>
      </w:r>
      <w:proofErr w:type="spellEnd"/>
      <w:r w:rsidRPr="00156FC1">
        <w:rPr>
          <w:rFonts w:ascii="Times New Roman" w:hAnsi="Times New Roman"/>
          <w:sz w:val="28"/>
          <w:szCs w:val="28"/>
        </w:rPr>
        <w:t>: инженерная, пасторска</w:t>
      </w:r>
      <w:r w:rsidR="0008739C">
        <w:rPr>
          <w:rFonts w:ascii="Times New Roman" w:hAnsi="Times New Roman"/>
          <w:sz w:val="28"/>
          <w:szCs w:val="28"/>
        </w:rPr>
        <w:t>я, коллегиальная и контрактная.</w:t>
      </w:r>
    </w:p>
    <w:p w:rsidR="0008739C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8739C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</w:t>
      </w:r>
      <w:r w:rsidR="0008739C">
        <w:rPr>
          <w:rFonts w:ascii="Times New Roman" w:hAnsi="Times New Roman"/>
          <w:color w:val="000000"/>
          <w:sz w:val="28"/>
          <w:szCs w:val="28"/>
        </w:rPr>
        <w:t>и), проблемная (по содержанию).</w:t>
      </w:r>
    </w:p>
    <w:p w:rsidR="00156FC1" w:rsidRDefault="00156FC1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739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08739C"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рассказ с элементами беседы, объяснение, дедуктивные и индуктивные методы изложения материала, анализ жизненных ситуаций, репродукти</w:t>
      </w:r>
      <w:r w:rsidR="0008739C">
        <w:rPr>
          <w:rFonts w:ascii="Times New Roman" w:hAnsi="Times New Roman"/>
          <w:color w:val="000000"/>
          <w:spacing w:val="-4"/>
          <w:sz w:val="28"/>
          <w:szCs w:val="28"/>
        </w:rPr>
        <w:t>вные методы – конспектирование.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08739C" w:rsidRPr="00095349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8739C" w:rsidRPr="0008739C" w:rsidRDefault="0008739C" w:rsidP="000873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032" w:rsidRDefault="007C7032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413081" w:rsidRPr="007C7032" w:rsidRDefault="00413081" w:rsidP="007C70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7032" w:rsidRPr="007C7032" w:rsidRDefault="007C7032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7C703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C703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C7032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C7032" w:rsidRPr="007C7032" w:rsidRDefault="007C7032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C7032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границах морально допустимого вмешательства в природу человека и манипулирования его здоровьем и жизнью в экспериментальной научно-практической деятельности, включая вмешательства в геном человека, а также о социальной и моральной ответственности врача-исследователя.</w:t>
      </w:r>
    </w:p>
    <w:p w:rsidR="007C7032" w:rsidRPr="007C7032" w:rsidRDefault="007C7032" w:rsidP="007C70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703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color w:val="000000"/>
          <w:sz w:val="28"/>
          <w:szCs w:val="28"/>
        </w:rPr>
        <w:t>М</w:t>
      </w:r>
      <w:r w:rsidRPr="007C7032">
        <w:rPr>
          <w:rFonts w:ascii="Times New Roman" w:hAnsi="Times New Roman"/>
          <w:sz w:val="28"/>
          <w:szCs w:val="28"/>
        </w:rPr>
        <w:t xml:space="preserve">орально-этические проблемы проведения биомедицинских  экспериментов на человеке. Эксперименты на человеке в медицине в историческом контексте. Проведение опытов врачами на себе. Антигуманные эксперименты на людях в нацистской Германии. «Нюрнбергский кодекс» (1947) и «Хельсинская декларация» (ВМА, 1964) как основополагающие источники современных моральных норм проведения экспериментов и клинических испытаний на  человеке. Принципы уважения автономии личности и «не навреди» как этическая основа  проведения биомедицинских экспериментов на человеке. Правило добровольного информированного согласия испытуемого. «Суррогатное» согласие. Научная обоснованность эксперимента. Оценка риска и пользы для участника эксперимента. Защита прав и интересов  испытуемых  и ответственность исследователей.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lastRenderedPageBreak/>
        <w:t xml:space="preserve">Конвенция о правах человека и биомедицине (Совет Европы, 1997).  Международный стандарт надлежащей клинической практики (GCP) (1996). Правовое регулирование проведения клинических исследований с участием человека в России. Конституция РФ (1993). Закон РФ «Основы законодательства РФ об охране здоровья граждан» (1993). Закон РФ «О лекарственных средствах» (1998). Государственный стандарт проведения качественных клинических испытаний лекарственных средств.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Моральные проблемы  проведения отдельных видов   экспериментов и участия особых категорий испытуемых. Терапевтические и </w:t>
      </w:r>
      <w:proofErr w:type="spellStart"/>
      <w:r w:rsidRPr="007C7032">
        <w:rPr>
          <w:rFonts w:ascii="Times New Roman" w:hAnsi="Times New Roman"/>
          <w:sz w:val="28"/>
          <w:szCs w:val="28"/>
        </w:rPr>
        <w:t>нетерапевтические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эксперименты. </w:t>
      </w:r>
      <w:proofErr w:type="spellStart"/>
      <w:r w:rsidRPr="007C7032">
        <w:rPr>
          <w:rFonts w:ascii="Times New Roman" w:hAnsi="Times New Roman"/>
          <w:sz w:val="28"/>
          <w:szCs w:val="28"/>
        </w:rPr>
        <w:t>Рандомизированные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эксперименты. Исследования с использованием плацебо. «Слепые» клинические исследования. Проблемы проведения экспериментов на эмбрионах, детях, недееспособных, заключенных, военнослужащих. Этическая допустимость вознаграждения испытуемым. Клинические исследования лекарственных средств. 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Роль  этических комитетов. Этическая экспертиза биомедицинских исследований. История создания и основные направления деятельности. Американская и европейская модели этических комитетов. Исследовательские и больничные этические комитеты. Функции этических комитетов в соответствии с международным стандартом надлежащей клинической практики (GCP) (1996). Этические комитеты в России.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Моральные принципы проведения экспериментов на животных. Минимизация страданий лабораторных животных. Гуманное содержание. Эвтаназия животных. «Международные рекомендации по проведению биомедицинских исследований с использованием животных»(1985).  Международный стандарт надлежащей лабораторной практики (</w:t>
      </w:r>
      <w:r w:rsidRPr="007C7032">
        <w:rPr>
          <w:rFonts w:ascii="Times New Roman" w:hAnsi="Times New Roman"/>
          <w:sz w:val="28"/>
          <w:szCs w:val="28"/>
          <w:lang w:val="en-US"/>
        </w:rPr>
        <w:t>GLP</w:t>
      </w:r>
      <w:r w:rsidRPr="007C7032">
        <w:rPr>
          <w:rFonts w:ascii="Times New Roman" w:hAnsi="Times New Roman"/>
          <w:sz w:val="28"/>
          <w:szCs w:val="28"/>
        </w:rPr>
        <w:t>).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>История и специфика моральных проблем вмешательств в геном человека. Международный исследовательский проект «Геном человека». Уровни этических проблем, возникающих в связи с вмешательствами в геном человека. Новые угрозы человечеству: реальность или фантастика? Новые варианты евгеники. «Конвенция о правах человека и биомедицине» (Совет Европы,1996). «Всеобщая декларация о геноме человека и о правах человека» (ЮНЕСКО,1997). Патентование генов: этическая и правовая оценка.</w:t>
      </w:r>
    </w:p>
    <w:p w:rsidR="007C7032" w:rsidRPr="007C7032" w:rsidRDefault="007C7032" w:rsidP="007C70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Принципы медицинской генетики. Моральные проблемы генетической диагностики, генной терапии. Терапевтическая и прогностическая медицина – смена парадигм. Методы генетической диагностики и этические аспекты их применения.          </w:t>
      </w:r>
      <w:proofErr w:type="gramStart"/>
      <w:r w:rsidRPr="007C7032">
        <w:rPr>
          <w:rFonts w:ascii="Times New Roman" w:hAnsi="Times New Roman"/>
          <w:sz w:val="28"/>
          <w:szCs w:val="28"/>
        </w:rPr>
        <w:t>Генеалогический  анализ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, генетический скрининг и тестирование, </w:t>
      </w:r>
      <w:proofErr w:type="spellStart"/>
      <w:r w:rsidRPr="007C7032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диагностика. Проблема конфиденциальности и добровольного информированного согласия  при проведении генетической диагностики. Стигматизирующий характер генетического диагноза. Моральные аспекты медико-генетического консультирования (</w:t>
      </w:r>
      <w:proofErr w:type="gramStart"/>
      <w:r w:rsidRPr="007C7032">
        <w:rPr>
          <w:rFonts w:ascii="Times New Roman" w:hAnsi="Times New Roman"/>
          <w:sz w:val="28"/>
          <w:szCs w:val="28"/>
        </w:rPr>
        <w:t>директивная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7032">
        <w:rPr>
          <w:rFonts w:ascii="Times New Roman" w:hAnsi="Times New Roman"/>
          <w:sz w:val="28"/>
          <w:szCs w:val="28"/>
        </w:rPr>
        <w:t>недирективная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модели). Виды генной терапии:  </w:t>
      </w:r>
      <w:proofErr w:type="gramStart"/>
      <w:r w:rsidRPr="007C7032">
        <w:rPr>
          <w:rFonts w:ascii="Times New Roman" w:hAnsi="Times New Roman"/>
          <w:sz w:val="28"/>
          <w:szCs w:val="28"/>
        </w:rPr>
        <w:t>соматическая</w:t>
      </w:r>
      <w:proofErr w:type="gramEnd"/>
      <w:r w:rsidRPr="007C7032">
        <w:rPr>
          <w:rFonts w:ascii="Times New Roman" w:hAnsi="Times New Roman"/>
          <w:sz w:val="28"/>
          <w:szCs w:val="28"/>
        </w:rPr>
        <w:t xml:space="preserve"> и эмбриональная. Степень допустимости вмешательства в генетический аппарат человека. Перспективы </w:t>
      </w:r>
      <w:proofErr w:type="spellStart"/>
      <w:r w:rsidRPr="007C7032">
        <w:rPr>
          <w:rFonts w:ascii="Times New Roman" w:hAnsi="Times New Roman"/>
          <w:sz w:val="28"/>
          <w:szCs w:val="28"/>
        </w:rPr>
        <w:t>генотерапии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. Лечение генами: мифы и реальность. Соотношение риска и пользы </w:t>
      </w:r>
      <w:proofErr w:type="spellStart"/>
      <w:r w:rsidRPr="007C7032">
        <w:rPr>
          <w:rFonts w:ascii="Times New Roman" w:hAnsi="Times New Roman"/>
          <w:sz w:val="28"/>
          <w:szCs w:val="28"/>
        </w:rPr>
        <w:t>генотерапевтических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вмешательств. Ген как лекарство. Моральные проблемы применения стволовых клеток.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7032">
        <w:rPr>
          <w:rFonts w:ascii="Times New Roman" w:hAnsi="Times New Roman"/>
          <w:sz w:val="28"/>
          <w:szCs w:val="28"/>
        </w:rPr>
        <w:t xml:space="preserve">Этические принципы генной инженерии. </w:t>
      </w:r>
      <w:proofErr w:type="spellStart"/>
      <w:r w:rsidRPr="007C7032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7C7032">
        <w:rPr>
          <w:rFonts w:ascii="Times New Roman" w:hAnsi="Times New Roman"/>
          <w:sz w:val="28"/>
          <w:szCs w:val="28"/>
        </w:rPr>
        <w:t xml:space="preserve"> растения и животные. Закон РФ «О государственном регулировании в области генно-инженерной </w:t>
      </w:r>
      <w:r w:rsidRPr="007C7032">
        <w:rPr>
          <w:rFonts w:ascii="Times New Roman" w:hAnsi="Times New Roman"/>
          <w:sz w:val="28"/>
          <w:szCs w:val="28"/>
        </w:rPr>
        <w:lastRenderedPageBreak/>
        <w:t>деятельности»(1996). Клонирование человека. Закон РФ «О временном запрете на клонирование человека» (2002). Репродуктивное и терапевтическое клонирование.  Проблема клонирования человека и религия.</w:t>
      </w:r>
    </w:p>
    <w:p w:rsidR="00413081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 элементами беседы (нетрадиционные лекции), проблемная (по содержанию). </w:t>
      </w:r>
    </w:p>
    <w:p w:rsidR="007C7032" w:rsidRDefault="007C7032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</w:t>
      </w:r>
      <w:proofErr w:type="gramStart"/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 xml:space="preserve">( </w:t>
      </w:r>
      <w:proofErr w:type="gramEnd"/>
      <w:r w:rsidRPr="007C7032">
        <w:rPr>
          <w:rFonts w:ascii="Times New Roman" w:hAnsi="Times New Roman"/>
          <w:color w:val="000000"/>
          <w:spacing w:val="-4"/>
          <w:sz w:val="28"/>
          <w:szCs w:val="28"/>
        </w:rPr>
        <w:t>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7C7032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медицинских вмешательств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 у студентов о характере моральных конфликтов, возникающих при вмешательствах в репродукцию человека и путях их преодоления в практической медицинской деятельности.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Моральные проблемы аборта. Многоаспектность вопроса об абортах (медицинский, этический, социальный, политический, религиозный и др.). Полемика об абортах в историческом и  правовом  контекстах. Легализация аборта в СССР. Законодательство РФ  об искусственном прерывании беременности. Автономия женщины в принятии  решения о деторождении. Репродуктивное здоровье. Репродуктивный выбор.  Репродуктивные права. Право плода на рождение. Проблема определения начала человеческой жизни: биологический, этико-философский, правовой подходы. Моральный статус эмбриона. Либеральный и консервативный подходы  к проблеме аборта. Аборт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новых репродуктивных технологий. Бесплодие и способы искусственного оплодотворения. </w:t>
      </w:r>
      <w:proofErr w:type="spellStart"/>
      <w:r w:rsidRPr="00413081">
        <w:rPr>
          <w:rFonts w:ascii="Times New Roman" w:hAnsi="Times New Roman"/>
          <w:sz w:val="28"/>
          <w:szCs w:val="28"/>
        </w:rPr>
        <w:t>Гетерологическая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гомологическая </w:t>
      </w:r>
      <w:proofErr w:type="spellStart"/>
      <w:r w:rsidRPr="00413081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413081">
        <w:rPr>
          <w:rFonts w:ascii="Times New Roman" w:hAnsi="Times New Roman"/>
          <w:sz w:val="28"/>
          <w:szCs w:val="28"/>
        </w:rPr>
        <w:t>. Искусственное размножение и традиционная семья. Этическая допустимость донорства половых клеток. Технология экстракорпорального оплодотворения с последующим переносом эмбриона (ЭКО с ПЭ). Проблема «лишних» эмбрионов. Многоплодная беременность и «редукция эмбрионов». «Суррогатное материнство». Проблема идентификации личности ребенка и определения родителей. Правовое регулирование репродуктивных технологий в России и в зарубежных странах. Закон РФ «Основы законодательства РФ об охране здоровья граждан» (1993). Религиозные оценки новых репродуктивных технологий.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Морально-этические проблемы контрацепции и стерилизации. Принудительная и добровольная стерилизация. Контрацепция и религиозная мораль.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Позиция Русской Православной Церкви по проблемам биоэтики. « Основы социальной концепции РПЦ». Глава 12. Биоэтика. (2000).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 объяснительная (по дидактическому назначению)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смерти, умирания и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 у студентов о сущности моральных проблем, связанных со смертью, умиранием, трансплантацией органов и тканей человека и путях их разрешения в практической медицинской деятельности.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История отношения к смерти и умирающему больному. Понимание смерти и умирания в различных культурно-философских традициях. Различия в отношении к смерти в </w:t>
      </w:r>
      <w:proofErr w:type="spellStart"/>
      <w:r w:rsidRPr="00413081">
        <w:rPr>
          <w:rFonts w:ascii="Times New Roman" w:hAnsi="Times New Roman"/>
          <w:sz w:val="28"/>
          <w:szCs w:val="28"/>
        </w:rPr>
        <w:t>сотериологическом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гедонистическом типах цивилизаций. Смерть и умирание в эпоху новых медицинских технологий. Успехи анестезиологии, реаниматологии и неврологии. Проблема критериев и дефиниций смерти. Клиническая и биологическая смерть. Проблема «смерти мозга». Приказ МЗ РФ №189  «Инструкция  по констатации смерти человека на основании диагноза смерти мозга» (1993). Моральные проблемы «управления умиранием». Качество жизни  умирающего больного. Ординарные и экстраординарные методы лечения. Начало и остановка реанимации и </w:t>
      </w:r>
      <w:proofErr w:type="spellStart"/>
      <w:r w:rsidRPr="00413081">
        <w:rPr>
          <w:rFonts w:ascii="Times New Roman" w:hAnsi="Times New Roman"/>
          <w:sz w:val="28"/>
          <w:szCs w:val="28"/>
        </w:rPr>
        <w:t>жизнеподдерживающего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лечения. </w:t>
      </w:r>
      <w:proofErr w:type="spellStart"/>
      <w:r w:rsidRPr="00413081">
        <w:rPr>
          <w:rFonts w:ascii="Times New Roman" w:hAnsi="Times New Roman"/>
          <w:sz w:val="28"/>
          <w:szCs w:val="28"/>
        </w:rPr>
        <w:t>Инкурабельные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дольные. Терминальная стадия болезни. Стойкие вегетативные состояния. Паллиативная медицина.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Медицинская этика и эвтаназия. История проблемы эвтаназии. Эвтаназия в фашистской Германии. Определение и виды эвтаназии: активная и пассивная, прямая и косвенная, добровольная, недобровольная и принудительная. </w:t>
      </w:r>
      <w:proofErr w:type="spellStart"/>
      <w:r w:rsidRPr="00413081">
        <w:rPr>
          <w:rFonts w:ascii="Times New Roman" w:hAnsi="Times New Roman"/>
          <w:sz w:val="28"/>
          <w:szCs w:val="28"/>
        </w:rPr>
        <w:t>Ассистируемый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суицид. Решение вопроса эвтаназии в законодательствах разных стран. Законодательный запрет на эвтаназию в России. Активная добровольная эвтаназия: «за» и «против». Споры вокруг понятия «право на смерть». Право пациента на отказ от медицинского вмешательства. Моральная дилемма: ценность человеческой жизни или признание автономии личности. Психология терминальных больных. Концепция </w:t>
      </w:r>
      <w:proofErr w:type="spellStart"/>
      <w:r w:rsidRPr="00413081">
        <w:rPr>
          <w:rFonts w:ascii="Times New Roman" w:hAnsi="Times New Roman"/>
          <w:sz w:val="28"/>
          <w:szCs w:val="28"/>
        </w:rPr>
        <w:t>Э.Кюблер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-Росс. </w:t>
      </w:r>
      <w:proofErr w:type="spellStart"/>
      <w:r w:rsidRPr="00413081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движение против легализации эвтаназии. Эвтаназия и религиозная мораль.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Этические проблемы трансплантации. История развития трансплантологии. Донорство крови. Основные моральные дилеммы, связанные с пересадкой    органов от живых доноров. Права донора. Добровольное информированное согласие донора. Проблема коммерциализации и криминализации трансплантологии. Купля-продажа органов и (или) тканей человека. Оценка пользы и риска для донора и реципиента. Закон РФ «О трансплантации органов и (или) тканей человека» (1992). Этика реципиента.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>Моральные проблемы пересадки органов и тканей от трупов. Трансплантация и  констатация смерти человека по критериям смерти мозга. Типы забора органов и тканей у трупов и связанные с ними моральные проблемы: рутинный забор, презумпция согласия, презумпция несогласия. Проблема отношения к мертвому телу. Проблема дефицита и справедливого распределения донорских органов. Ксенотрансплантация. Искусственные органы. Моральные проблемы использования фетальных  тканей. Союз генной инженерии и трансплантологии. Пересадка частей тела: фантастика или реальность. Этико-правовые аспекты аутопсии.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элементами беседы (нетрадиционные лекции), проблемная (по содержанию). 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3081">
        <w:rPr>
          <w:rFonts w:ascii="Times New Roman" w:hAnsi="Times New Roman"/>
          <w:b/>
          <w:sz w:val="28"/>
          <w:szCs w:val="28"/>
        </w:rPr>
        <w:t xml:space="preserve"> Моральные проблемы лечения </w:t>
      </w:r>
      <w:proofErr w:type="gramStart"/>
      <w:r w:rsidRPr="00413081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413081">
        <w:rPr>
          <w:rFonts w:ascii="Times New Roman" w:hAnsi="Times New Roman"/>
          <w:b/>
          <w:sz w:val="28"/>
          <w:szCs w:val="28"/>
        </w:rPr>
        <w:t xml:space="preserve"> и </w:t>
      </w:r>
    </w:p>
    <w:p w:rsidR="00413081" w:rsidRPr="00413081" w:rsidRDefault="00413081" w:rsidP="004130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081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СПИДа, а также </w:t>
      </w:r>
      <w:r w:rsidRPr="00413081">
        <w:rPr>
          <w:rFonts w:ascii="Times New Roman" w:hAnsi="Times New Roman"/>
          <w:sz w:val="28"/>
          <w:szCs w:val="28"/>
        </w:rPr>
        <w:t>распределения дефицитных ресурсов здравоохранения.</w:t>
      </w:r>
    </w:p>
    <w:p w:rsidR="00413081" w:rsidRPr="00413081" w:rsidRDefault="00413081" w:rsidP="00413081">
      <w:pPr>
        <w:tabs>
          <w:tab w:val="left" w:pos="8940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308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  <w:r w:rsidRPr="0041308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Эволюция этических и правовых стандартов психиатрической помощи. Патернализм и 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в истории психиатрии. Реформаторство </w:t>
      </w:r>
      <w:proofErr w:type="spellStart"/>
      <w:r w:rsidRPr="00413081">
        <w:rPr>
          <w:rFonts w:ascii="Times New Roman" w:hAnsi="Times New Roman"/>
          <w:sz w:val="28"/>
          <w:szCs w:val="28"/>
        </w:rPr>
        <w:t>Ф.Пинеля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3081">
        <w:rPr>
          <w:rFonts w:ascii="Times New Roman" w:hAnsi="Times New Roman"/>
          <w:sz w:val="28"/>
          <w:szCs w:val="28"/>
        </w:rPr>
        <w:t>Д.Конолли</w:t>
      </w:r>
      <w:proofErr w:type="spellEnd"/>
      <w:r w:rsidRPr="00413081">
        <w:rPr>
          <w:rFonts w:ascii="Times New Roman" w:hAnsi="Times New Roman"/>
          <w:sz w:val="28"/>
          <w:szCs w:val="28"/>
        </w:rPr>
        <w:t>. «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Антигоспитализм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»  и </w:t>
      </w:r>
      <w:proofErr w:type="spellStart"/>
      <w:r w:rsidRPr="00413081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 движение  (60-70г.г. 20 века). Этическое и правовое регулирование в сфере психиатрии.  Закон РФ «О психиатрической помощи и гарантиях прав граждан при ее оказании» (1993). «Кодекс профессиональной этики психиатров» (Российское общество психиатров, 1994).  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>Особенности взаимоотношений врача и пациента в психиатрии. Специфика психиатрических пациентов. Некомпетентность и уязвимость пациентов. Гуманность, уважение человеческого достоинства лиц с психическими расстройствами. Защита прав и интересов душевнобольных. Добровольность и принуждение при оказании психиатрической помощи. Добровольное информированное согласие и отказ от  психиатрической помощи. Основания для госпитализации и лечения в недобровольном порядке. Принцип «не навреди» в психиатрии. Понятие «наименее ограничительной альтернативы». «</w:t>
      </w:r>
      <w:proofErr w:type="spellStart"/>
      <w:r w:rsidRPr="00413081">
        <w:rPr>
          <w:rFonts w:ascii="Times New Roman" w:hAnsi="Times New Roman"/>
          <w:sz w:val="28"/>
          <w:szCs w:val="28"/>
        </w:rPr>
        <w:t>Госпитализм</w:t>
      </w:r>
      <w:proofErr w:type="spellEnd"/>
      <w:r w:rsidRPr="00413081">
        <w:rPr>
          <w:rFonts w:ascii="Times New Roman" w:hAnsi="Times New Roman"/>
          <w:sz w:val="28"/>
          <w:szCs w:val="28"/>
        </w:rPr>
        <w:t>». Специфика врачебной тайны в психиатрии. Стигматизирующий характер диагноза. Баланс интересов пациента и общества. Ответственность за нарушения прав лиц при оказании психиатрической помощи. Негативные явления в психиатрии. Злоупотребления психиатрией в СССР. «Карательная психиатрия». Профессиональная независимость психиатра. Этические проблемы современной психотерапии.</w:t>
      </w:r>
    </w:p>
    <w:p w:rsidR="00413081" w:rsidRPr="00413081" w:rsidRDefault="00413081" w:rsidP="00413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lastRenderedPageBreak/>
        <w:t xml:space="preserve">Проблема наркомании и алкоголизма. Здоровье нации. Современная массовая культура и распространение наркотиков. Правовое регулирование оборота наркотических средств и сильнодействующих веществ на территории РФ. Алкоголизм: деградация личности и общества. Этические основы борьбы с наркоманией и алкоголизмом. Психиатрические методы преодоления наркотической и алкогольной зависимости.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Эпидемиология и права человека. Санитарно-эпидемиологическое благополучие населения. Инфекционные болезни как потенциальный источник социальной опасности. Эпидемические угрозы и фарминдустрия. Профилактические и противоэпидемические мероприятия. Личность и общество. Проблема конфиденциальности. Основания недобровольной госпитализации инфекционных больных. Этические и правовые вопросы вакцинации. Морально-этические проблемы венерологии.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СПИД – морально-этические проблемы. История возникновения и распространения ВИЧ-инфекции. Факторы риска и развитие эпидемии СПИДа. Этико-правовые аспекты борьбы со СПИДом. Модель обязательного государственного учета и медицинского наблюдения: «за» и «против». Модель, основанная на приоритете автономии пациента: «за» и «против». Добровольность и обязательность тестирование на  ВИЧ. Защита конфиденциальной информации  и социальная дискриминация </w:t>
      </w:r>
      <w:proofErr w:type="gramStart"/>
      <w:r w:rsidRPr="00413081">
        <w:rPr>
          <w:rFonts w:ascii="Times New Roman" w:hAnsi="Times New Roman"/>
          <w:sz w:val="28"/>
          <w:szCs w:val="28"/>
        </w:rPr>
        <w:t>ВИЧ-инфицированных</w:t>
      </w:r>
      <w:proofErr w:type="gramEnd"/>
      <w:r w:rsidRPr="004130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3081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13081">
        <w:rPr>
          <w:rFonts w:ascii="Times New Roman" w:hAnsi="Times New Roman"/>
          <w:sz w:val="28"/>
          <w:szCs w:val="28"/>
        </w:rPr>
        <w:t xml:space="preserve">. СПИД и профессиональный риск медицинских работников.  Проблемы СПИДа в России.  </w:t>
      </w: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  <w:r>
        <w:rPr>
          <w:rFonts w:ascii="Times New Roman" w:hAnsi="Times New Roman"/>
          <w:sz w:val="28"/>
          <w:szCs w:val="28"/>
        </w:rPr>
        <w:t>Г</w:t>
      </w:r>
      <w:r w:rsidRPr="00413081">
        <w:rPr>
          <w:rFonts w:ascii="Times New Roman" w:hAnsi="Times New Roman"/>
          <w:sz w:val="28"/>
          <w:szCs w:val="28"/>
        </w:rPr>
        <w:t>осударственная система здравоохранения. Медицинское страхование: обязательное и добровольное. Ви</w:t>
      </w:r>
      <w:r w:rsidR="009C24BE">
        <w:rPr>
          <w:rFonts w:ascii="Times New Roman" w:hAnsi="Times New Roman"/>
          <w:sz w:val="28"/>
          <w:szCs w:val="28"/>
        </w:rPr>
        <w:t xml:space="preserve">ды медицинской помощи. </w:t>
      </w:r>
      <w:r w:rsidR="00FC183B">
        <w:rPr>
          <w:rFonts w:ascii="Times New Roman" w:hAnsi="Times New Roman"/>
          <w:sz w:val="28"/>
          <w:szCs w:val="28"/>
        </w:rPr>
        <w:t>Ч</w:t>
      </w:r>
      <w:r w:rsidR="009C24BE">
        <w:rPr>
          <w:rFonts w:ascii="Times New Roman" w:hAnsi="Times New Roman"/>
          <w:sz w:val="28"/>
          <w:szCs w:val="28"/>
        </w:rPr>
        <w:t>астная медицинская практика</w:t>
      </w:r>
      <w:r w:rsidRPr="00413081">
        <w:rPr>
          <w:rFonts w:ascii="Times New Roman" w:hAnsi="Times New Roman"/>
          <w:sz w:val="28"/>
          <w:szCs w:val="28"/>
        </w:rPr>
        <w:t xml:space="preserve">. 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3081">
        <w:rPr>
          <w:rFonts w:ascii="Times New Roman" w:hAnsi="Times New Roman"/>
          <w:color w:val="000000"/>
          <w:sz w:val="28"/>
          <w:szCs w:val="28"/>
        </w:rPr>
        <w:t xml:space="preserve"> объяснительная (по дидактическому назначению) с</w:t>
      </w:r>
      <w:r w:rsidR="009C2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081">
        <w:rPr>
          <w:rFonts w:ascii="Times New Roman" w:hAnsi="Times New Roman"/>
          <w:color w:val="000000"/>
          <w:sz w:val="28"/>
          <w:szCs w:val="28"/>
        </w:rPr>
        <w:t>элементами беседы (нетрадиционные лекции), проблемная (по содержанию).</w:t>
      </w:r>
    </w:p>
    <w:p w:rsid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C24B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9534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C24BE" w:rsidRPr="00095349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>: презентация;</w:t>
      </w:r>
    </w:p>
    <w:p w:rsidR="009C24BE" w:rsidRDefault="009C24BE" w:rsidP="009C2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34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9534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9534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09534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413081" w:rsidRPr="009C24BE" w:rsidRDefault="00413081" w:rsidP="009C2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</w:t>
      </w:r>
    </w:p>
    <w:p w:rsidR="00413081" w:rsidRPr="00095349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81" w:rsidRPr="00413081" w:rsidRDefault="00413081" w:rsidP="0041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081">
        <w:rPr>
          <w:rFonts w:ascii="Times New Roman" w:hAnsi="Times New Roman"/>
          <w:color w:val="000000"/>
          <w:spacing w:val="-4"/>
          <w:sz w:val="28"/>
          <w:szCs w:val="28"/>
        </w:rPr>
        <w:tab/>
      </w:r>
    </w:p>
    <w:p w:rsidR="007C7032" w:rsidRPr="00413081" w:rsidRDefault="007C7032" w:rsidP="004130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6FC1" w:rsidRPr="00095349" w:rsidRDefault="00156FC1" w:rsidP="007C70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Pr="00095349" w:rsidRDefault="00095349" w:rsidP="00156FC1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5349" w:rsidRDefault="00095349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Pr="00BD61A2" w:rsidRDefault="005F5882" w:rsidP="000953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61A2" w:rsidRDefault="00E72595" w:rsidP="00E72595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BD661B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5913A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5913A0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</w:t>
      </w:r>
      <w:r w:rsidR="003A7817" w:rsidRPr="00C57BA5">
        <w:rPr>
          <w:rFonts w:ascii="Times New Roman" w:hAnsi="Times New Roman"/>
          <w:b/>
          <w:color w:val="000000"/>
          <w:sz w:val="28"/>
          <w:szCs w:val="28"/>
        </w:rPr>
        <w:t>по проведению семинар</w:t>
      </w:r>
      <w:r w:rsidR="00C33FB9" w:rsidRPr="00C57BA5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5F5882" w:rsidRDefault="005F5882" w:rsidP="005F5882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5882" w:rsidRDefault="005F5882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Введение в биоэтику</w:t>
      </w:r>
    </w:p>
    <w:p w:rsidR="00D82B18" w:rsidRPr="003D7CF9" w:rsidRDefault="00D82B18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D7CF9" w:rsidRDefault="005F5882" w:rsidP="00D82B1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A6CE1" w:rsidRPr="003D7CF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. Исторические и логические основания биоэтики</w:t>
      </w:r>
    </w:p>
    <w:p w:rsidR="005913A0" w:rsidRPr="003D7CF9" w:rsidRDefault="005913A0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>семинар</w:t>
      </w:r>
      <w:r w:rsidRPr="003D7CF9"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Pr="003D7CF9" w:rsidRDefault="003A7817" w:rsidP="003D7C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F5882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CF9" w:rsidRPr="003D7CF9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четкое понимание предмета и специфики биоэтики, определить проблемное поле биоэтики, </w:t>
      </w:r>
      <w:r w:rsidR="003D7CF9" w:rsidRPr="003D7CF9">
        <w:rPr>
          <w:rFonts w:ascii="Times New Roman" w:hAnsi="Times New Roman"/>
          <w:sz w:val="28"/>
          <w:szCs w:val="28"/>
        </w:rPr>
        <w:t>раскрыть междисциплинарный характер дисциплины, охарактеризовать исторические этапы развития медицинской этики в Европе и России, а также историческую и логическую обусловленность становления биоэтики как самостоятельной дисциплины.</w:t>
      </w:r>
    </w:p>
    <w:p w:rsidR="003A7817" w:rsidRPr="003D7CF9" w:rsidRDefault="0000640F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D7CF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3D7CF9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D7CF9" w:rsidRDefault="0000640F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B72C4" w:rsidRPr="008007E6" w:rsidRDefault="009B72C4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8007E6" w:rsidRPr="008007E6" w:rsidRDefault="0000640F" w:rsidP="0080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8007E6"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8007E6" w:rsidRPr="008007E6" w:rsidRDefault="008007E6" w:rsidP="008007E6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75623B" w:rsidRPr="008007E6" w:rsidRDefault="008007E6" w:rsidP="008007E6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00640F" w:rsidRPr="003D7CF9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8007E6" w:rsidP="003D7C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D7CF9" w:rsidRDefault="0000640F" w:rsidP="003D7C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D7CF9" w:rsidRDefault="0000640F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D7CF9" w:rsidRDefault="0075623B" w:rsidP="003D7C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D7CF9" w:rsidRDefault="0000640F" w:rsidP="00043D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043D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3D7CF9" w:rsidRDefault="003A7817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плакаты, раздаточный материал</w:t>
      </w:r>
      <w:proofErr w:type="gramStart"/>
      <w:r w:rsidR="003A7817"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F5882" w:rsidRPr="003D7CF9" w:rsidRDefault="005F5882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Тема 2. Теоретические основы биоэтики.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Принципы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значении и механизмах действия морали и права  как регуляторов общественных отношений,  охарактеризовать типы этических теорий, конкретизировать особенности либеральной и консервативной позиций в биоэтике, раскрыть значение ситуации нравственного выбора индивида и роль принципов биомедицинской этики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будущей профессиональной деятельности. 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 xml:space="preserve">Тема 3. Медицинское сообщество и общество.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Права пациента и основные правила биомедицинской этики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особенности и основные проблемы взаимоотношений врач-общество, дать понятие врачебной ошибки, охарактеризовать уровень нравственного самосознания медицинского сообщества в ретроспективе и современности, сформировать устойчивое восприятие прав пациента как элемента института прав человека, дать понятие о правах пациента в соответствии с законодательством РФ, закрепить знания об основных правилах биомедицинской деятельности.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8007E6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>обучающихся</w:t>
            </w:r>
            <w:r w:rsidR="00D82B18">
              <w:rPr>
                <w:rFonts w:ascii="Times New Roman" w:hAnsi="Times New Roman"/>
                <w:sz w:val="28"/>
              </w:rPr>
              <w:t xml:space="preserve"> на</w:t>
            </w:r>
            <w:r w:rsidRPr="008007E6">
              <w:rPr>
                <w:rFonts w:ascii="Times New Roman" w:hAnsi="Times New Roman"/>
                <w:sz w:val="28"/>
              </w:rPr>
              <w:t xml:space="preserve"> 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43D01" w:rsidRPr="003D7CF9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D01" w:rsidRPr="003D7CF9" w:rsidRDefault="00043D01" w:rsidP="00043D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043D01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Модуль №2.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>Актуальные проблемы биоэтики</w:t>
      </w:r>
    </w:p>
    <w:p w:rsidR="007A6CE1" w:rsidRPr="003D7CF9" w:rsidRDefault="007A6CE1" w:rsidP="003D7CF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D7CF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b/>
          <w:sz w:val="28"/>
          <w:szCs w:val="28"/>
        </w:rPr>
        <w:t xml:space="preserve">Моральные проблемы экспериментальной медицины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медицинских вмешательств в генетику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значение защиты прав человека и реализации биомедицинских принципов в экспериментальной научно-практической деятельности, охарактеризовать основные моральные проблемы проведения экспериментов на человеке и животных</w:t>
      </w:r>
      <w:r>
        <w:rPr>
          <w:rFonts w:ascii="Times New Roman" w:hAnsi="Times New Roman"/>
          <w:color w:val="000000"/>
          <w:sz w:val="28"/>
          <w:szCs w:val="28"/>
        </w:rPr>
        <w:t>, вмешательств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в геном человека и ведущие этико-правовые принципы научной и экспериментальной деятельности, в соответствии с международными и национальными этическими и правовыми документами, уточнить значение деятельности этических комитетов как органа контроля за проведением экспериментов, конкретизировать особенности моральных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проблем генной диагностики, генной терапии, генной инженерии и клонирования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AB410F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медицинских вмешательств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в репродукцию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раскрыть многоаспектность проблемы искусственного прерывания беременности в историческом  и </w:t>
      </w:r>
      <w:proofErr w:type="spellStart"/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социо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>-культурном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 контексте, определить проблемное поле обсуждения статуса эмбриона, конкретизировать особенности моральных проблем новых репродуктивных технологий, а также контрацепции и стерилизации, охарактеризовать либеральную и консервативную позиции по вопросу допустимости вмешательства в репродукцию человека, включая религиозную точку зрения.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B410F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AB410F" w:rsidRPr="008007E6" w:rsidRDefault="00AB410F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AB410F" w:rsidRPr="008007E6" w:rsidRDefault="00AB410F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AB410F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10F" w:rsidRPr="003D7CF9" w:rsidRDefault="00AB410F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410F" w:rsidRPr="003D7CF9" w:rsidRDefault="00AB410F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B410F" w:rsidRPr="003D7CF9" w:rsidRDefault="00AB410F" w:rsidP="00AB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AB410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смерти, умирания и 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трансплантации органов и тканей человека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обобщить философские и </w:t>
      </w:r>
      <w:proofErr w:type="spellStart"/>
      <w:r w:rsidRPr="003D7CF9">
        <w:rPr>
          <w:rFonts w:ascii="Times New Roman" w:hAnsi="Times New Roman"/>
          <w:color w:val="000000"/>
          <w:sz w:val="28"/>
          <w:szCs w:val="28"/>
        </w:rPr>
        <w:t>иторико</w:t>
      </w:r>
      <w:proofErr w:type="spellEnd"/>
      <w:r w:rsidRPr="003D7CF9">
        <w:rPr>
          <w:rFonts w:ascii="Times New Roman" w:hAnsi="Times New Roman"/>
          <w:color w:val="000000"/>
          <w:sz w:val="28"/>
          <w:szCs w:val="28"/>
        </w:rPr>
        <w:t>-культурные представления о смерти человека, определить проблемное поле констатации смерти человека в современной медицине, охарактеризовать либеральную и консервативную позиции по проблеме легализации эвтаназии, включая религиозную точку зрения, конкретизировать правовые и этические принципы осуществления  трансплантации органов и тканей человека, а также проведения аутопсии.</w:t>
      </w:r>
    </w:p>
    <w:p w:rsidR="007A6CE1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lastRenderedPageBreak/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043D01" w:rsidRPr="005C3F61" w:rsidRDefault="009342E7" w:rsidP="005C3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7A6CE1" w:rsidRPr="003D7CF9" w:rsidRDefault="007A6CE1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183B" w:rsidRPr="003D7CF9" w:rsidRDefault="00FC183B" w:rsidP="003D7C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3D7CF9">
        <w:rPr>
          <w:rFonts w:ascii="Times New Roman" w:hAnsi="Times New Roman"/>
          <w:b/>
          <w:sz w:val="28"/>
          <w:szCs w:val="28"/>
        </w:rPr>
        <w:t xml:space="preserve"> Моральные проблемы лечения </w:t>
      </w:r>
      <w:proofErr w:type="gramStart"/>
      <w:r w:rsidRPr="003D7CF9">
        <w:rPr>
          <w:rFonts w:ascii="Times New Roman" w:hAnsi="Times New Roman"/>
          <w:b/>
          <w:sz w:val="28"/>
          <w:szCs w:val="28"/>
        </w:rPr>
        <w:t>социально-опасных</w:t>
      </w:r>
      <w:proofErr w:type="gramEnd"/>
      <w:r w:rsidRPr="003D7CF9">
        <w:rPr>
          <w:rFonts w:ascii="Times New Roman" w:hAnsi="Times New Roman"/>
          <w:b/>
          <w:sz w:val="28"/>
          <w:szCs w:val="28"/>
        </w:rPr>
        <w:t xml:space="preserve"> и </w:t>
      </w:r>
    </w:p>
    <w:p w:rsidR="007A6CE1" w:rsidRPr="003D7CF9" w:rsidRDefault="00FC183B" w:rsidP="005C3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CF9">
        <w:rPr>
          <w:rFonts w:ascii="Times New Roman" w:hAnsi="Times New Roman"/>
          <w:b/>
          <w:sz w:val="28"/>
          <w:szCs w:val="28"/>
        </w:rPr>
        <w:t>социально-значимых заболеваний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CF9"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3D7CF9" w:rsidRP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CF9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специфике моральных проблем в психиатрии, наркологии, эпидемиологии, лечения и профилактики СПИДа и распределения дефицитных ресурсов здравоохранения, раскрыть значение соблюдения баланса интересов общества и личности при лечении социально-значимых и социально-опасных заболеваний и распределении дефицитных ресурсов. </w:t>
      </w:r>
    </w:p>
    <w:p w:rsidR="003D7CF9" w:rsidRDefault="003D7CF9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9342E7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Доклад 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Контроль выполнения заданий в рабочей тетради</w:t>
            </w:r>
          </w:p>
          <w:p w:rsidR="009342E7" w:rsidRPr="008007E6" w:rsidRDefault="009342E7" w:rsidP="0053704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E6">
              <w:rPr>
                <w:rFonts w:ascii="Times New Roman" w:hAnsi="Times New Roman"/>
                <w:sz w:val="28"/>
                <w:szCs w:val="28"/>
              </w:rPr>
              <w:t>Решение проблемно-ситуационных задач</w:t>
            </w:r>
          </w:p>
          <w:p w:rsidR="009342E7" w:rsidRPr="008007E6" w:rsidRDefault="009342E7" w:rsidP="00537049">
            <w:pPr>
              <w:spacing w:after="0" w:line="240" w:lineRule="auto"/>
              <w:jc w:val="both"/>
              <w:rPr>
                <w:sz w:val="28"/>
              </w:rPr>
            </w:pPr>
            <w:r w:rsidRPr="008007E6"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 w:rsidRPr="00800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 w:rsidRPr="008007E6">
              <w:rPr>
                <w:rFonts w:ascii="Times New Roman" w:hAnsi="Times New Roman"/>
                <w:sz w:val="28"/>
              </w:rPr>
              <w:t xml:space="preserve">обучающихся </w:t>
            </w:r>
            <w:r w:rsidR="00D82B18">
              <w:rPr>
                <w:rFonts w:ascii="Times New Roman" w:hAnsi="Times New Roman"/>
                <w:sz w:val="28"/>
              </w:rPr>
              <w:t xml:space="preserve">на </w:t>
            </w:r>
            <w:r w:rsidRPr="008007E6">
              <w:rPr>
                <w:rFonts w:ascii="Times New Roman" w:hAnsi="Times New Roman"/>
                <w:sz w:val="28"/>
              </w:rPr>
              <w:t xml:space="preserve">занятии представлено </w:t>
            </w:r>
            <w:r w:rsidRPr="008007E6"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 w:rsidRPr="008007E6">
              <w:rPr>
                <w:rFonts w:ascii="Times New Roman" w:hAnsi="Times New Roman"/>
                <w:sz w:val="28"/>
              </w:rPr>
              <w:t xml:space="preserve">, который прикреплен к </w:t>
            </w:r>
            <w:r w:rsidRPr="008007E6">
              <w:rPr>
                <w:rFonts w:ascii="Times New Roman" w:hAnsi="Times New Roman"/>
                <w:sz w:val="28"/>
              </w:rPr>
              <w:lastRenderedPageBreak/>
              <w:t>рабочей программе дисциплины, раздел 6 «Учебн</w:t>
            </w:r>
            <w:proofErr w:type="gramStart"/>
            <w:r w:rsidRPr="008007E6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8007E6"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9342E7" w:rsidRPr="003D7CF9" w:rsidTr="005370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2E7" w:rsidRPr="003D7CF9" w:rsidRDefault="009342E7" w:rsidP="0053704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342E7" w:rsidRPr="003D7CF9" w:rsidRDefault="009342E7" w:rsidP="0053704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CF9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CF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 дидактические: плакаты, раздаточный материал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9342E7" w:rsidRPr="003D7CF9" w:rsidRDefault="009342E7" w:rsidP="00934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F9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D7CF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CF9">
        <w:rPr>
          <w:rFonts w:ascii="Times New Roman" w:hAnsi="Times New Roman"/>
          <w:color w:val="000000"/>
          <w:sz w:val="28"/>
          <w:szCs w:val="28"/>
        </w:rPr>
        <w:t xml:space="preserve">: мел, доска,  </w:t>
      </w:r>
      <w:r w:rsidRPr="003D7CF9">
        <w:rPr>
          <w:rFonts w:ascii="Times New Roman" w:hAnsi="Times New Roman"/>
          <w:sz w:val="28"/>
          <w:szCs w:val="28"/>
        </w:rPr>
        <w:t>мультимедийный комплекс – видеопроектор, экран, ноутбук.</w:t>
      </w:r>
    </w:p>
    <w:p w:rsidR="00043D01" w:rsidRPr="003D7CF9" w:rsidRDefault="00043D01" w:rsidP="003D7C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1905" w:rsidRDefault="00511905" w:rsidP="003A78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11905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F6" w:rsidRDefault="00AD5EF6" w:rsidP="00CF7355">
      <w:pPr>
        <w:spacing w:after="0" w:line="240" w:lineRule="auto"/>
      </w:pPr>
      <w:r>
        <w:separator/>
      </w:r>
    </w:p>
  </w:endnote>
  <w:endnote w:type="continuationSeparator" w:id="0">
    <w:p w:rsidR="00AD5EF6" w:rsidRDefault="00AD5EF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BB6">
          <w:rPr>
            <w:noProof/>
          </w:rPr>
          <w:t>4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F6" w:rsidRDefault="00AD5EF6" w:rsidP="00CF7355">
      <w:pPr>
        <w:spacing w:after="0" w:line="240" w:lineRule="auto"/>
      </w:pPr>
      <w:r>
        <w:separator/>
      </w:r>
    </w:p>
  </w:footnote>
  <w:footnote w:type="continuationSeparator" w:id="0">
    <w:p w:rsidR="00AD5EF6" w:rsidRDefault="00AD5EF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9D070A"/>
    <w:multiLevelType w:val="multilevel"/>
    <w:tmpl w:val="55DEC1D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">
    <w:nsid w:val="1C79038F"/>
    <w:multiLevelType w:val="hybridMultilevel"/>
    <w:tmpl w:val="71622468"/>
    <w:lvl w:ilvl="0" w:tplc="AE1E585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3DB4"/>
    <w:multiLevelType w:val="hybridMultilevel"/>
    <w:tmpl w:val="124A0C7E"/>
    <w:lvl w:ilvl="0" w:tplc="7BF61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072322"/>
    <w:multiLevelType w:val="hybridMultilevel"/>
    <w:tmpl w:val="805A8B58"/>
    <w:lvl w:ilvl="0" w:tplc="64BAB6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6066CA"/>
    <w:multiLevelType w:val="hybridMultilevel"/>
    <w:tmpl w:val="ACC8E4B4"/>
    <w:lvl w:ilvl="0" w:tplc="88721DC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3F0A"/>
    <w:rsid w:val="0000640F"/>
    <w:rsid w:val="00043D01"/>
    <w:rsid w:val="0008739C"/>
    <w:rsid w:val="00095349"/>
    <w:rsid w:val="00095CDD"/>
    <w:rsid w:val="00104C6C"/>
    <w:rsid w:val="00156FC1"/>
    <w:rsid w:val="002648DD"/>
    <w:rsid w:val="002749B5"/>
    <w:rsid w:val="002B5FA7"/>
    <w:rsid w:val="00305C98"/>
    <w:rsid w:val="003314E4"/>
    <w:rsid w:val="003A7817"/>
    <w:rsid w:val="003D7CF9"/>
    <w:rsid w:val="00413081"/>
    <w:rsid w:val="00511905"/>
    <w:rsid w:val="00586A55"/>
    <w:rsid w:val="005913A0"/>
    <w:rsid w:val="005C3F61"/>
    <w:rsid w:val="005F5882"/>
    <w:rsid w:val="00616B40"/>
    <w:rsid w:val="00634BB6"/>
    <w:rsid w:val="0075623B"/>
    <w:rsid w:val="00774A23"/>
    <w:rsid w:val="0079716A"/>
    <w:rsid w:val="007A6CE1"/>
    <w:rsid w:val="007C7032"/>
    <w:rsid w:val="008007E6"/>
    <w:rsid w:val="009160A1"/>
    <w:rsid w:val="009342E7"/>
    <w:rsid w:val="00951144"/>
    <w:rsid w:val="009B72C4"/>
    <w:rsid w:val="009C24BE"/>
    <w:rsid w:val="009F5357"/>
    <w:rsid w:val="00AB410F"/>
    <w:rsid w:val="00AC2685"/>
    <w:rsid w:val="00AD5EF6"/>
    <w:rsid w:val="00AE75A9"/>
    <w:rsid w:val="00BD61A2"/>
    <w:rsid w:val="00BD661B"/>
    <w:rsid w:val="00C05E63"/>
    <w:rsid w:val="00C33FB9"/>
    <w:rsid w:val="00C57BA5"/>
    <w:rsid w:val="00CF7355"/>
    <w:rsid w:val="00D064D9"/>
    <w:rsid w:val="00D82B18"/>
    <w:rsid w:val="00DA1FE4"/>
    <w:rsid w:val="00E72595"/>
    <w:rsid w:val="00E914BA"/>
    <w:rsid w:val="00F7478A"/>
    <w:rsid w:val="00FA5D02"/>
    <w:rsid w:val="00FC183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17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Балышева</cp:lastModifiedBy>
  <cp:revision>25</cp:revision>
  <cp:lastPrinted>2019-01-24T11:38:00Z</cp:lastPrinted>
  <dcterms:created xsi:type="dcterms:W3CDTF">2019-01-24T12:19:00Z</dcterms:created>
  <dcterms:modified xsi:type="dcterms:W3CDTF">2019-06-07T09:42:00Z</dcterms:modified>
</cp:coreProperties>
</file>