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56387" w:rsidP="00F5136B">
      <w:pPr>
        <w:ind w:firstLine="709"/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1C3885">
        <w:rPr>
          <w:sz w:val="28"/>
        </w:rPr>
        <w:t xml:space="preserve">по </w:t>
      </w:r>
      <w:r w:rsidR="001C3885" w:rsidRPr="001C3885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C479EE" w:rsidP="004B2C94">
      <w:pPr>
        <w:ind w:firstLine="709"/>
        <w:jc w:val="center"/>
      </w:pPr>
      <w:r>
        <w:rPr>
          <w:sz w:val="28"/>
        </w:rPr>
        <w:t>31.05.03 Стоматология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F5638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56387">
        <w:rPr>
          <w:color w:val="000000"/>
          <w:sz w:val="24"/>
          <w:szCs w:val="24"/>
        </w:rPr>
        <w:t xml:space="preserve">по </w:t>
      </w:r>
      <w:r w:rsidR="00F56387" w:rsidRPr="00F56387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  <w:r w:rsidR="00C479EE">
        <w:rPr>
          <w:color w:val="000000"/>
          <w:sz w:val="24"/>
          <w:szCs w:val="24"/>
        </w:rPr>
        <w:t>31.05.03 Стоматология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B51402" w:rsidRDefault="00B51402" w:rsidP="00FD5B6B">
      <w:pPr>
        <w:ind w:firstLine="709"/>
        <w:jc w:val="both"/>
        <w:rPr>
          <w:color w:val="000000"/>
          <w:sz w:val="24"/>
          <w:szCs w:val="24"/>
        </w:rPr>
      </w:pPr>
    </w:p>
    <w:p w:rsidR="00B51402" w:rsidRPr="00BD661B" w:rsidRDefault="00B51402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091700" w:rsidP="00F5136B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9 от 30.04.2021</w:t>
      </w: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B51402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F56387" w:rsidRPr="00F56387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F56387">
        <w:rPr>
          <w:sz w:val="28"/>
        </w:rPr>
        <w:t>. В результате самостоятельной работы по дисциплине (модулю)обучающийся должен</w:t>
      </w:r>
      <w:r w:rsidR="00A21869">
        <w:rPr>
          <w:sz w:val="28"/>
        </w:rPr>
        <w:t xml:space="preserve"> знать: </w:t>
      </w:r>
    </w:p>
    <w:p w:rsidR="00A21869" w:rsidRDefault="00A21869" w:rsidP="00B51402">
      <w:pPr>
        <w:jc w:val="both"/>
        <w:rPr>
          <w:sz w:val="28"/>
        </w:rPr>
      </w:pPr>
      <w:r>
        <w:rPr>
          <w:sz w:val="28"/>
        </w:rPr>
        <w:t xml:space="preserve">- </w:t>
      </w:r>
      <w:r w:rsidR="00B51402" w:rsidRPr="00B51402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B51402"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способы исследования окружающей среды, характеристики вредных и опасных факторов производственной среды, мероприятия по обеспечению санитарно-эпидемиологического благополучия населения, способы и методы защиты населения, медицинские изделия и правила их использования в различных ситуациях пи оказании медицинской помощи</w:t>
      </w:r>
      <w:r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t xml:space="preserve">Уметь: </w:t>
      </w:r>
    </w:p>
    <w:p w:rsidR="001C3885" w:rsidRDefault="001C3885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="00B51402" w:rsidRPr="00B51402">
        <w:rPr>
          <w:sz w:val="28"/>
        </w:rPr>
        <w:t>оценить медико-санитарную обстановку и фазы развития ЧС</w:t>
      </w:r>
      <w:r w:rsidR="00B51402"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t xml:space="preserve">Владеть: </w:t>
      </w:r>
    </w:p>
    <w:p w:rsidR="001C3885" w:rsidRDefault="001C3885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="00B51402" w:rsidRPr="00B51402">
        <w:rPr>
          <w:sz w:val="28"/>
        </w:rPr>
        <w:t>приемами организации безопасных условий труда во избежание создания различных ЧС</w:t>
      </w:r>
      <w:r w:rsidR="00B51402"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B51402" w:rsidRDefault="00B51402" w:rsidP="00B514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B51402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56"/>
        <w:gridCol w:w="1773"/>
        <w:gridCol w:w="2145"/>
        <w:gridCol w:w="1959"/>
      </w:tblGrid>
      <w:tr w:rsidR="006F14A4" w:rsidRPr="00033367" w:rsidTr="00FC3DD8">
        <w:trPr>
          <w:trHeight w:val="2259"/>
        </w:trPr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C3DD8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FC3DD8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C3DD8" w:rsidRPr="00FC3DD8">
              <w:rPr>
                <w:sz w:val="28"/>
              </w:rPr>
              <w:t>Методологические основы безопасности жизнедеятельности человека</w:t>
            </w:r>
            <w:r w:rsidR="00972885">
              <w:rPr>
                <w:sz w:val="28"/>
              </w:rPr>
              <w:t xml:space="preserve">. </w:t>
            </w:r>
            <w:r w:rsidR="00972885" w:rsidRPr="00FC3DD8">
              <w:rPr>
                <w:sz w:val="28"/>
              </w:rPr>
              <w:t>Организационные и нормативные правовые основы обеспечения безопасности жизнедеятельности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F14A4" w:rsidRPr="00033367" w:rsidRDefault="00FC3DD8" w:rsidP="00FC3DD8">
            <w:pPr>
              <w:ind w:right="34"/>
              <w:rPr>
                <w:sz w:val="28"/>
              </w:rPr>
            </w:pPr>
            <w:r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FC3DD8" w:rsidP="00FC3DD8">
            <w:pPr>
              <w:ind w:right="53"/>
              <w:rPr>
                <w:sz w:val="28"/>
              </w:rPr>
            </w:pPr>
            <w:r>
              <w:rPr>
                <w:sz w:val="28"/>
              </w:rPr>
              <w:t>Тестирование, устный опрос, решен</w:t>
            </w:r>
            <w:r w:rsidR="006A4AE3">
              <w:rPr>
                <w:sz w:val="28"/>
              </w:rPr>
              <w:t>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FC3DD8" w:rsidP="00FC3DD8">
            <w:pPr>
              <w:ind w:right="27" w:firstLine="156"/>
              <w:rPr>
                <w:sz w:val="28"/>
              </w:rPr>
            </w:pPr>
            <w:r w:rsidRPr="00FC3DD8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972885" w:rsidRDefault="00972885" w:rsidP="00FC3DD8">
            <w:pPr>
              <w:ind w:right="-29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6A4AE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Чрезвычайные ситуации. Общая характеристика и медико-санитарные последствия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972885" w:rsidRDefault="00972885" w:rsidP="00FC3DD8">
            <w:pPr>
              <w:ind w:right="-29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6A4AE3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9978D9" w:rsidRPr="00033367" w:rsidTr="00FC3DD8">
        <w:tc>
          <w:tcPr>
            <w:tcW w:w="562" w:type="dxa"/>
            <w:shd w:val="clear" w:color="auto" w:fill="auto"/>
          </w:tcPr>
          <w:p w:rsidR="009978D9" w:rsidRPr="00972885" w:rsidRDefault="00972885" w:rsidP="00FC3DD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9978D9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9978D9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9978D9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1C3885" w:rsidRPr="00033367" w:rsidTr="00FC3DD8">
        <w:tc>
          <w:tcPr>
            <w:tcW w:w="562" w:type="dxa"/>
            <w:shd w:val="clear" w:color="auto" w:fill="auto"/>
          </w:tcPr>
          <w:p w:rsidR="001C3885" w:rsidRPr="00972885" w:rsidRDefault="00972885" w:rsidP="00FC3DD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5</w:t>
            </w:r>
          </w:p>
        </w:tc>
        <w:tc>
          <w:tcPr>
            <w:tcW w:w="3756" w:type="dxa"/>
            <w:shd w:val="clear" w:color="auto" w:fill="auto"/>
          </w:tcPr>
          <w:p w:rsidR="001C3885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Безопасность труда медицинских и фармацевтических работников</w:t>
            </w:r>
            <w:r w:rsidR="00972885">
              <w:rPr>
                <w:sz w:val="28"/>
              </w:rPr>
              <w:t xml:space="preserve">. </w:t>
            </w:r>
            <w:r w:rsidR="00972885" w:rsidRPr="006A4AE3">
              <w:rPr>
                <w:sz w:val="28"/>
              </w:rPr>
              <w:t>Безопасность медицинских услуг</w:t>
            </w:r>
            <w:r w:rsidRPr="006A4AE3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1C3885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1C3885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1C3885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FC3DD8">
        <w:tc>
          <w:tcPr>
            <w:tcW w:w="562" w:type="dxa"/>
            <w:shd w:val="clear" w:color="auto" w:fill="auto"/>
          </w:tcPr>
          <w:p w:rsidR="00FC3DD8" w:rsidRPr="00972885" w:rsidRDefault="00972885" w:rsidP="00FC3DD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FC3DD8" w:rsidRPr="00033367" w:rsidRDefault="00972885" w:rsidP="00972885">
            <w:pPr>
              <w:rPr>
                <w:sz w:val="28"/>
              </w:rPr>
            </w:pPr>
            <w:r>
              <w:rPr>
                <w:sz w:val="28"/>
              </w:rPr>
              <w:t xml:space="preserve">Тема «Национальная безопасность России. </w:t>
            </w:r>
            <w:r w:rsidRPr="006A4AE3">
              <w:rPr>
                <w:sz w:val="28"/>
              </w:rPr>
              <w:t>Безопасность личности, общества и государства.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FC3DD8">
        <w:tc>
          <w:tcPr>
            <w:tcW w:w="562" w:type="dxa"/>
            <w:shd w:val="clear" w:color="auto" w:fill="auto"/>
          </w:tcPr>
          <w:p w:rsidR="00FC3DD8" w:rsidRPr="00972885" w:rsidRDefault="00972885" w:rsidP="00FC3DD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FC3DD8" w:rsidRPr="00033367" w:rsidRDefault="00972885" w:rsidP="006A4AE3">
            <w:pPr>
              <w:rPr>
                <w:sz w:val="28"/>
              </w:rPr>
            </w:pPr>
            <w:r w:rsidRPr="00972885">
              <w:rPr>
                <w:sz w:val="28"/>
              </w:rPr>
              <w:t>Основы мобилизационной подготовки и мобилизации здравоохранения. Современные войны и военные конфликты.</w:t>
            </w:r>
          </w:p>
        </w:tc>
        <w:tc>
          <w:tcPr>
            <w:tcW w:w="1773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</w:tbl>
    <w:p w:rsidR="009978D9" w:rsidRDefault="009978D9" w:rsidP="006A4AE3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053D3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F053D3" w:rsidRPr="00460AEA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F053D3" w:rsidRPr="00C35B2E" w:rsidRDefault="00F053D3" w:rsidP="00F053D3">
      <w:pPr>
        <w:ind w:firstLine="709"/>
        <w:jc w:val="both"/>
        <w:rPr>
          <w:sz w:val="8"/>
          <w:szCs w:val="28"/>
        </w:rPr>
      </w:pPr>
    </w:p>
    <w:p w:rsidR="00F053D3" w:rsidRPr="00821EB4" w:rsidRDefault="00F053D3" w:rsidP="00F053D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F053D3" w:rsidRDefault="00F053D3" w:rsidP="00F053D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053D3" w:rsidRDefault="00F053D3" w:rsidP="00F053D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раскрыть историю возникновения проблемы (предмета) выступления;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F053D3" w:rsidRPr="00981A6C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F053D3" w:rsidRPr="009F413C" w:rsidRDefault="00F053D3" w:rsidP="00F053D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F053D3" w:rsidRPr="009F413C" w:rsidRDefault="00F053D3" w:rsidP="00F053D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652D83" w:rsidRPr="009C4A0D" w:rsidRDefault="00652D83" w:rsidP="00652D83">
      <w:pPr>
        <w:ind w:firstLine="709"/>
        <w:jc w:val="both"/>
        <w:rPr>
          <w:color w:val="000000"/>
          <w:sz w:val="10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9CB5BF" wp14:editId="09F5283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AC50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5B3C8" wp14:editId="649ED0A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363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755609" w:rsidRDefault="00652D83" w:rsidP="00652D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52D83" w:rsidRPr="00755609" w:rsidRDefault="00652D83" w:rsidP="00652D8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52D83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F1CD1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A527A1">
      <w:footerReference w:type="default" r:id="rId7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14" w:rsidRDefault="00331A14" w:rsidP="00FD5B6B">
      <w:r>
        <w:separator/>
      </w:r>
    </w:p>
  </w:endnote>
  <w:endnote w:type="continuationSeparator" w:id="0">
    <w:p w:rsidR="00331A14" w:rsidRDefault="00331A1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E3" w:rsidRDefault="006A4A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91700">
      <w:rPr>
        <w:noProof/>
      </w:rPr>
      <w:t>2</w:t>
    </w:r>
    <w:r>
      <w:fldChar w:fldCharType="end"/>
    </w:r>
  </w:p>
  <w:p w:rsidR="006A4AE3" w:rsidRDefault="006A4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14" w:rsidRDefault="00331A14" w:rsidP="00FD5B6B">
      <w:r>
        <w:separator/>
      </w:r>
    </w:p>
  </w:footnote>
  <w:footnote w:type="continuationSeparator" w:id="0">
    <w:p w:rsidR="00331A14" w:rsidRDefault="00331A1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1700"/>
    <w:rsid w:val="000931E3"/>
    <w:rsid w:val="00123322"/>
    <w:rsid w:val="001C3885"/>
    <w:rsid w:val="001F5EE1"/>
    <w:rsid w:val="0026698D"/>
    <w:rsid w:val="002D2784"/>
    <w:rsid w:val="002E694D"/>
    <w:rsid w:val="00331A1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B112E"/>
    <w:rsid w:val="00652D83"/>
    <w:rsid w:val="006847B8"/>
    <w:rsid w:val="00693E11"/>
    <w:rsid w:val="006A4AE3"/>
    <w:rsid w:val="006F14A4"/>
    <w:rsid w:val="006F7AD8"/>
    <w:rsid w:val="00742208"/>
    <w:rsid w:val="00755609"/>
    <w:rsid w:val="0079237F"/>
    <w:rsid w:val="008113A5"/>
    <w:rsid w:val="00814848"/>
    <w:rsid w:val="00832D24"/>
    <w:rsid w:val="00845C7D"/>
    <w:rsid w:val="00893997"/>
    <w:rsid w:val="009511F7"/>
    <w:rsid w:val="00972885"/>
    <w:rsid w:val="00985E1D"/>
    <w:rsid w:val="009978D9"/>
    <w:rsid w:val="009C2F35"/>
    <w:rsid w:val="009C4A0D"/>
    <w:rsid w:val="009F49C5"/>
    <w:rsid w:val="00A108C1"/>
    <w:rsid w:val="00A21869"/>
    <w:rsid w:val="00A527A1"/>
    <w:rsid w:val="00AD3EBB"/>
    <w:rsid w:val="00AF327C"/>
    <w:rsid w:val="00B350F3"/>
    <w:rsid w:val="00B51402"/>
    <w:rsid w:val="00BF1CD1"/>
    <w:rsid w:val="00C35B2E"/>
    <w:rsid w:val="00C479EE"/>
    <w:rsid w:val="00C83AB7"/>
    <w:rsid w:val="00D06B87"/>
    <w:rsid w:val="00D33524"/>
    <w:rsid w:val="00D35869"/>
    <w:rsid w:val="00D471E6"/>
    <w:rsid w:val="00E57C66"/>
    <w:rsid w:val="00F053D3"/>
    <w:rsid w:val="00F0689E"/>
    <w:rsid w:val="00F44E53"/>
    <w:rsid w:val="00F5136B"/>
    <w:rsid w:val="00F55788"/>
    <w:rsid w:val="00F56387"/>
    <w:rsid w:val="00F8248C"/>
    <w:rsid w:val="00F8739C"/>
    <w:rsid w:val="00F922E9"/>
    <w:rsid w:val="00FC3DD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7CB40-3ED6-4DE3-9533-BB6FFEB7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D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527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2487</Words>
  <Characters>14182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Методические указания по составлению кластера</vt:lpstr>
      <vt:lpstr>4. При составлении кластера следует в скобках указывать источники, из которых вы</vt:lpstr>
    </vt:vector>
  </TitlesOfParts>
  <Company>Microsoft Corporation</Company>
  <LinksUpToDate>false</LinksUpToDate>
  <CharactersWithSpaces>16636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Мирзаева Маргарита Вадимовна</cp:lastModifiedBy>
  <cp:revision>13</cp:revision>
  <cp:lastPrinted>2019-03-06T06:34:00Z</cp:lastPrinted>
  <dcterms:created xsi:type="dcterms:W3CDTF">2019-02-04T05:01:00Z</dcterms:created>
  <dcterms:modified xsi:type="dcterms:W3CDTF">2023-11-07T11:14:00Z</dcterms:modified>
</cp:coreProperties>
</file>