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CC" w:rsidRPr="00566DB7" w:rsidRDefault="002621CC" w:rsidP="002621CC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566DB7">
        <w:rPr>
          <w:b/>
          <w:sz w:val="28"/>
          <w:szCs w:val="28"/>
        </w:rPr>
        <w:t xml:space="preserve">Материалы контроля  самостоятельной работы студентов по теме «Боль. </w:t>
      </w:r>
      <w:proofErr w:type="spellStart"/>
      <w:r w:rsidRPr="00566DB7">
        <w:rPr>
          <w:b/>
          <w:sz w:val="28"/>
          <w:szCs w:val="28"/>
        </w:rPr>
        <w:t>Ноцицепция</w:t>
      </w:r>
      <w:proofErr w:type="spellEnd"/>
      <w:r w:rsidRPr="00566DB7">
        <w:rPr>
          <w:b/>
          <w:sz w:val="28"/>
          <w:szCs w:val="28"/>
        </w:rPr>
        <w:t xml:space="preserve">, </w:t>
      </w:r>
      <w:proofErr w:type="spellStart"/>
      <w:r w:rsidRPr="00566DB7">
        <w:rPr>
          <w:b/>
          <w:sz w:val="28"/>
          <w:szCs w:val="28"/>
        </w:rPr>
        <w:t>антиноцицепция</w:t>
      </w:r>
      <w:proofErr w:type="spellEnd"/>
      <w:r w:rsidRPr="00566DB7">
        <w:rPr>
          <w:b/>
          <w:sz w:val="28"/>
          <w:szCs w:val="28"/>
        </w:rPr>
        <w:t>. Аналгетики»</w:t>
      </w:r>
    </w:p>
    <w:p w:rsidR="002621CC" w:rsidRPr="00566DB7" w:rsidRDefault="002621CC" w:rsidP="002621CC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</w:p>
    <w:p w:rsidR="002621CC" w:rsidRPr="00566DB7" w:rsidRDefault="002621CC" w:rsidP="002621CC">
      <w:pPr>
        <w:pStyle w:val="4"/>
        <w:tabs>
          <w:tab w:val="num" w:pos="0"/>
        </w:tabs>
        <w:spacing w:before="0" w:after="0" w:line="240" w:lineRule="auto"/>
        <w:ind w:firstLine="539"/>
        <w:rPr>
          <w:sz w:val="28"/>
          <w:szCs w:val="28"/>
        </w:rPr>
      </w:pPr>
      <w:r w:rsidRPr="00566DB7">
        <w:rPr>
          <w:sz w:val="28"/>
          <w:szCs w:val="28"/>
        </w:rPr>
        <w:t>ТЕМЫ РЕФЕРАТОВ ДЛЯ САМОСТОЯТЕЛЬНОЙ ПОДГОТОВКИ СТУДЕНТОВ</w:t>
      </w:r>
    </w:p>
    <w:p w:rsidR="00566DB7" w:rsidRPr="00566DB7" w:rsidRDefault="00566DB7" w:rsidP="00566DB7">
      <w:pPr>
        <w:rPr>
          <w:rFonts w:ascii="Times New Roman" w:hAnsi="Times New Roman" w:cs="Times New Roman"/>
          <w:sz w:val="28"/>
          <w:szCs w:val="28"/>
        </w:rPr>
      </w:pPr>
    </w:p>
    <w:p w:rsidR="002621CC" w:rsidRPr="00566DB7" w:rsidRDefault="002621CC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Физиология боли. Острый болевой синдром</w:t>
      </w:r>
    </w:p>
    <w:p w:rsidR="002621CC" w:rsidRPr="00566DB7" w:rsidRDefault="002621CC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Общая анестезия. Механизм действия. Клиника и стадии общей анестезии</w:t>
      </w:r>
    </w:p>
    <w:p w:rsidR="008B1FD7" w:rsidRPr="00566DB7" w:rsidRDefault="008B1FD7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Классификация методов обезболивания</w:t>
      </w:r>
    </w:p>
    <w:p w:rsidR="008B1FD7" w:rsidRPr="00566DB7" w:rsidRDefault="008B1FD7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DB7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566DB7">
        <w:rPr>
          <w:rFonts w:ascii="Times New Roman" w:hAnsi="Times New Roman" w:cs="Times New Roman"/>
          <w:sz w:val="28"/>
          <w:szCs w:val="28"/>
        </w:rPr>
        <w:t xml:space="preserve">. Оценка эффективности </w:t>
      </w:r>
      <w:proofErr w:type="spellStart"/>
      <w:r w:rsidRPr="00566DB7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566DB7">
        <w:rPr>
          <w:rFonts w:ascii="Times New Roman" w:hAnsi="Times New Roman" w:cs="Times New Roman"/>
          <w:sz w:val="28"/>
          <w:szCs w:val="28"/>
        </w:rPr>
        <w:t>.</w:t>
      </w:r>
    </w:p>
    <w:p w:rsidR="008B1FD7" w:rsidRPr="00566DB7" w:rsidRDefault="008B1FD7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Комбинированные методы общей анестезии</w:t>
      </w:r>
    </w:p>
    <w:p w:rsidR="00566DB7" w:rsidRPr="00566DB7" w:rsidRDefault="00566DB7" w:rsidP="00566DB7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Нейролептаналгезия</w:t>
      </w:r>
    </w:p>
    <w:p w:rsidR="002621CC" w:rsidRPr="00566DB7" w:rsidRDefault="008B1FD7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Особенности проведения анестезии у больных с сопутствующими заболеваниями</w:t>
      </w:r>
    </w:p>
    <w:p w:rsidR="008B1FD7" w:rsidRPr="00566DB7" w:rsidRDefault="008B1FD7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Клиническая фармакология препаратов, используемых при анестезиологическом обеспечении оперативных вмешательств</w:t>
      </w:r>
    </w:p>
    <w:p w:rsidR="008B1FD7" w:rsidRPr="00566DB7" w:rsidRDefault="008B1FD7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Местные и регионарные методы анестезии</w:t>
      </w:r>
    </w:p>
    <w:p w:rsidR="008B1FD7" w:rsidRDefault="008B1FD7" w:rsidP="002621CC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DB7">
        <w:rPr>
          <w:rFonts w:ascii="Times New Roman" w:hAnsi="Times New Roman" w:cs="Times New Roman"/>
          <w:sz w:val="28"/>
          <w:szCs w:val="28"/>
        </w:rPr>
        <w:t>Обезболивание в условиях скорой помощи</w:t>
      </w:r>
    </w:p>
    <w:p w:rsidR="00566DB7" w:rsidRDefault="00566DB7" w:rsidP="00566DB7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6C04" w:rsidRPr="00486C04" w:rsidRDefault="00486C04" w:rsidP="00486C04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04">
        <w:rPr>
          <w:rFonts w:ascii="Times New Roman" w:hAnsi="Times New Roman" w:cs="Times New Roman"/>
          <w:b/>
          <w:sz w:val="28"/>
          <w:szCs w:val="28"/>
        </w:rPr>
        <w:t>ТРЕБОВАНИЯ К СОДЕРЖАНИЮ И ОФОРМЛЕНИЮ РЕФЕРАТА</w:t>
      </w:r>
    </w:p>
    <w:p w:rsidR="005A793B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t xml:space="preserve">Реферат (от лат. </w:t>
      </w:r>
      <w:proofErr w:type="spellStart"/>
      <w:r w:rsidRPr="00486C04">
        <w:rPr>
          <w:rFonts w:ascii="Times New Roman" w:hAnsi="Times New Roman" w:cs="Times New Roman"/>
          <w:sz w:val="28"/>
          <w:szCs w:val="28"/>
        </w:rPr>
        <w:t>refere</w:t>
      </w:r>
      <w:proofErr w:type="spellEnd"/>
      <w:r w:rsidRPr="00486C04">
        <w:rPr>
          <w:rFonts w:ascii="Times New Roman" w:hAnsi="Times New Roman" w:cs="Times New Roman"/>
          <w:sz w:val="28"/>
          <w:szCs w:val="28"/>
        </w:rPr>
        <w:t xml:space="preserve"> – сообщать, докладывать) является одним из самых распространенных письменных сообщений. Реферат – это компилятивный обзор нескольких изданий (или краткое изложение книги, статьи) по проблеме, обозначенной в теме. Компиляция – составление сочинений на основе чужих исследований или чужих произведений без самостоятельной обработки источников. Главный вопрос, на который отвечает реферат, - что содержится по данной теме в различных публикациях. Реферат должен содержать анализ сведений из различных опубликованных источников. Необходимо с максимальной полнотой использовать рекомендованную литературу, правильно, без искажения смысла, понять позицию авторов и верно передать ее в своей работе. В реферате не рекомендуется представлять собственный опыт, если он не был опубликован в печати. Тема реферата выбирается с учетом предлагаемого перечня. </w:t>
      </w:r>
    </w:p>
    <w:p w:rsidR="005A793B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t xml:space="preserve">Оформление реферата производится в следующем порядке: </w:t>
      </w:r>
    </w:p>
    <w:p w:rsidR="005A793B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86C04">
        <w:rPr>
          <w:rFonts w:ascii="Times New Roman" w:hAnsi="Times New Roman" w:cs="Times New Roman"/>
          <w:sz w:val="28"/>
          <w:szCs w:val="28"/>
        </w:rPr>
        <w:t xml:space="preserve"> титульный лист; </w:t>
      </w:r>
    </w:p>
    <w:p w:rsidR="005A793B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6C04">
        <w:rPr>
          <w:rFonts w:ascii="Times New Roman" w:hAnsi="Times New Roman" w:cs="Times New Roman"/>
          <w:sz w:val="28"/>
          <w:szCs w:val="28"/>
        </w:rPr>
        <w:t xml:space="preserve"> оглавление; </w:t>
      </w:r>
    </w:p>
    <w:p w:rsidR="005A793B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6C04">
        <w:rPr>
          <w:rFonts w:ascii="Times New Roman" w:hAnsi="Times New Roman" w:cs="Times New Roman"/>
          <w:sz w:val="28"/>
          <w:szCs w:val="28"/>
        </w:rPr>
        <w:t xml:space="preserve"> введение;</w:t>
      </w:r>
    </w:p>
    <w:p w:rsidR="005A793B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t xml:space="preserve"> </w:t>
      </w:r>
      <w:r w:rsidRPr="00486C0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6C04">
        <w:rPr>
          <w:rFonts w:ascii="Times New Roman" w:hAnsi="Times New Roman" w:cs="Times New Roman"/>
          <w:sz w:val="28"/>
          <w:szCs w:val="28"/>
        </w:rPr>
        <w:t xml:space="preserve"> основная часть, разбитая на главы и параграфы; </w:t>
      </w:r>
    </w:p>
    <w:p w:rsidR="005A793B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6C04">
        <w:rPr>
          <w:rFonts w:ascii="Times New Roman" w:hAnsi="Times New Roman" w:cs="Times New Roman"/>
          <w:sz w:val="28"/>
          <w:szCs w:val="28"/>
        </w:rPr>
        <w:t xml:space="preserve"> список используемой литературы; </w:t>
      </w:r>
    </w:p>
    <w:p w:rsidR="005A793B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6C04">
        <w:rPr>
          <w:rFonts w:ascii="Times New Roman" w:hAnsi="Times New Roman" w:cs="Times New Roman"/>
          <w:sz w:val="28"/>
          <w:szCs w:val="28"/>
        </w:rPr>
        <w:t xml:space="preserve"> приложения. </w:t>
      </w:r>
    </w:p>
    <w:p w:rsidR="00566DB7" w:rsidRPr="00486C04" w:rsidRDefault="00486C04" w:rsidP="005A793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t xml:space="preserve"> Структура (разделы) реферата: 1) Оглавление 2) Введение (мотивация выбора, обоснование актуальности избранной темы; цели, задачи; краткий обзор источников информации по приоритетам) 3) Основные разделы, раскрывающие тему реферата, глав</w:t>
      </w:r>
      <w:proofErr w:type="gramStart"/>
      <w:r w:rsidRPr="00486C0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86C0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86C04">
        <w:rPr>
          <w:rFonts w:ascii="Times New Roman" w:hAnsi="Times New Roman" w:cs="Times New Roman"/>
          <w:sz w:val="28"/>
          <w:szCs w:val="28"/>
        </w:rPr>
        <w:t>) – 2-4 в зависимости от сложности темы и многообразия источников. Каждая глава должна содержать краткие выводы. 4) Выводы. Заключение (обобщенные выводы по теме, перспективные направления изучения проблемы; обозначить вопросы, оставшиеся без ответа) 5) Список использованной литературы (алфавитный) с учетом требований к составлению библиографического комментария 6) Приложения</w:t>
      </w:r>
    </w:p>
    <w:p w:rsidR="005A793B" w:rsidRDefault="00486C04" w:rsidP="00566DB7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93B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оформлению реферата</w:t>
      </w:r>
      <w:r w:rsidRPr="00486C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C04" w:rsidRPr="00486C04" w:rsidRDefault="00486C04" w:rsidP="00566DB7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C04">
        <w:rPr>
          <w:rFonts w:ascii="Times New Roman" w:hAnsi="Times New Roman" w:cs="Times New Roman"/>
          <w:sz w:val="28"/>
          <w:szCs w:val="28"/>
        </w:rPr>
        <w:t xml:space="preserve">1.Объем реферата – 15-20 страниц машинописного текста, но не более </w:t>
      </w:r>
      <w:r w:rsidR="005A793B">
        <w:rPr>
          <w:rFonts w:ascii="Times New Roman" w:hAnsi="Times New Roman" w:cs="Times New Roman"/>
          <w:sz w:val="28"/>
          <w:szCs w:val="28"/>
        </w:rPr>
        <w:t>30</w:t>
      </w:r>
      <w:r w:rsidRPr="00486C04">
        <w:rPr>
          <w:rFonts w:ascii="Times New Roman" w:hAnsi="Times New Roman" w:cs="Times New Roman"/>
          <w:sz w:val="28"/>
          <w:szCs w:val="28"/>
        </w:rPr>
        <w:t xml:space="preserve"> стр. Текст печатается на одной стороне листа белой бумаги формата А</w:t>
      </w:r>
      <w:proofErr w:type="gramStart"/>
      <w:r w:rsidRPr="00486C0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6C04">
        <w:rPr>
          <w:rFonts w:ascii="Times New Roman" w:hAnsi="Times New Roman" w:cs="Times New Roman"/>
          <w:sz w:val="28"/>
          <w:szCs w:val="28"/>
        </w:rPr>
        <w:t xml:space="preserve"> через полтора интервала. Цвет шрифта - черный. Размер шрифта – 14, </w:t>
      </w:r>
      <w:proofErr w:type="spellStart"/>
      <w:r w:rsidRPr="00486C0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86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86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C0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86C04">
        <w:rPr>
          <w:rFonts w:ascii="Times New Roman" w:hAnsi="Times New Roman" w:cs="Times New Roman"/>
          <w:sz w:val="28"/>
          <w:szCs w:val="28"/>
        </w:rPr>
        <w:t xml:space="preserve">, межстрочный интервал -1,5. Выравнивание строки «по ширине». Размеры полей: </w:t>
      </w:r>
      <w:proofErr w:type="gramStart"/>
      <w:r w:rsidRPr="00486C04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486C04">
        <w:rPr>
          <w:rFonts w:ascii="Times New Roman" w:hAnsi="Times New Roman" w:cs="Times New Roman"/>
          <w:sz w:val="28"/>
          <w:szCs w:val="28"/>
        </w:rPr>
        <w:t xml:space="preserve"> - не менее 10 мм, верхнее и нижнее - не менее 20 мм, левое - не менее 30 мм. «Красная строка» - отступ 1,25 см. Страницы работы нумеруются арабскими цифрами (нумерация сквозная по всему тексту). Номер страницы ставится в центре нижней части листа без точки. Титульный ли</w:t>
      </w:r>
      <w:proofErr w:type="gramStart"/>
      <w:r w:rsidRPr="00486C04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486C04">
        <w:rPr>
          <w:rFonts w:ascii="Times New Roman" w:hAnsi="Times New Roman" w:cs="Times New Roman"/>
          <w:sz w:val="28"/>
          <w:szCs w:val="28"/>
        </w:rPr>
        <w:t>ючается в общую нумерацию, номер на нем не ставится. Заголовки структурных элементов работы располагают в середине строки без точки в конце и печатают заглавными буквами без подчеркивания. Каждый структурный элемент следует начинать с новой страницы</w:t>
      </w:r>
      <w:proofErr w:type="gramStart"/>
      <w:r w:rsidRPr="00486C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6C04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 должен содержать не менее 5 источников, опубликованных за последние 5 лет. Список литературы следует оформлять в соответствии с библиографическими требованиями.</w:t>
      </w:r>
    </w:p>
    <w:p w:rsidR="002621CC" w:rsidRPr="00486C04" w:rsidRDefault="002621CC">
      <w:pPr>
        <w:rPr>
          <w:rFonts w:ascii="Times New Roman" w:hAnsi="Times New Roman" w:cs="Times New Roman"/>
          <w:sz w:val="28"/>
          <w:szCs w:val="28"/>
        </w:rPr>
      </w:pPr>
    </w:p>
    <w:sectPr w:rsidR="002621CC" w:rsidRPr="00486C04" w:rsidSect="0035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B15"/>
    <w:multiLevelType w:val="hybridMultilevel"/>
    <w:tmpl w:val="718217BA"/>
    <w:lvl w:ilvl="0" w:tplc="F98864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621CC"/>
    <w:rsid w:val="002621CC"/>
    <w:rsid w:val="00353835"/>
    <w:rsid w:val="00486C04"/>
    <w:rsid w:val="00566DB7"/>
    <w:rsid w:val="005A793B"/>
    <w:rsid w:val="008B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35"/>
  </w:style>
  <w:style w:type="paragraph" w:styleId="4">
    <w:name w:val="heading 4"/>
    <w:basedOn w:val="a"/>
    <w:next w:val="a"/>
    <w:link w:val="40"/>
    <w:qFormat/>
    <w:rsid w:val="002621CC"/>
    <w:pPr>
      <w:keepNext/>
      <w:tabs>
        <w:tab w:val="left" w:pos="180"/>
        <w:tab w:val="left" w:pos="5760"/>
      </w:tabs>
      <w:spacing w:before="160" w:after="120" w:line="408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21CC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rsid w:val="002621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621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2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2020-03-18T03:45:00Z</dcterms:created>
  <dcterms:modified xsi:type="dcterms:W3CDTF">2020-03-18T04:25:00Z</dcterms:modified>
</cp:coreProperties>
</file>