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3392" w14:textId="77777777" w:rsidR="00B857F7" w:rsidRDefault="00E002FD">
      <w:pPr>
        <w:spacing w:after="12" w:line="268" w:lineRule="auto"/>
        <w:ind w:left="931" w:right="262" w:hanging="10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461B58F5" w14:textId="77777777" w:rsidR="00B857F7" w:rsidRDefault="00E002FD">
      <w:pPr>
        <w:spacing w:after="12" w:line="268" w:lineRule="auto"/>
        <w:ind w:left="931" w:right="150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22307E94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3974C9DC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5070CB72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1239BC0B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4BEFAD7D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44DF76CB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4BDD102E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7AC284A8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136819F8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1BB8F92A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223B9155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624331E2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46DD9A4C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3E751E5D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2E1ABDF0" w14:textId="77777777" w:rsidR="00B857F7" w:rsidRDefault="00E002FD">
      <w:pPr>
        <w:spacing w:after="34" w:line="259" w:lineRule="auto"/>
        <w:ind w:left="65" w:firstLine="0"/>
        <w:jc w:val="center"/>
      </w:pPr>
      <w:r>
        <w:t xml:space="preserve"> </w:t>
      </w:r>
    </w:p>
    <w:p w14:paraId="52F56618" w14:textId="77777777" w:rsidR="00B857F7" w:rsidRDefault="00E002FD">
      <w:pPr>
        <w:spacing w:after="16" w:line="269" w:lineRule="auto"/>
        <w:ind w:left="10" w:right="6" w:hanging="10"/>
        <w:jc w:val="center"/>
      </w:pPr>
      <w:r>
        <w:rPr>
          <w:b/>
        </w:rPr>
        <w:t xml:space="preserve">МЕТОДИЧЕСКИЕ УКАЗАНИЯ  ПО САМОСТОЯТЕЛЬНОЙ РАБОТЕ ОБУЧАЮЩИХСЯ  ПО ДИСЦИПЛИНЕ </w:t>
      </w:r>
    </w:p>
    <w:p w14:paraId="2B5A929E" w14:textId="77777777" w:rsidR="00B857F7" w:rsidRDefault="00E002FD">
      <w:pPr>
        <w:spacing w:after="34" w:line="259" w:lineRule="auto"/>
        <w:ind w:left="65" w:firstLine="0"/>
        <w:jc w:val="center"/>
      </w:pPr>
      <w:r>
        <w:t xml:space="preserve"> </w:t>
      </w:r>
    </w:p>
    <w:p w14:paraId="4CB78074" w14:textId="77777777" w:rsidR="00B857F7" w:rsidRDefault="00E002FD">
      <w:pPr>
        <w:pStyle w:val="1"/>
      </w:pPr>
      <w:r>
        <w:t xml:space="preserve">АНЕСТЕЗИОЛОГИЯ И РЕАНИМАТОЛОГИЯ </w:t>
      </w:r>
    </w:p>
    <w:p w14:paraId="36C7BFCD" w14:textId="77777777" w:rsidR="00B857F7" w:rsidRDefault="00E002FD">
      <w:pPr>
        <w:spacing w:after="22" w:line="259" w:lineRule="auto"/>
        <w:ind w:left="65" w:firstLine="0"/>
        <w:jc w:val="center"/>
      </w:pPr>
      <w:r>
        <w:t xml:space="preserve"> </w:t>
      </w:r>
    </w:p>
    <w:p w14:paraId="2815F743" w14:textId="77777777" w:rsidR="00B857F7" w:rsidRDefault="00E002FD">
      <w:pPr>
        <w:spacing w:after="12" w:line="268" w:lineRule="auto"/>
        <w:ind w:left="931" w:right="931" w:hanging="10"/>
        <w:jc w:val="center"/>
      </w:pPr>
      <w:r>
        <w:t xml:space="preserve">по специальности  </w:t>
      </w:r>
    </w:p>
    <w:p w14:paraId="6DBB8C5F" w14:textId="77777777" w:rsidR="00B857F7" w:rsidRDefault="00E002FD">
      <w:pPr>
        <w:spacing w:after="12" w:line="259" w:lineRule="auto"/>
        <w:ind w:left="65" w:firstLine="0"/>
        <w:jc w:val="center"/>
      </w:pPr>
      <w:r>
        <w:t xml:space="preserve"> </w:t>
      </w:r>
    </w:p>
    <w:p w14:paraId="4F04F9D8" w14:textId="77777777" w:rsidR="00B857F7" w:rsidRDefault="00E002FD">
      <w:pPr>
        <w:spacing w:after="13" w:line="268" w:lineRule="auto"/>
        <w:ind w:left="1809" w:right="1805" w:hanging="10"/>
        <w:jc w:val="center"/>
      </w:pPr>
      <w:r>
        <w:rPr>
          <w:i/>
        </w:rPr>
        <w:t xml:space="preserve">31.08.01 Акушерство и гинекология </w:t>
      </w:r>
    </w:p>
    <w:p w14:paraId="0CF1AB83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2E4D847A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6EE00586" w14:textId="77777777" w:rsidR="00B857F7" w:rsidRDefault="00E002FD">
      <w:pPr>
        <w:spacing w:after="0" w:line="259" w:lineRule="auto"/>
        <w:ind w:left="772" w:firstLine="0"/>
        <w:jc w:val="center"/>
      </w:pPr>
      <w:r>
        <w:t xml:space="preserve"> </w:t>
      </w:r>
    </w:p>
    <w:p w14:paraId="2340D147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8A96457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657B2563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0562141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3468FBB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504DFF7" w14:textId="77777777" w:rsidR="00B857F7" w:rsidRDefault="00E002FD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2BEAAFA5" w14:textId="1B86523E" w:rsidR="00B857F7" w:rsidRDefault="00247690">
      <w:pPr>
        <w:spacing w:after="9" w:line="259" w:lineRule="auto"/>
        <w:ind w:left="708" w:firstLine="0"/>
        <w:jc w:val="left"/>
      </w:pPr>
      <w:r w:rsidRPr="00247690"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31.08.01 Акушерство и гинекология, утвержденной ученым советом ФГБОУ ВО ОрГМУ Минздрава России протокол № 11 от «27» июня 2023 </w:t>
      </w:r>
      <w:r w:rsidR="00E002FD">
        <w:rPr>
          <w:sz w:val="24"/>
        </w:rPr>
        <w:t xml:space="preserve"> </w:t>
      </w:r>
    </w:p>
    <w:p w14:paraId="59398DED" w14:textId="0B0DCAB3" w:rsidR="00B857F7" w:rsidRDefault="00B857F7">
      <w:pPr>
        <w:spacing w:after="0" w:line="259" w:lineRule="auto"/>
        <w:ind w:left="772" w:firstLine="0"/>
        <w:jc w:val="center"/>
      </w:pPr>
    </w:p>
    <w:p w14:paraId="1006942B" w14:textId="77777777" w:rsidR="00B857F7" w:rsidRDefault="00E002FD">
      <w:pPr>
        <w:spacing w:after="23" w:line="259" w:lineRule="auto"/>
        <w:ind w:left="772" w:firstLine="0"/>
        <w:jc w:val="center"/>
      </w:pPr>
      <w:r>
        <w:t xml:space="preserve"> </w:t>
      </w:r>
    </w:p>
    <w:p w14:paraId="676EEBA4" w14:textId="77777777" w:rsidR="00B857F7" w:rsidRDefault="00E002FD">
      <w:pPr>
        <w:spacing w:after="12" w:line="268" w:lineRule="auto"/>
        <w:ind w:left="931" w:right="219" w:hanging="10"/>
        <w:jc w:val="center"/>
      </w:pPr>
      <w:r>
        <w:t xml:space="preserve">Оренбург </w:t>
      </w:r>
    </w:p>
    <w:p w14:paraId="2552F15C" w14:textId="77777777" w:rsidR="00B857F7" w:rsidRDefault="00E002FD">
      <w:pPr>
        <w:spacing w:after="12" w:line="270" w:lineRule="auto"/>
        <w:ind w:left="718" w:hanging="10"/>
        <w:jc w:val="left"/>
      </w:pPr>
      <w:r>
        <w:rPr>
          <w:b/>
        </w:rPr>
        <w:lastRenderedPageBreak/>
        <w:t xml:space="preserve">1.Пояснительная записка  </w:t>
      </w:r>
    </w:p>
    <w:p w14:paraId="7A0216C8" w14:textId="77777777" w:rsidR="00B857F7" w:rsidRDefault="00E002FD">
      <w:pPr>
        <w:ind w:left="-15"/>
      </w:pPr>
      <w: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3D30F7FC" w14:textId="77777777" w:rsidR="00B857F7" w:rsidRDefault="00E002FD">
      <w:pPr>
        <w:ind w:left="-15"/>
      </w:pPr>
      <w: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 </w:t>
      </w:r>
    </w:p>
    <w:p w14:paraId="1AA645CE" w14:textId="77777777" w:rsidR="00B857F7" w:rsidRDefault="00E002FD">
      <w:pPr>
        <w:ind w:left="-15"/>
      </w:pPr>
      <w: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 </w:t>
      </w:r>
    </w:p>
    <w:p w14:paraId="77D0BFB5" w14:textId="77777777" w:rsidR="00B857F7" w:rsidRDefault="00E002FD">
      <w:pPr>
        <w:ind w:left="-15"/>
      </w:pPr>
      <w:r>
        <w:t xml:space="preserve">Целью самостоятельной работы является формирование углубленных теоретических и практических знаний в области анестезиологии и реаниматологии, приобретение ключевых компетенций по диагностике, лечению, профилактике и реабилитации неотложных состояний у пациентов. </w:t>
      </w:r>
    </w:p>
    <w:p w14:paraId="1E5774B9" w14:textId="77777777" w:rsidR="00B857F7" w:rsidRDefault="00E002FD">
      <w:pPr>
        <w:spacing w:after="34" w:line="259" w:lineRule="auto"/>
        <w:ind w:left="708" w:firstLine="0"/>
        <w:jc w:val="left"/>
      </w:pPr>
      <w:r>
        <w:t xml:space="preserve"> </w:t>
      </w:r>
    </w:p>
    <w:p w14:paraId="1C259B53" w14:textId="77777777" w:rsidR="00B857F7" w:rsidRDefault="00E002FD">
      <w:pPr>
        <w:numPr>
          <w:ilvl w:val="0"/>
          <w:numId w:val="1"/>
        </w:numPr>
        <w:spacing w:after="12" w:line="270" w:lineRule="auto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69C488E1" w14:textId="77777777" w:rsidR="00B857F7" w:rsidRDefault="00E002FD">
      <w:pPr>
        <w:spacing w:after="25" w:line="259" w:lineRule="auto"/>
        <w:ind w:left="708" w:firstLine="0"/>
        <w:jc w:val="left"/>
      </w:pPr>
      <w:r>
        <w:t xml:space="preserve"> </w:t>
      </w:r>
    </w:p>
    <w:p w14:paraId="33C415C0" w14:textId="77777777" w:rsidR="00B857F7" w:rsidRDefault="00E002FD">
      <w:pPr>
        <w:ind w:left="-15"/>
      </w:pPr>
      <w: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 xml:space="preserve"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p w14:paraId="048343D1" w14:textId="77777777" w:rsidR="00B857F7" w:rsidRDefault="00E002FD">
      <w:pPr>
        <w:ind w:left="-15"/>
      </w:pPr>
      <w: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3ACD4CF8" w14:textId="77777777" w:rsidR="00B857F7" w:rsidRDefault="00E002F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710E87BA" w14:textId="77777777" w:rsidR="00B857F7" w:rsidRDefault="00E002FD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-108" w:type="dxa"/>
        <w:tblLook w:val="04A0" w:firstRow="1" w:lastRow="0" w:firstColumn="1" w:lastColumn="0" w:noHBand="0" w:noVBand="1"/>
      </w:tblPr>
      <w:tblGrid>
        <w:gridCol w:w="676"/>
        <w:gridCol w:w="3695"/>
        <w:gridCol w:w="202"/>
        <w:gridCol w:w="1866"/>
        <w:gridCol w:w="1869"/>
        <w:gridCol w:w="1889"/>
      </w:tblGrid>
      <w:tr w:rsidR="00247690" w14:paraId="277A03D1" w14:textId="77777777" w:rsidTr="000C11AE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EF44" w14:textId="77777777" w:rsidR="00B857F7" w:rsidRDefault="00E002FD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7EB" w14:textId="77777777" w:rsidR="00B857F7" w:rsidRDefault="00E002F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самостоятельной  работы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C1A5" w14:textId="77777777" w:rsidR="00B857F7" w:rsidRDefault="00E002FD">
            <w:pPr>
              <w:spacing w:after="0" w:line="259" w:lineRule="auto"/>
              <w:ind w:left="0" w:right="57" w:firstLine="15"/>
              <w:jc w:val="center"/>
            </w:pPr>
            <w:r>
              <w:rPr>
                <w:sz w:val="24"/>
              </w:rPr>
              <w:t>Форма  самостоятельной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786" w14:textId="77777777" w:rsidR="00B857F7" w:rsidRDefault="00E002FD">
            <w:pPr>
              <w:spacing w:after="22" w:line="258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53116EB0" w14:textId="77777777" w:rsidR="00B857F7" w:rsidRDefault="00E002FD">
            <w:pPr>
              <w:spacing w:after="0" w:line="259" w:lineRule="auto"/>
              <w:ind w:left="98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(в соответствии с разделом 4 РП)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C10" w14:textId="77777777" w:rsidR="00B857F7" w:rsidRDefault="00E002FD">
            <w:pPr>
              <w:spacing w:after="0" w:line="277" w:lineRule="auto"/>
              <w:ind w:left="0" w:firstLine="22"/>
              <w:jc w:val="center"/>
            </w:pPr>
            <w:r>
              <w:rPr>
                <w:sz w:val="24"/>
              </w:rPr>
              <w:t xml:space="preserve">Форма  контактной  работы при  </w:t>
            </w:r>
          </w:p>
          <w:p w14:paraId="759D21C1" w14:textId="77777777" w:rsidR="00B857F7" w:rsidRDefault="00E002FD">
            <w:pPr>
              <w:spacing w:after="20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2824D131" w14:textId="77777777" w:rsidR="00B857F7" w:rsidRDefault="00E002F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текущего  контроля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247690" w14:paraId="3BD48EF7" w14:textId="77777777" w:rsidTr="000C11AE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398D" w14:textId="77777777" w:rsidR="00B857F7" w:rsidRDefault="00E002FD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AC8" w14:textId="77777777" w:rsidR="00B857F7" w:rsidRDefault="00E002FD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CC36" w14:textId="77777777" w:rsidR="00B857F7" w:rsidRDefault="00E002FD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207D" w14:textId="77777777" w:rsidR="00B857F7" w:rsidRDefault="00E002FD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254" w14:textId="77777777" w:rsidR="00B857F7" w:rsidRDefault="00E002FD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B857F7" w14:paraId="14610FE8" w14:textId="77777777" w:rsidTr="000C11AE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D7A63" w14:textId="77777777" w:rsidR="00B857F7" w:rsidRDefault="00B857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D0DF1" w14:textId="77777777" w:rsidR="00B857F7" w:rsidRDefault="00E002FD">
            <w:pPr>
              <w:spacing w:after="0" w:line="259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CB88F" w14:textId="77777777" w:rsidR="00B857F7" w:rsidRDefault="00B857F7">
            <w:pPr>
              <w:spacing w:after="160" w:line="259" w:lineRule="auto"/>
              <w:ind w:left="0" w:firstLine="0"/>
              <w:jc w:val="left"/>
            </w:pPr>
          </w:p>
        </w:tc>
      </w:tr>
      <w:tr w:rsidR="00247690" w14:paraId="3C5CAD97" w14:textId="77777777" w:rsidTr="000C11AE">
        <w:trPr>
          <w:trHeight w:val="19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F578" w14:textId="77777777" w:rsidR="00B857F7" w:rsidRDefault="00E002FD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3A7" w14:textId="77777777" w:rsidR="00B857F7" w:rsidRDefault="00E002FD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F90" w14:textId="77777777" w:rsidR="00B857F7" w:rsidRDefault="00E002FD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28772E63" w14:textId="77777777" w:rsidR="00B857F7" w:rsidRDefault="00E002F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52D8" w14:textId="77777777" w:rsidR="00B857F7" w:rsidRDefault="00E002FD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21E6223B" w14:textId="77777777" w:rsidR="00B857F7" w:rsidRDefault="00E002FD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Решение проблемно-</w:t>
            </w:r>
          </w:p>
          <w:p w14:paraId="14BBEB5B" w14:textId="77777777" w:rsidR="00B857F7" w:rsidRDefault="00E002FD">
            <w:pPr>
              <w:spacing w:after="19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ситуационных </w:t>
            </w:r>
          </w:p>
          <w:p w14:paraId="0840C533" w14:textId="77777777" w:rsidR="00B857F7" w:rsidRDefault="00E002FD">
            <w:pPr>
              <w:spacing w:after="0" w:line="259" w:lineRule="auto"/>
              <w:ind w:left="48" w:right="55" w:firstLine="43"/>
              <w:jc w:val="center"/>
            </w:pPr>
            <w:r>
              <w:rPr>
                <w:sz w:val="24"/>
              </w:rPr>
              <w:t>задач;  Проверка практических навы-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F6A" w14:textId="6F46C6C5" w:rsidR="00B857F7" w:rsidRDefault="004D4F7F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Внеа</w:t>
            </w:r>
            <w:r w:rsidR="00E002FD">
              <w:rPr>
                <w:sz w:val="24"/>
              </w:rPr>
              <w:t xml:space="preserve">удиторная </w:t>
            </w:r>
          </w:p>
        </w:tc>
      </w:tr>
      <w:tr w:rsidR="004D4F7F" w14:paraId="4F612354" w14:textId="77777777" w:rsidTr="00C56CE5">
        <w:trPr>
          <w:trHeight w:val="286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592" w14:textId="1E55CD5F" w:rsidR="004D4F7F" w:rsidRPr="004D4F7F" w:rsidRDefault="004D4F7F" w:rsidP="004D4F7F">
            <w:pPr>
              <w:spacing w:after="160" w:line="259" w:lineRule="auto"/>
              <w:ind w:left="0" w:firstLine="0"/>
              <w:jc w:val="center"/>
              <w:rPr>
                <w:i/>
                <w:iCs/>
              </w:rPr>
            </w:pPr>
            <w:r w:rsidRPr="004D4F7F">
              <w:rPr>
                <w:i/>
                <w:iCs/>
              </w:rPr>
              <w:t>Самостоятельная работа в рамках модуля</w:t>
            </w:r>
          </w:p>
        </w:tc>
      </w:tr>
      <w:tr w:rsidR="00247690" w14:paraId="3A37F190" w14:textId="77777777" w:rsidTr="000C11AE">
        <w:trPr>
          <w:trHeight w:val="11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3FEE" w14:textId="77777777" w:rsidR="00B857F7" w:rsidRDefault="00E002FD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54F" w14:textId="3C7D5E3B" w:rsidR="00B857F7" w:rsidRDefault="00E002FD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  <w:r w:rsidR="004D4F7F">
              <w:rPr>
                <w:sz w:val="24"/>
              </w:rPr>
              <w:t>Модуль1 «Анестезиология и реаниматология"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4E77" w14:textId="09A0C49E" w:rsidR="00B857F7" w:rsidRDefault="004D4F7F">
            <w:pPr>
              <w:spacing w:after="0" w:line="259" w:lineRule="auto"/>
              <w:ind w:left="0" w:firstLine="0"/>
              <w:jc w:val="center"/>
            </w:pPr>
            <w:r w:rsidRPr="004D4F7F">
              <w:rPr>
                <w:sz w:val="24"/>
              </w:rPr>
              <w:t>Решение ситуационных задач, работа над учебным материалом (Учебник, дополнительная литература)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DAE3" w14:textId="132F4663" w:rsidR="00B857F7" w:rsidRDefault="00E002FD">
            <w:pPr>
              <w:spacing w:after="0" w:line="259" w:lineRule="auto"/>
              <w:ind w:left="14" w:right="14" w:firstLine="0"/>
              <w:jc w:val="center"/>
            </w:pPr>
            <w:r>
              <w:rPr>
                <w:sz w:val="24"/>
              </w:rPr>
              <w:t xml:space="preserve">Устный опрос; </w:t>
            </w:r>
            <w:r w:rsidR="004D4F7F">
              <w:rPr>
                <w:sz w:val="24"/>
              </w:rPr>
              <w:t>решение проблемно-ситуационных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E05" w14:textId="7CA22D4F" w:rsidR="00B857F7" w:rsidRDefault="004D4F7F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>А</w:t>
            </w:r>
            <w:r w:rsidR="00E002FD">
              <w:rPr>
                <w:sz w:val="24"/>
              </w:rPr>
              <w:t xml:space="preserve">удиторная </w:t>
            </w:r>
          </w:p>
        </w:tc>
      </w:tr>
      <w:tr w:rsidR="00B857F7" w14:paraId="402A5879" w14:textId="77777777">
        <w:trPr>
          <w:trHeight w:val="562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B2BA" w14:textId="77777777" w:rsidR="00B857F7" w:rsidRDefault="00E002FD">
            <w:pPr>
              <w:spacing w:after="0" w:line="259" w:lineRule="auto"/>
              <w:ind w:left="1830" w:right="1477" w:firstLine="0"/>
              <w:jc w:val="center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«Анестезиология и реаниматология»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247690" w14:paraId="4A782C36" w14:textId="77777777" w:rsidTr="000C11AE">
        <w:trPr>
          <w:trHeight w:val="16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32A" w14:textId="77777777" w:rsidR="00B857F7" w:rsidRDefault="00E002FD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877E" w14:textId="60FEEA83" w:rsidR="00B857F7" w:rsidRDefault="00E002FD">
            <w:pPr>
              <w:spacing w:after="0" w:line="259" w:lineRule="auto"/>
              <w:ind w:left="110" w:right="104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>Современные методы общего обезболивания в медицине.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D192" w14:textId="4DF7721C" w:rsidR="00B857F7" w:rsidRDefault="00E002FD" w:rsidP="004D4F7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составление плана и тезисов ответа; Решение ситуационных задач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A854" w14:textId="77777777" w:rsidR="00B857F7" w:rsidRDefault="00E002FD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  <w:p w14:paraId="459173A2" w14:textId="77777777" w:rsidR="00B857F7" w:rsidRDefault="00E002FD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F4E0" w14:textId="77777777" w:rsidR="00B857F7" w:rsidRDefault="00E002F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247690" w14:paraId="5F121516" w14:textId="77777777" w:rsidTr="000C11AE">
        <w:trPr>
          <w:trHeight w:val="2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0C0" w14:textId="77777777" w:rsidR="00247690" w:rsidRDefault="00247690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A79214" w14:textId="0A0D9EB1" w:rsidR="00247690" w:rsidRPr="00247690" w:rsidRDefault="00247690" w:rsidP="00247690">
            <w:pPr>
              <w:spacing w:after="0" w:line="259" w:lineRule="auto"/>
              <w:ind w:left="0" w:right="-2" w:firstLine="0"/>
              <w:rPr>
                <w:sz w:val="22"/>
              </w:rPr>
            </w:pPr>
            <w:r w:rsidRPr="00247690">
              <w:rPr>
                <w:sz w:val="22"/>
              </w:rPr>
              <w:t>Тема «</w:t>
            </w:r>
            <w:r w:rsidR="000C11AE">
              <w:rPr>
                <w:sz w:val="22"/>
              </w:rPr>
              <w:t>Анестезиологическое пособие в акушерстве»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BCF8C" w14:textId="77777777" w:rsidR="00247690" w:rsidRDefault="00247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6AF" w14:textId="6EE606D3" w:rsidR="00247690" w:rsidRDefault="00247690" w:rsidP="004D4F7F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составление плана и тезисов ответа; </w:t>
            </w:r>
          </w:p>
          <w:p w14:paraId="691BDE13" w14:textId="77777777" w:rsidR="00247690" w:rsidRDefault="0024769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6B52" w14:textId="77777777" w:rsidR="00247690" w:rsidRDefault="00247690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22A0" w14:textId="77777777" w:rsidR="00247690" w:rsidRDefault="0024769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247690" w14:paraId="4225B2B6" w14:textId="77777777" w:rsidTr="000C11AE">
        <w:trPr>
          <w:trHeight w:val="16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1A8" w14:textId="77777777" w:rsidR="00B857F7" w:rsidRDefault="00E002FD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F1B3" w14:textId="6D0BEB66" w:rsidR="00B857F7" w:rsidRDefault="00E002FD">
            <w:pPr>
              <w:spacing w:after="0" w:line="259" w:lineRule="auto"/>
              <w:ind w:left="110" w:right="105" w:firstLine="0"/>
            </w:pPr>
            <w:r>
              <w:rPr>
                <w:sz w:val="24"/>
              </w:rPr>
              <w:t xml:space="preserve">Тема </w:t>
            </w:r>
            <w:r w:rsidR="000C11AE" w:rsidRPr="000C11AE">
              <w:rPr>
                <w:sz w:val="24"/>
              </w:rPr>
              <w:t>«Реаниматология – наука о преодолении терминальных состояний Терминальные состояния»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3A35" w14:textId="587973B8" w:rsidR="00B857F7" w:rsidRDefault="00E002FD" w:rsidP="004D4F7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составление плана и тезисов ответа; </w:t>
            </w:r>
          </w:p>
          <w:p w14:paraId="6F09E1AA" w14:textId="77777777" w:rsidR="00B857F7" w:rsidRDefault="00E002F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6F7" w14:textId="77777777" w:rsidR="00B857F7" w:rsidRDefault="00E002FD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444" w14:textId="77777777" w:rsidR="00B857F7" w:rsidRDefault="00E002F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247690" w14:paraId="0DF6BEAB" w14:textId="77777777" w:rsidTr="000C11AE">
        <w:trPr>
          <w:trHeight w:val="16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74FF" w14:textId="4DFD58FF" w:rsidR="00247690" w:rsidRDefault="00247690">
            <w:pPr>
              <w:spacing w:after="0" w:line="259" w:lineRule="auto"/>
              <w:ind w:left="0" w:right="43" w:firstLine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3AD9" w14:textId="09701C78" w:rsidR="00247690" w:rsidRDefault="000C11AE">
            <w:pPr>
              <w:spacing w:after="0" w:line="259" w:lineRule="auto"/>
              <w:ind w:left="110" w:right="105" w:firstLine="0"/>
              <w:rPr>
                <w:sz w:val="24"/>
              </w:rPr>
            </w:pPr>
            <w:r w:rsidRPr="000C11AE">
              <w:rPr>
                <w:sz w:val="24"/>
              </w:rPr>
              <w:t>«Сердечно-легочно-мозговая реанимация у взрослых»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595" w14:textId="6A17701A" w:rsidR="00247690" w:rsidRPr="00247690" w:rsidRDefault="00247690" w:rsidP="00247690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247690">
              <w:rPr>
                <w:sz w:val="24"/>
              </w:rPr>
              <w:t xml:space="preserve">Подготовка ответа, составление плана и тезисов ответа; </w:t>
            </w:r>
          </w:p>
          <w:p w14:paraId="07355301" w14:textId="5325587D" w:rsidR="00247690" w:rsidRDefault="00247690" w:rsidP="00247690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247690">
              <w:rPr>
                <w:sz w:val="24"/>
              </w:rPr>
              <w:lastRenderedPageBreak/>
              <w:t>Решение ситуационных задач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FB5F" w14:textId="615D7106" w:rsidR="00247690" w:rsidRDefault="00247690">
            <w:pPr>
              <w:spacing w:after="0" w:line="259" w:lineRule="auto"/>
              <w:ind w:left="91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Устный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3338" w14:textId="1E955DEC" w:rsidR="00247690" w:rsidRDefault="00247690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247690" w14:paraId="0F1671CF" w14:textId="77777777" w:rsidTr="000C11AE">
        <w:trPr>
          <w:trHeight w:val="16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2541" w14:textId="77777777" w:rsidR="00B857F7" w:rsidRDefault="00E002FD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6F2" w14:textId="4C17EAAD" w:rsidR="00B857F7" w:rsidRDefault="00E002FD">
            <w:pPr>
              <w:spacing w:after="0" w:line="259" w:lineRule="auto"/>
              <w:ind w:left="110" w:right="104" w:firstLine="0"/>
            </w:pPr>
            <w:r>
              <w:rPr>
                <w:sz w:val="24"/>
              </w:rPr>
              <w:t xml:space="preserve">Тема </w:t>
            </w:r>
            <w:r w:rsidR="000C11AE" w:rsidRPr="000C11AE">
              <w:rPr>
                <w:sz w:val="24"/>
              </w:rPr>
              <w:t>«Синдром шока. Патогенез. Классификация, интенсивная терапия»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D86" w14:textId="1A3BAB8D" w:rsidR="00B857F7" w:rsidRDefault="00E002FD" w:rsidP="004D4F7F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составление плана и тезисов ответа; </w:t>
            </w:r>
          </w:p>
          <w:p w14:paraId="69D46843" w14:textId="77777777" w:rsidR="00B857F7" w:rsidRDefault="00E002F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B27A" w14:textId="77777777" w:rsidR="00B857F7" w:rsidRDefault="00E002FD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785" w14:textId="77777777" w:rsidR="00B857F7" w:rsidRDefault="00E002F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247690" w14:paraId="69B69095" w14:textId="77777777" w:rsidTr="000C11AE">
        <w:trPr>
          <w:trHeight w:val="16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317" w14:textId="3335BDB4" w:rsidR="00247690" w:rsidRDefault="00247690">
            <w:pPr>
              <w:spacing w:after="0" w:line="259" w:lineRule="auto"/>
              <w:ind w:left="0" w:right="43" w:firstLine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ABBC" w14:textId="4616FB7A" w:rsidR="00247690" w:rsidRDefault="000C11AE">
            <w:pPr>
              <w:spacing w:after="0" w:line="259" w:lineRule="auto"/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Pr="000C11AE">
              <w:rPr>
                <w:sz w:val="24"/>
              </w:rPr>
              <w:t>«Острая массивная кровопотеря. Интенсивная терапия»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459" w14:textId="394C5151" w:rsidR="000C11AE" w:rsidRPr="000C11AE" w:rsidRDefault="000C11AE" w:rsidP="000C11AE">
            <w:pPr>
              <w:spacing w:after="0" w:line="278" w:lineRule="auto"/>
              <w:ind w:left="0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 xml:space="preserve">Подготовка ответа, составление плана и тезисов ответа; </w:t>
            </w:r>
          </w:p>
          <w:p w14:paraId="5C0D3817" w14:textId="67B6939E" w:rsidR="00247690" w:rsidRDefault="000C11AE" w:rsidP="000C11AE">
            <w:pPr>
              <w:spacing w:after="0" w:line="278" w:lineRule="auto"/>
              <w:ind w:left="0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Решение ситуационных задач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C0AC" w14:textId="5A3BAFCC" w:rsidR="00247690" w:rsidRDefault="000C11AE">
            <w:pPr>
              <w:spacing w:after="0" w:line="259" w:lineRule="auto"/>
              <w:ind w:left="91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Устный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32B1" w14:textId="5F85DA32" w:rsidR="00247690" w:rsidRDefault="000C11AE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Аудиторная</w:t>
            </w:r>
          </w:p>
        </w:tc>
      </w:tr>
      <w:tr w:rsidR="00247690" w14:paraId="4F9571A6" w14:textId="77777777" w:rsidTr="000C11AE">
        <w:trPr>
          <w:trHeight w:val="16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936" w14:textId="2FBB7869" w:rsidR="00247690" w:rsidRDefault="00247690">
            <w:pPr>
              <w:spacing w:after="0" w:line="259" w:lineRule="auto"/>
              <w:ind w:left="0" w:right="43" w:firstLine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55F" w14:textId="473ECC8C" w:rsidR="00247690" w:rsidRDefault="000C11AE">
            <w:pPr>
              <w:spacing w:after="0" w:line="259" w:lineRule="auto"/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Pr="000C11AE">
              <w:rPr>
                <w:sz w:val="24"/>
              </w:rPr>
              <w:t>«СПОН. Сепсис. Интенсивная и заместительная терапия»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41AF" w14:textId="14F0BBE5" w:rsidR="000C11AE" w:rsidRPr="000C11AE" w:rsidRDefault="000C11AE" w:rsidP="000C11AE">
            <w:pPr>
              <w:spacing w:after="0" w:line="278" w:lineRule="auto"/>
              <w:ind w:left="0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Подготовка ответа, составле</w:t>
            </w:r>
            <w:r w:rsidR="004D4F7F">
              <w:rPr>
                <w:sz w:val="24"/>
              </w:rPr>
              <w:t>т</w:t>
            </w:r>
            <w:r w:rsidRPr="000C11AE">
              <w:rPr>
                <w:sz w:val="24"/>
              </w:rPr>
              <w:t xml:space="preserve">ние плана и тезисов ответа; </w:t>
            </w:r>
          </w:p>
          <w:p w14:paraId="0A8C6E72" w14:textId="5579900B" w:rsidR="00247690" w:rsidRDefault="000C11AE" w:rsidP="000C11AE">
            <w:pPr>
              <w:spacing w:after="0" w:line="278" w:lineRule="auto"/>
              <w:ind w:left="0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Решение ситуационных задач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FFB" w14:textId="74F99630" w:rsidR="00247690" w:rsidRDefault="000C11AE">
            <w:pPr>
              <w:spacing w:after="0" w:line="259" w:lineRule="auto"/>
              <w:ind w:left="91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Устный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C3C" w14:textId="245184A2" w:rsidR="00247690" w:rsidRDefault="000C11AE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 w:rsidRPr="000C11AE">
              <w:rPr>
                <w:sz w:val="24"/>
              </w:rPr>
              <w:t>Аудиторная</w:t>
            </w:r>
          </w:p>
        </w:tc>
      </w:tr>
    </w:tbl>
    <w:p w14:paraId="6B18D987" w14:textId="77777777" w:rsidR="00B857F7" w:rsidRDefault="00E002FD">
      <w:pPr>
        <w:spacing w:after="0" w:line="259" w:lineRule="auto"/>
        <w:ind w:left="708" w:firstLine="0"/>
        <w:jc w:val="left"/>
      </w:pPr>
      <w:r>
        <w:t xml:space="preserve"> </w:t>
      </w:r>
    </w:p>
    <w:p w14:paraId="3CE78CD7" w14:textId="652D6F8F" w:rsidR="00247690" w:rsidRPr="00247690" w:rsidRDefault="00247690" w:rsidP="00247690">
      <w:pPr>
        <w:spacing w:after="12" w:line="270" w:lineRule="auto"/>
        <w:ind w:left="840" w:firstLine="0"/>
        <w:jc w:val="center"/>
        <w:rPr>
          <w:bCs/>
        </w:rPr>
      </w:pPr>
      <w:r w:rsidRPr="00247690">
        <w:rPr>
          <w:b/>
        </w:rPr>
        <w:t>3. Методические указания по выполнению заданий для самостоятельной работы по дисциплине</w:t>
      </w:r>
      <w:r w:rsidRPr="00247690">
        <w:rPr>
          <w:bCs/>
        </w:rPr>
        <w:t>.</w:t>
      </w:r>
    </w:p>
    <w:p w14:paraId="1A12E7BA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</w:p>
    <w:p w14:paraId="23E0E183" w14:textId="77777777" w:rsidR="00247690" w:rsidRPr="00032AE5" w:rsidRDefault="00247690" w:rsidP="00032AE5">
      <w:pPr>
        <w:spacing w:after="12" w:line="270" w:lineRule="auto"/>
        <w:ind w:left="840" w:firstLine="0"/>
        <w:jc w:val="center"/>
        <w:rPr>
          <w:bCs/>
          <w:i/>
          <w:iCs/>
        </w:rPr>
      </w:pPr>
      <w:r w:rsidRPr="00032AE5">
        <w:rPr>
          <w:bCs/>
          <w:i/>
          <w:iCs/>
        </w:rPr>
        <w:t>Методические указания обучающимся по подготовке</w:t>
      </w:r>
    </w:p>
    <w:p w14:paraId="053813B8" w14:textId="7DF44CF8" w:rsidR="00247690" w:rsidRPr="00032AE5" w:rsidRDefault="00247690" w:rsidP="00032AE5">
      <w:pPr>
        <w:spacing w:after="12" w:line="270" w:lineRule="auto"/>
        <w:ind w:left="840" w:firstLine="0"/>
        <w:jc w:val="center"/>
        <w:rPr>
          <w:bCs/>
          <w:i/>
          <w:iCs/>
        </w:rPr>
      </w:pPr>
      <w:r w:rsidRPr="00032AE5">
        <w:rPr>
          <w:bCs/>
          <w:i/>
          <w:iCs/>
        </w:rPr>
        <w:t>к практическим занятиям</w:t>
      </w:r>
    </w:p>
    <w:p w14:paraId="53592500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</w:p>
    <w:p w14:paraId="1DED62D2" w14:textId="2039CF11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36F4C265" w14:textId="64C97426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14:paraId="66D267B1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1. Подбор необходимого материала содержания предстоящего выступления.</w:t>
      </w:r>
    </w:p>
    <w:p w14:paraId="30E0EAB0" w14:textId="1F79BFC1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14:paraId="3F981F4E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3. «Словесное выражение», литературная обработка речи, насыщение её содержания.</w:t>
      </w:r>
    </w:p>
    <w:p w14:paraId="49F5C41C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4. Заучивание, запоминание текста речи или её отдельных аспектов (при необходимости).</w:t>
      </w:r>
    </w:p>
    <w:p w14:paraId="747138AA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5. Произнесение речи с соответствующей интонацией, мимикой, жестами.</w:t>
      </w:r>
    </w:p>
    <w:p w14:paraId="3697D170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Рекомендации по построению композиции устного ответа:</w:t>
      </w:r>
    </w:p>
    <w:p w14:paraId="794A7CF1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1. Во введение следует: </w:t>
      </w:r>
    </w:p>
    <w:p w14:paraId="39A81FCA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привлечь внимание, вызвать интерес слушателей к проблеме, предмету ответа;</w:t>
      </w:r>
    </w:p>
    <w:p w14:paraId="01D85424" w14:textId="1CBE22D0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объяснить, почему ваши суждения о предмете (проблеме) являются авторитетными, значимыми;</w:t>
      </w:r>
    </w:p>
    <w:p w14:paraId="63208EB1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установить контакт со слушателями путем указания на общие взгляды, прежний опыт.</w:t>
      </w:r>
    </w:p>
    <w:p w14:paraId="730EFD2F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2. В предуведомлении следует:</w:t>
      </w:r>
    </w:p>
    <w:p w14:paraId="2113DF99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раскрыть историю возникновения проблемы (предмета) выступления;</w:t>
      </w:r>
    </w:p>
    <w:p w14:paraId="1275BD3D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показать её социальную, научную или практическую значимость;</w:t>
      </w:r>
    </w:p>
    <w:p w14:paraId="49E979AB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раскрыть известные ранее попытки её решения.</w:t>
      </w:r>
    </w:p>
    <w:p w14:paraId="1CED6AEB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3. В процессе аргументации необходимо: </w:t>
      </w:r>
    </w:p>
    <w:p w14:paraId="5B2B6C05" w14:textId="454A34EB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2BDBF3EE" w14:textId="188CF7BE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сформулировать дополнительный тезис, при необходимости сопроводив его дополнительной информацией;</w:t>
      </w:r>
    </w:p>
    <w:p w14:paraId="3029AB75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сформулировать заключение в общем виде;</w:t>
      </w:r>
    </w:p>
    <w:p w14:paraId="49A3719C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- указать на недостатки альтернативных позиций и на преимущества вашей позиции. </w:t>
      </w:r>
    </w:p>
    <w:p w14:paraId="1E4A39CD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4. В заключении целесообразно:</w:t>
      </w:r>
    </w:p>
    <w:p w14:paraId="209835EE" w14:textId="4ADCED6B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- обобщить вашу позицию по обсуждаемой проблеме, ваш окончательный вывод и решение;</w:t>
      </w:r>
    </w:p>
    <w:p w14:paraId="0A59B7BE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 xml:space="preserve">- обосновать, каковы последствия в случае отказа от вашего подхода к решению проблемы. </w:t>
      </w:r>
    </w:p>
    <w:p w14:paraId="2EEAA40E" w14:textId="77777777" w:rsidR="00247690" w:rsidRPr="00032AE5" w:rsidRDefault="00247690" w:rsidP="00032AE5">
      <w:pPr>
        <w:spacing w:after="12" w:line="270" w:lineRule="auto"/>
        <w:ind w:left="840" w:firstLine="0"/>
        <w:jc w:val="center"/>
        <w:rPr>
          <w:bCs/>
          <w:i/>
          <w:iCs/>
        </w:rPr>
      </w:pPr>
      <w:r w:rsidRPr="00032AE5">
        <w:rPr>
          <w:bCs/>
          <w:i/>
          <w:iCs/>
        </w:rPr>
        <w:t>Рекомендации по составлению развернутого плана-ответа</w:t>
      </w:r>
    </w:p>
    <w:p w14:paraId="7AA4711E" w14:textId="77777777" w:rsidR="00247690" w:rsidRPr="00032AE5" w:rsidRDefault="00247690" w:rsidP="00032AE5">
      <w:pPr>
        <w:spacing w:after="12" w:line="270" w:lineRule="auto"/>
        <w:ind w:left="840" w:firstLine="0"/>
        <w:jc w:val="center"/>
        <w:rPr>
          <w:bCs/>
          <w:i/>
          <w:iCs/>
        </w:rPr>
      </w:pPr>
      <w:r w:rsidRPr="00032AE5">
        <w:rPr>
          <w:bCs/>
          <w:i/>
          <w:iCs/>
        </w:rPr>
        <w:t>к теоретическим вопросам практического занятия</w:t>
      </w:r>
    </w:p>
    <w:p w14:paraId="11948968" w14:textId="7308EDA4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0A6817DA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667BB18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lastRenderedPageBreak/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64816AB2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53E72CD8" w14:textId="45C9BB68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6B02FCF" w14:textId="672771BA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  <w:r w:rsidRPr="00247690">
        <w:rPr>
          <w:bCs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10271422" w14:textId="77777777" w:rsidR="00247690" w:rsidRPr="00247690" w:rsidRDefault="00247690" w:rsidP="00247690">
      <w:pPr>
        <w:spacing w:after="12" w:line="270" w:lineRule="auto"/>
        <w:ind w:left="840" w:firstLine="0"/>
        <w:rPr>
          <w:bCs/>
        </w:rPr>
      </w:pPr>
    </w:p>
    <w:p w14:paraId="3B786531" w14:textId="6F42CA74" w:rsidR="00247690" w:rsidRPr="00247690" w:rsidRDefault="00247690" w:rsidP="00032AE5">
      <w:pPr>
        <w:spacing w:after="12" w:line="270" w:lineRule="auto"/>
        <w:ind w:left="840" w:firstLine="0"/>
        <w:jc w:val="center"/>
        <w:rPr>
          <w:bCs/>
        </w:rPr>
      </w:pPr>
      <w:bookmarkStart w:id="0" w:name="_GoBack"/>
      <w:bookmarkEnd w:id="0"/>
      <w:r w:rsidRPr="00247690">
        <w:rPr>
          <w:bCs/>
        </w:rPr>
        <w:t>4</w:t>
      </w:r>
      <w:r w:rsidRPr="00032AE5">
        <w:rPr>
          <w:b/>
        </w:rPr>
        <w:t>. Критерии оценивания результатов выполнения заданий по самостоятельной работе обучающихся.</w:t>
      </w:r>
    </w:p>
    <w:p w14:paraId="553433D7" w14:textId="705DB4D5" w:rsidR="00B857F7" w:rsidRDefault="00247690" w:rsidP="00247690">
      <w:pPr>
        <w:spacing w:after="12" w:line="270" w:lineRule="auto"/>
        <w:ind w:left="840" w:firstLine="0"/>
      </w:pPr>
      <w:r w:rsidRPr="00247690">
        <w:rPr>
          <w:bCs/>
        </w:rPr>
        <w:t xml:space="preserve"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</w:t>
      </w:r>
      <w:r w:rsidRPr="00032AE5">
        <w:rPr>
          <w:bCs/>
        </w:rPr>
        <w:t>системе Университета.</w:t>
      </w:r>
    </w:p>
    <w:sectPr w:rsidR="00B857F7">
      <w:footerReference w:type="even" r:id="rId7"/>
      <w:footerReference w:type="default" r:id="rId8"/>
      <w:footerReference w:type="first" r:id="rId9"/>
      <w:pgSz w:w="11906" w:h="16838"/>
      <w:pgMar w:top="571" w:right="562" w:bottom="63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4DB76" w14:textId="77777777" w:rsidR="008F735C" w:rsidRDefault="008F735C">
      <w:pPr>
        <w:spacing w:after="0" w:line="240" w:lineRule="auto"/>
      </w:pPr>
      <w:r>
        <w:separator/>
      </w:r>
    </w:p>
  </w:endnote>
  <w:endnote w:type="continuationSeparator" w:id="0">
    <w:p w14:paraId="57C1F54B" w14:textId="77777777" w:rsidR="008F735C" w:rsidRDefault="008F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CA4B" w14:textId="77777777" w:rsidR="00B857F7" w:rsidRDefault="00E002FD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C498227" w14:textId="77777777" w:rsidR="00B857F7" w:rsidRDefault="00E002F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E9EB" w14:textId="77777777" w:rsidR="00B857F7" w:rsidRDefault="00E002FD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E69B191" w14:textId="77777777" w:rsidR="00B857F7" w:rsidRDefault="00E002F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D60E" w14:textId="77777777" w:rsidR="00B857F7" w:rsidRDefault="00B857F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4B0C" w14:textId="77777777" w:rsidR="008F735C" w:rsidRDefault="008F735C">
      <w:pPr>
        <w:spacing w:after="0" w:line="240" w:lineRule="auto"/>
      </w:pPr>
      <w:r>
        <w:separator/>
      </w:r>
    </w:p>
  </w:footnote>
  <w:footnote w:type="continuationSeparator" w:id="0">
    <w:p w14:paraId="59477589" w14:textId="77777777" w:rsidR="008F735C" w:rsidRDefault="008F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172"/>
    <w:multiLevelType w:val="hybridMultilevel"/>
    <w:tmpl w:val="7F4E41C4"/>
    <w:lvl w:ilvl="0" w:tplc="53A68ED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211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C68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E94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EA3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027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666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4A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420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2490B"/>
    <w:multiLevelType w:val="hybridMultilevel"/>
    <w:tmpl w:val="B8D41112"/>
    <w:lvl w:ilvl="0" w:tplc="5C361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7A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6AB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4CC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6BB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066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AB8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814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25B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66BE7"/>
    <w:multiLevelType w:val="hybridMultilevel"/>
    <w:tmpl w:val="8618B700"/>
    <w:lvl w:ilvl="0" w:tplc="F6583C5C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459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869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079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AF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E0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4A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8A6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A62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C75F4"/>
    <w:multiLevelType w:val="hybridMultilevel"/>
    <w:tmpl w:val="AF3E4DBC"/>
    <w:lvl w:ilvl="0" w:tplc="945E79F8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BB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A2B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ED6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C3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E3D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C7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2F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486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179B5"/>
    <w:multiLevelType w:val="hybridMultilevel"/>
    <w:tmpl w:val="EE524F1C"/>
    <w:lvl w:ilvl="0" w:tplc="52D884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0E4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C65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255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E79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8AC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696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8D3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44C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A154C"/>
    <w:multiLevelType w:val="hybridMultilevel"/>
    <w:tmpl w:val="60446CBA"/>
    <w:lvl w:ilvl="0" w:tplc="9D6CD2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10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AC9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443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487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E3E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08F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259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036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961D1D"/>
    <w:multiLevelType w:val="hybridMultilevel"/>
    <w:tmpl w:val="43628CB0"/>
    <w:lvl w:ilvl="0" w:tplc="B204DD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C36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B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A40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47E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475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EA3D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666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6014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EA540F"/>
    <w:multiLevelType w:val="hybridMultilevel"/>
    <w:tmpl w:val="1AF23C42"/>
    <w:lvl w:ilvl="0" w:tplc="30082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00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A11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85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2E7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419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4C3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85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E79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D758DB"/>
    <w:multiLevelType w:val="hybridMultilevel"/>
    <w:tmpl w:val="42FA044C"/>
    <w:lvl w:ilvl="0" w:tplc="50DC6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AA1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E84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0A6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AE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8B0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4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4CD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C42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8E7633"/>
    <w:multiLevelType w:val="hybridMultilevel"/>
    <w:tmpl w:val="8A789148"/>
    <w:lvl w:ilvl="0" w:tplc="240E835C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0C8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0F0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63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614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ACF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830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4B7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2DF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1C17D3"/>
    <w:multiLevelType w:val="hybridMultilevel"/>
    <w:tmpl w:val="463CBD8A"/>
    <w:lvl w:ilvl="0" w:tplc="058C25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E88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2C0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84A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EE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C0F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40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02A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84B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C63F1B"/>
    <w:multiLevelType w:val="hybridMultilevel"/>
    <w:tmpl w:val="77BABFC0"/>
    <w:lvl w:ilvl="0" w:tplc="AD54FD88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BE2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2F9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09B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3C4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C4FB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A3A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CB2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6BE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A3FD0"/>
    <w:multiLevelType w:val="hybridMultilevel"/>
    <w:tmpl w:val="88AA53B0"/>
    <w:lvl w:ilvl="0" w:tplc="E03E68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050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E28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C6F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219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252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8D3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EAB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96B0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CB4518"/>
    <w:multiLevelType w:val="hybridMultilevel"/>
    <w:tmpl w:val="F04A01F2"/>
    <w:lvl w:ilvl="0" w:tplc="039E359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01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E5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44D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A1A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27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078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2E7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46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EF6382"/>
    <w:multiLevelType w:val="hybridMultilevel"/>
    <w:tmpl w:val="9C2CB74E"/>
    <w:lvl w:ilvl="0" w:tplc="9AC4FE1E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03C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8F2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2D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E24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FE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8AF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61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D49E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047198"/>
    <w:multiLevelType w:val="hybridMultilevel"/>
    <w:tmpl w:val="3976EF1C"/>
    <w:lvl w:ilvl="0" w:tplc="B3462E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61F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629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A1D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24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88D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A58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2B5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AA1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F7"/>
    <w:rsid w:val="00032AE5"/>
    <w:rsid w:val="000C11AE"/>
    <w:rsid w:val="00247690"/>
    <w:rsid w:val="004D4F7F"/>
    <w:rsid w:val="008F735C"/>
    <w:rsid w:val="00B857F7"/>
    <w:rsid w:val="00E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29F0"/>
  <w15:docId w15:val="{545E5782-D488-4945-93AA-7CD7C031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6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Татьяна Лозинская</cp:lastModifiedBy>
  <cp:revision>4</cp:revision>
  <dcterms:created xsi:type="dcterms:W3CDTF">2023-09-28T04:13:00Z</dcterms:created>
  <dcterms:modified xsi:type="dcterms:W3CDTF">2023-09-28T05:57:00Z</dcterms:modified>
</cp:coreProperties>
</file>