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b/>
          <w:sz w:val="28"/>
          <w:szCs w:val="28"/>
        </w:rPr>
      </w:pPr>
      <w:r w:rsidRPr="00CE0C0B">
        <w:rPr>
          <w:b/>
          <w:sz w:val="28"/>
          <w:szCs w:val="28"/>
        </w:rPr>
        <w:t>Кафедра акушерства и гинекологии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7D0970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Акушерство и гинекология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</w:p>
    <w:p w:rsidR="007D0970" w:rsidRPr="00CE0C0B" w:rsidRDefault="007D0970" w:rsidP="00135514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Стоматология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4B2C94" w:rsidRPr="004B2C94" w:rsidRDefault="004B2C94" w:rsidP="007D0970">
      <w:pPr>
        <w:ind w:firstLine="709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FD5B6B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D0970">
        <w:rPr>
          <w:color w:val="000000"/>
          <w:sz w:val="24"/>
          <w:szCs w:val="24"/>
        </w:rPr>
        <w:t xml:space="preserve">по </w:t>
      </w:r>
      <w:r w:rsidR="007D0970" w:rsidRPr="007D0970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Стоматология</w:t>
      </w:r>
    </w:p>
    <w:p w:rsidR="00FD5B6B" w:rsidRPr="00BD661B" w:rsidRDefault="00FD5B6B" w:rsidP="007D0970">
      <w:pPr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135514">
        <w:rPr>
          <w:color w:val="000000"/>
          <w:sz w:val="24"/>
          <w:szCs w:val="24"/>
        </w:rPr>
        <w:t>8 от «25</w:t>
      </w:r>
      <w:r w:rsidRPr="00BD661B">
        <w:rPr>
          <w:color w:val="000000"/>
          <w:sz w:val="24"/>
          <w:szCs w:val="24"/>
        </w:rPr>
        <w:t xml:space="preserve">» </w:t>
      </w:r>
      <w:r w:rsidR="00135514">
        <w:rPr>
          <w:color w:val="000000"/>
          <w:sz w:val="24"/>
          <w:szCs w:val="24"/>
        </w:rPr>
        <w:t>марта</w:t>
      </w:r>
      <w:r w:rsidR="007D0970">
        <w:rPr>
          <w:color w:val="000000"/>
          <w:sz w:val="24"/>
          <w:szCs w:val="24"/>
        </w:rPr>
        <w:t xml:space="preserve"> 20</w:t>
      </w:r>
      <w:r w:rsidR="000907C0">
        <w:rPr>
          <w:color w:val="000000"/>
          <w:sz w:val="24"/>
          <w:szCs w:val="24"/>
        </w:rPr>
        <w:t>21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Pr="004B2C94" w:rsidRDefault="00D4723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135514" w:rsidRDefault="00135514" w:rsidP="00F5136B">
      <w:pPr>
        <w:ind w:firstLine="709"/>
        <w:jc w:val="center"/>
        <w:rPr>
          <w:sz w:val="28"/>
        </w:rPr>
      </w:pPr>
    </w:p>
    <w:p w:rsidR="007D0970" w:rsidRPr="004B2C94" w:rsidRDefault="007D097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7D0970">
        <w:rPr>
          <w:sz w:val="28"/>
        </w:rPr>
        <w:t>В результате выполнения самостоятельной работы по дисци</w:t>
      </w:r>
      <w:r w:rsidR="00F55788" w:rsidRPr="007D0970">
        <w:rPr>
          <w:sz w:val="28"/>
        </w:rPr>
        <w:t>плине</w:t>
      </w:r>
      <w:r w:rsidRPr="007D0970">
        <w:rPr>
          <w:sz w:val="28"/>
        </w:rPr>
        <w:t xml:space="preserve"> </w:t>
      </w:r>
      <w:r w:rsidR="007D0970">
        <w:rPr>
          <w:sz w:val="28"/>
        </w:rPr>
        <w:t>акушерство и гинекология</w:t>
      </w:r>
      <w:r w:rsidRPr="007D0970">
        <w:rPr>
          <w:sz w:val="28"/>
        </w:rPr>
        <w:t xml:space="preserve"> обучающийся должен: овладеть </w:t>
      </w:r>
      <w:r w:rsidR="007D0970">
        <w:rPr>
          <w:sz w:val="28"/>
        </w:rPr>
        <w:t xml:space="preserve">знаниями о наступлении и течении беременности, </w:t>
      </w:r>
      <w:r w:rsidRPr="007D0970">
        <w:rPr>
          <w:sz w:val="28"/>
        </w:rPr>
        <w:t xml:space="preserve">сформировать </w:t>
      </w:r>
      <w:r w:rsidR="007D0970">
        <w:rPr>
          <w:sz w:val="28"/>
        </w:rPr>
        <w:t xml:space="preserve">и </w:t>
      </w:r>
      <w:r w:rsidR="007D0970" w:rsidRPr="007D0970">
        <w:rPr>
          <w:sz w:val="28"/>
        </w:rPr>
        <w:t xml:space="preserve">закрепить </w:t>
      </w:r>
      <w:r w:rsidRPr="007D0970">
        <w:rPr>
          <w:sz w:val="28"/>
        </w:rPr>
        <w:t>умения</w:t>
      </w:r>
      <w:r w:rsidR="007D0970">
        <w:rPr>
          <w:sz w:val="28"/>
        </w:rPr>
        <w:t xml:space="preserve"> и навыки, полученные на практ</w:t>
      </w:r>
      <w:r w:rsidR="007D0970">
        <w:rPr>
          <w:sz w:val="28"/>
        </w:rPr>
        <w:t>и</w:t>
      </w:r>
      <w:r w:rsidR="007D0970">
        <w:rPr>
          <w:sz w:val="28"/>
        </w:rPr>
        <w:t>ческих занятиях.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476000" w:rsidRPr="007D0970" w:rsidRDefault="006F14A4" w:rsidP="007D09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7D0970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01"/>
        <w:gridCol w:w="9"/>
        <w:gridCol w:w="2082"/>
        <w:gridCol w:w="35"/>
      </w:tblGrid>
      <w:tr w:rsidR="006F14A4" w:rsidRPr="00033367" w:rsidTr="00920B9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710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</w:t>
            </w:r>
            <w:r w:rsidRPr="00F55788">
              <w:rPr>
                <w:i/>
                <w:sz w:val="24"/>
                <w:szCs w:val="24"/>
              </w:rPr>
              <w:t>з</w:t>
            </w:r>
            <w:r w:rsidRPr="00F55788">
              <w:rPr>
                <w:i/>
                <w:sz w:val="24"/>
                <w:szCs w:val="24"/>
              </w:rPr>
              <w:t>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920B9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20B9A">
        <w:trPr>
          <w:gridAfter w:val="1"/>
          <w:wAfter w:w="35" w:type="dxa"/>
        </w:trPr>
        <w:tc>
          <w:tcPr>
            <w:tcW w:w="10421" w:type="dxa"/>
            <w:gridSpan w:val="6"/>
            <w:shd w:val="clear" w:color="auto" w:fill="auto"/>
          </w:tcPr>
          <w:p w:rsidR="009978D9" w:rsidRPr="00920B9A" w:rsidRDefault="009978D9" w:rsidP="009978D9">
            <w:pPr>
              <w:ind w:firstLine="709"/>
              <w:jc w:val="center"/>
              <w:rPr>
                <w:b/>
                <w:sz w:val="28"/>
                <w:vertAlign w:val="superscript"/>
              </w:rPr>
            </w:pPr>
            <w:r w:rsidRPr="00920B9A">
              <w:rPr>
                <w:b/>
                <w:sz w:val="28"/>
              </w:rPr>
              <w:t>Самостоятельная работа в рамках всей дисциплины</w:t>
            </w:r>
          </w:p>
        </w:tc>
      </w:tr>
      <w:tr w:rsidR="009978D9" w:rsidRPr="00033367" w:rsidTr="00920B9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978D9" w:rsidRPr="00693E11" w:rsidRDefault="009978D9" w:rsidP="004256C6">
            <w:pPr>
              <w:rPr>
                <w:sz w:val="32"/>
                <w:vertAlign w:val="superscript"/>
              </w:rPr>
            </w:pPr>
          </w:p>
        </w:tc>
        <w:tc>
          <w:tcPr>
            <w:tcW w:w="3969" w:type="dxa"/>
            <w:shd w:val="clear" w:color="auto" w:fill="auto"/>
          </w:tcPr>
          <w:p w:rsidR="009978D9" w:rsidRPr="00033367" w:rsidRDefault="00920B9A" w:rsidP="00F65EF7">
            <w:pPr>
              <w:rPr>
                <w:sz w:val="28"/>
              </w:rPr>
            </w:pPr>
            <w:r w:rsidRPr="0028684B">
              <w:rPr>
                <w:sz w:val="28"/>
                <w:szCs w:val="28"/>
              </w:rPr>
              <w:t>Защита реферат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9978D9" w:rsidRPr="00033367" w:rsidRDefault="00920B9A" w:rsidP="00F65EF7">
            <w:pPr>
              <w:ind w:firstLine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B33E3A">
              <w:rPr>
                <w:sz w:val="28"/>
              </w:rPr>
              <w:t xml:space="preserve">. </w:t>
            </w:r>
            <w:r w:rsidR="00B33E3A" w:rsidRPr="00F65EF7">
              <w:rPr>
                <w:sz w:val="28"/>
              </w:rPr>
              <w:t>Реферат</w:t>
            </w:r>
          </w:p>
        </w:tc>
        <w:tc>
          <w:tcPr>
            <w:tcW w:w="2082" w:type="dxa"/>
            <w:shd w:val="clear" w:color="auto" w:fill="auto"/>
          </w:tcPr>
          <w:p w:rsidR="009978D9" w:rsidRPr="00033367" w:rsidRDefault="00F65EF7" w:rsidP="00920B9A">
            <w:pPr>
              <w:jc w:val="both"/>
              <w:rPr>
                <w:sz w:val="28"/>
              </w:rPr>
            </w:pPr>
            <w:r w:rsidRPr="00F65EF7">
              <w:rPr>
                <w:sz w:val="28"/>
              </w:rPr>
              <w:t xml:space="preserve">- </w:t>
            </w:r>
            <w:r w:rsidR="00920B9A"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>
              <w:rPr>
                <w:sz w:val="28"/>
              </w:rPr>
              <w:t>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</w:tc>
      </w:tr>
      <w:tr w:rsidR="0021444A" w:rsidRPr="00FB4EC1" w:rsidTr="00F32A5B">
        <w:tc>
          <w:tcPr>
            <w:tcW w:w="10456" w:type="dxa"/>
            <w:gridSpan w:val="7"/>
            <w:shd w:val="clear" w:color="auto" w:fill="auto"/>
          </w:tcPr>
          <w:p w:rsidR="0021444A" w:rsidRPr="00FB4EC1" w:rsidRDefault="0021444A" w:rsidP="00B026C7">
            <w:pPr>
              <w:jc w:val="center"/>
              <w:rPr>
                <w:sz w:val="28"/>
                <w:szCs w:val="28"/>
              </w:rPr>
            </w:pPr>
            <w:r w:rsidRPr="00FB4EC1">
              <w:rPr>
                <w:b/>
                <w:sz w:val="28"/>
              </w:rPr>
              <w:t xml:space="preserve">Самостоятельная работа в рамках практических занятий </w:t>
            </w:r>
          </w:p>
        </w:tc>
      </w:tr>
      <w:tr w:rsidR="00DD5DB4" w:rsidRPr="00FB4EC1" w:rsidTr="00920B9A">
        <w:tc>
          <w:tcPr>
            <w:tcW w:w="2660" w:type="dxa"/>
            <w:gridSpan w:val="2"/>
            <w:shd w:val="clear" w:color="auto" w:fill="auto"/>
          </w:tcPr>
          <w:p w:rsidR="00DD5DB4" w:rsidRPr="002C366E" w:rsidRDefault="00DD5DB4" w:rsidP="007B085C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5E2D08" w:rsidRPr="005E2D08">
              <w:rPr>
                <w:sz w:val="28"/>
                <w:szCs w:val="28"/>
              </w:rPr>
              <w:t>Физиология беременности. И</w:t>
            </w:r>
            <w:r w:rsidR="005E2D08" w:rsidRPr="005E2D08">
              <w:rPr>
                <w:sz w:val="28"/>
                <w:szCs w:val="28"/>
              </w:rPr>
              <w:t>з</w:t>
            </w:r>
            <w:r w:rsidR="005E2D08" w:rsidRPr="005E2D08">
              <w:rPr>
                <w:sz w:val="28"/>
                <w:szCs w:val="28"/>
              </w:rPr>
              <w:lastRenderedPageBreak/>
              <w:t>менения в органи</w:t>
            </w:r>
            <w:r w:rsidR="005E2D08" w:rsidRPr="005E2D08">
              <w:rPr>
                <w:sz w:val="28"/>
                <w:szCs w:val="28"/>
              </w:rPr>
              <w:t>з</w:t>
            </w:r>
            <w:r w:rsidR="005E2D08" w:rsidRPr="005E2D08">
              <w:rPr>
                <w:sz w:val="28"/>
                <w:szCs w:val="28"/>
              </w:rPr>
              <w:t>ме женщины во время беременн</w:t>
            </w:r>
            <w:r w:rsidR="005E2D08" w:rsidRPr="005E2D08">
              <w:rPr>
                <w:sz w:val="28"/>
                <w:szCs w:val="28"/>
              </w:rPr>
              <w:t>о</w:t>
            </w:r>
            <w:r w:rsidR="005E2D08" w:rsidRPr="005E2D08">
              <w:rPr>
                <w:sz w:val="28"/>
                <w:szCs w:val="28"/>
              </w:rPr>
              <w:t xml:space="preserve">сти. СанПиН                           </w:t>
            </w:r>
          </w:p>
        </w:tc>
        <w:tc>
          <w:tcPr>
            <w:tcW w:w="3969" w:type="dxa"/>
            <w:shd w:val="clear" w:color="auto" w:fill="auto"/>
          </w:tcPr>
          <w:p w:rsidR="00DD5DB4" w:rsidRDefault="00DD5DB4" w:rsidP="007B08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DD5DB4" w:rsidRPr="00F65EF7" w:rsidRDefault="00DD5DB4" w:rsidP="007B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lastRenderedPageBreak/>
              <w:t>ными документами;</w:t>
            </w:r>
          </w:p>
          <w:p w:rsidR="00DD5DB4" w:rsidRDefault="00DD5DB4" w:rsidP="007B085C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DD5DB4" w:rsidRPr="00F65EF7" w:rsidRDefault="00DD5DB4" w:rsidP="007B08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>1. Тест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lastRenderedPageBreak/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3. Пис</w:t>
            </w:r>
            <w:r w:rsidRPr="00B026C7">
              <w:rPr>
                <w:sz w:val="28"/>
                <w:szCs w:val="28"/>
              </w:rPr>
              <w:t>ь</w:t>
            </w:r>
            <w:r w:rsidRPr="00B026C7">
              <w:rPr>
                <w:sz w:val="28"/>
                <w:szCs w:val="28"/>
              </w:rPr>
              <w:t>менный опрос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практич</w:t>
            </w:r>
            <w:r w:rsidRPr="00B026C7">
              <w:rPr>
                <w:sz w:val="28"/>
                <w:szCs w:val="28"/>
              </w:rPr>
              <w:t>е</w:t>
            </w:r>
            <w:r w:rsidRPr="00B026C7">
              <w:rPr>
                <w:sz w:val="28"/>
                <w:szCs w:val="28"/>
              </w:rPr>
              <w:lastRenderedPageBreak/>
              <w:t>ских занятиях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</w:p>
        </w:tc>
      </w:tr>
      <w:tr w:rsidR="00DD5DB4" w:rsidRPr="00FB4EC1" w:rsidTr="00920B9A">
        <w:tc>
          <w:tcPr>
            <w:tcW w:w="2660" w:type="dxa"/>
            <w:gridSpan w:val="2"/>
            <w:shd w:val="clear" w:color="auto" w:fill="auto"/>
          </w:tcPr>
          <w:p w:rsidR="00DD5DB4" w:rsidRPr="006958E7" w:rsidRDefault="00DD5DB4" w:rsidP="007B085C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lastRenderedPageBreak/>
              <w:t xml:space="preserve">Тема 2. </w:t>
            </w:r>
            <w:r w:rsidR="005E2D08" w:rsidRPr="005E2D08">
              <w:rPr>
                <w:sz w:val="28"/>
                <w:szCs w:val="28"/>
              </w:rPr>
              <w:t>Физиология родов, послерод</w:t>
            </w:r>
            <w:r w:rsidR="005E2D08" w:rsidRPr="005E2D08">
              <w:rPr>
                <w:sz w:val="28"/>
                <w:szCs w:val="28"/>
              </w:rPr>
              <w:t>о</w:t>
            </w:r>
            <w:r w:rsidR="005E2D08" w:rsidRPr="005E2D08">
              <w:rPr>
                <w:sz w:val="28"/>
                <w:szCs w:val="28"/>
              </w:rPr>
              <w:t>вого периода.</w:t>
            </w:r>
          </w:p>
          <w:p w:rsidR="00DD5DB4" w:rsidRDefault="00DD5DB4" w:rsidP="007B085C">
            <w:pPr>
              <w:rPr>
                <w:sz w:val="24"/>
                <w:szCs w:val="24"/>
              </w:rPr>
            </w:pPr>
          </w:p>
          <w:p w:rsidR="00DD5DB4" w:rsidRPr="002C366E" w:rsidRDefault="00DD5DB4" w:rsidP="007B08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DB4" w:rsidRPr="00F65EF7" w:rsidRDefault="00DD5DB4" w:rsidP="007B08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1. Чтение текста (учебника), конспектирование текста, и</w:t>
            </w:r>
            <w:r w:rsidRPr="00F65EF7">
              <w:rPr>
                <w:sz w:val="28"/>
                <w:szCs w:val="28"/>
              </w:rPr>
              <w:t>с</w:t>
            </w:r>
            <w:r w:rsidRPr="00F65EF7">
              <w:rPr>
                <w:sz w:val="28"/>
                <w:szCs w:val="28"/>
              </w:rPr>
              <w:t>пользование Интернета.</w:t>
            </w:r>
          </w:p>
          <w:p w:rsidR="00DD5DB4" w:rsidRPr="00F65EF7" w:rsidRDefault="00DD5DB4" w:rsidP="007B085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F65E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таблиц </w:t>
            </w:r>
            <w:r w:rsidRPr="00F65EF7">
              <w:rPr>
                <w:sz w:val="28"/>
                <w:szCs w:val="28"/>
              </w:rPr>
              <w:t>для систематиз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ции материала.</w:t>
            </w:r>
          </w:p>
          <w:p w:rsidR="00B026C7" w:rsidRDefault="00DD5DB4" w:rsidP="007B085C">
            <w:pPr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F65EF7">
              <w:rPr>
                <w:sz w:val="28"/>
                <w:szCs w:val="28"/>
              </w:rPr>
              <w:t>разноуровневых</w:t>
            </w:r>
            <w:proofErr w:type="spellEnd"/>
            <w:r w:rsidRPr="00F65EF7">
              <w:rPr>
                <w:sz w:val="28"/>
                <w:szCs w:val="28"/>
              </w:rPr>
              <w:t xml:space="preserve"> задач по образцу, работа на т</w:t>
            </w:r>
            <w:r w:rsidR="00B026C7">
              <w:rPr>
                <w:sz w:val="28"/>
                <w:szCs w:val="28"/>
              </w:rPr>
              <w:t xml:space="preserve">ренажере </w:t>
            </w:r>
          </w:p>
          <w:p w:rsidR="00DD5DB4" w:rsidRPr="00F65EF7" w:rsidRDefault="00B026C7" w:rsidP="00B0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="00DD5DB4" w:rsidRPr="00F65EF7">
              <w:rPr>
                <w:sz w:val="28"/>
                <w:szCs w:val="28"/>
              </w:rPr>
              <w:t xml:space="preserve">тработка </w:t>
            </w:r>
            <w:r>
              <w:rPr>
                <w:sz w:val="28"/>
                <w:szCs w:val="28"/>
              </w:rPr>
              <w:t>практических навыков на акушерском фа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томе</w:t>
            </w:r>
          </w:p>
        </w:tc>
        <w:tc>
          <w:tcPr>
            <w:tcW w:w="1701" w:type="dxa"/>
            <w:shd w:val="clear" w:color="auto" w:fill="auto"/>
          </w:tcPr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1. Тест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3. Пис</w:t>
            </w:r>
            <w:r w:rsidRPr="00B026C7">
              <w:rPr>
                <w:sz w:val="28"/>
                <w:szCs w:val="28"/>
              </w:rPr>
              <w:t>ь</w:t>
            </w:r>
            <w:r w:rsidRPr="00B026C7">
              <w:rPr>
                <w:sz w:val="28"/>
                <w:szCs w:val="28"/>
              </w:rPr>
              <w:t>менный опрос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B026C7">
              <w:rPr>
                <w:sz w:val="28"/>
                <w:szCs w:val="28"/>
              </w:rPr>
              <w:t>case</w:t>
            </w:r>
            <w:proofErr w:type="spellEnd"/>
            <w:r w:rsidRPr="00B026C7">
              <w:rPr>
                <w:sz w:val="28"/>
                <w:szCs w:val="28"/>
              </w:rPr>
              <w:t>-заданий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5. Отрабо</w:t>
            </w:r>
            <w:r w:rsidRPr="00B026C7">
              <w:rPr>
                <w:sz w:val="28"/>
                <w:szCs w:val="28"/>
              </w:rPr>
              <w:t>т</w:t>
            </w:r>
            <w:r w:rsidRPr="00B026C7">
              <w:rPr>
                <w:sz w:val="28"/>
                <w:szCs w:val="28"/>
              </w:rPr>
              <w:t>ка практ</w:t>
            </w:r>
            <w:r w:rsidRPr="00B026C7">
              <w:rPr>
                <w:sz w:val="28"/>
                <w:szCs w:val="28"/>
              </w:rPr>
              <w:t>и</w:t>
            </w:r>
            <w:r w:rsidRPr="00B026C7">
              <w:rPr>
                <w:sz w:val="28"/>
                <w:szCs w:val="28"/>
              </w:rPr>
              <w:t>ческих навыков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D5DB4" w:rsidRPr="00B026C7" w:rsidRDefault="00DD5DB4" w:rsidP="007B085C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практич</w:t>
            </w:r>
            <w:r w:rsidRPr="00B026C7">
              <w:rPr>
                <w:sz w:val="28"/>
                <w:szCs w:val="28"/>
              </w:rPr>
              <w:t>е</w:t>
            </w:r>
            <w:r w:rsidRPr="00B026C7">
              <w:rPr>
                <w:sz w:val="28"/>
                <w:szCs w:val="28"/>
              </w:rPr>
              <w:t>ских занятиях</w:t>
            </w:r>
          </w:p>
          <w:p w:rsidR="00DD5DB4" w:rsidRPr="00B026C7" w:rsidRDefault="00DD5DB4" w:rsidP="007B085C">
            <w:pPr>
              <w:rPr>
                <w:sz w:val="28"/>
                <w:szCs w:val="28"/>
              </w:rPr>
            </w:pPr>
          </w:p>
        </w:tc>
      </w:tr>
      <w:tr w:rsidR="00B026C7" w:rsidRPr="00FB4EC1" w:rsidTr="00920B9A">
        <w:tc>
          <w:tcPr>
            <w:tcW w:w="2660" w:type="dxa"/>
            <w:gridSpan w:val="2"/>
            <w:shd w:val="clear" w:color="auto" w:fill="auto"/>
          </w:tcPr>
          <w:p w:rsidR="00B026C7" w:rsidRPr="0005357C" w:rsidRDefault="00B026C7" w:rsidP="007B085C">
            <w:pPr>
              <w:rPr>
                <w:b/>
                <w:color w:val="000000"/>
                <w:sz w:val="28"/>
                <w:szCs w:val="28"/>
              </w:rPr>
            </w:pPr>
            <w:r w:rsidRPr="005E2D08">
              <w:rPr>
                <w:b/>
                <w:color w:val="000000"/>
                <w:sz w:val="28"/>
                <w:szCs w:val="28"/>
              </w:rPr>
              <w:t xml:space="preserve">Тема 3. </w:t>
            </w:r>
            <w:proofErr w:type="spellStart"/>
            <w:r w:rsidRPr="005E2D08">
              <w:rPr>
                <w:color w:val="000000"/>
                <w:sz w:val="28"/>
                <w:szCs w:val="28"/>
              </w:rPr>
              <w:t>Преэклам</w:t>
            </w:r>
            <w:r w:rsidRPr="005E2D08">
              <w:rPr>
                <w:color w:val="000000"/>
                <w:sz w:val="28"/>
                <w:szCs w:val="28"/>
              </w:rPr>
              <w:t>п</w:t>
            </w:r>
            <w:r w:rsidRPr="005E2D08">
              <w:rPr>
                <w:color w:val="000000"/>
                <w:sz w:val="28"/>
                <w:szCs w:val="28"/>
              </w:rPr>
              <w:t>сия</w:t>
            </w:r>
            <w:proofErr w:type="spellEnd"/>
            <w:r w:rsidRPr="005E2D0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026C7" w:rsidRPr="00B026C7" w:rsidRDefault="00B026C7" w:rsidP="00B026C7">
            <w:pPr>
              <w:pStyle w:val="32"/>
              <w:spacing w:before="0" w:after="0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1. Чтение текста (учебника), конспектирование текста,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ис</w:t>
            </w:r>
            <w:proofErr w:type="spellEnd"/>
            <w:r w:rsidRPr="00B026C7">
              <w:rPr>
                <w:sz w:val="28"/>
                <w:szCs w:val="28"/>
              </w:rPr>
              <w:t>-пользование</w:t>
            </w:r>
            <w:proofErr w:type="gramEnd"/>
            <w:r w:rsidRPr="00B026C7">
              <w:rPr>
                <w:sz w:val="28"/>
                <w:szCs w:val="28"/>
              </w:rPr>
              <w:t xml:space="preserve"> Интернета.</w:t>
            </w:r>
          </w:p>
          <w:p w:rsidR="00B026C7" w:rsidRPr="00B026C7" w:rsidRDefault="00B026C7" w:rsidP="00B026C7">
            <w:pPr>
              <w:pStyle w:val="32"/>
              <w:spacing w:before="0" w:after="0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B026C7">
              <w:rPr>
                <w:sz w:val="28"/>
                <w:szCs w:val="28"/>
              </w:rPr>
              <w:t>в</w:t>
            </w:r>
            <w:r w:rsidRPr="00B026C7">
              <w:rPr>
                <w:sz w:val="28"/>
                <w:szCs w:val="28"/>
              </w:rPr>
              <w:t>ление таблиц для систематиз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ции материала.</w:t>
            </w:r>
          </w:p>
          <w:p w:rsidR="00B026C7" w:rsidRPr="00F65EF7" w:rsidRDefault="00B026C7" w:rsidP="00B026C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B026C7">
              <w:rPr>
                <w:sz w:val="28"/>
                <w:szCs w:val="28"/>
              </w:rPr>
              <w:t>разноуровневых</w:t>
            </w:r>
            <w:proofErr w:type="spellEnd"/>
            <w:r w:rsidRPr="00B026C7">
              <w:rPr>
                <w:sz w:val="28"/>
                <w:szCs w:val="28"/>
              </w:rPr>
              <w:t xml:space="preserve">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1. Тест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Пись-менный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опрос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B026C7">
              <w:rPr>
                <w:sz w:val="28"/>
                <w:szCs w:val="28"/>
              </w:rPr>
              <w:t>case</w:t>
            </w:r>
            <w:proofErr w:type="spellEnd"/>
            <w:r w:rsidRPr="00B026C7">
              <w:rPr>
                <w:sz w:val="28"/>
                <w:szCs w:val="28"/>
              </w:rPr>
              <w:t>-заданий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026C7" w:rsidRPr="00B026C7" w:rsidRDefault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</w:t>
            </w:r>
            <w:proofErr w:type="spellStart"/>
            <w:r w:rsidRPr="00B026C7">
              <w:rPr>
                <w:sz w:val="28"/>
                <w:szCs w:val="28"/>
              </w:rPr>
              <w:t>практиче-ских</w:t>
            </w:r>
            <w:proofErr w:type="spellEnd"/>
            <w:r w:rsidRPr="00B026C7">
              <w:rPr>
                <w:sz w:val="28"/>
                <w:szCs w:val="28"/>
              </w:rPr>
              <w:t xml:space="preserve"> занятиях</w:t>
            </w:r>
          </w:p>
        </w:tc>
      </w:tr>
      <w:tr w:rsidR="00B026C7" w:rsidRPr="00FB4EC1" w:rsidTr="00920B9A">
        <w:tc>
          <w:tcPr>
            <w:tcW w:w="2660" w:type="dxa"/>
            <w:gridSpan w:val="2"/>
            <w:shd w:val="clear" w:color="auto" w:fill="auto"/>
          </w:tcPr>
          <w:p w:rsidR="00B026C7" w:rsidRPr="0005357C" w:rsidRDefault="00B026C7" w:rsidP="005E2D08">
            <w:pPr>
              <w:rPr>
                <w:b/>
                <w:color w:val="000000"/>
                <w:sz w:val="28"/>
                <w:szCs w:val="28"/>
              </w:rPr>
            </w:pPr>
            <w:r w:rsidRPr="005E2D08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5E2D08">
              <w:rPr>
                <w:color w:val="000000"/>
                <w:sz w:val="28"/>
                <w:szCs w:val="28"/>
              </w:rPr>
              <w:t>Кровотеч</w:t>
            </w:r>
            <w:r w:rsidRPr="005E2D08">
              <w:rPr>
                <w:color w:val="000000"/>
                <w:sz w:val="28"/>
                <w:szCs w:val="28"/>
              </w:rPr>
              <w:t>е</w:t>
            </w:r>
            <w:r w:rsidRPr="005E2D08">
              <w:rPr>
                <w:color w:val="000000"/>
                <w:sz w:val="28"/>
                <w:szCs w:val="28"/>
              </w:rPr>
              <w:t>ния во второй пол</w:t>
            </w:r>
            <w:r w:rsidRPr="005E2D08">
              <w:rPr>
                <w:color w:val="000000"/>
                <w:sz w:val="28"/>
                <w:szCs w:val="28"/>
              </w:rPr>
              <w:t>о</w:t>
            </w:r>
            <w:r w:rsidRPr="005E2D08">
              <w:rPr>
                <w:color w:val="000000"/>
                <w:sz w:val="28"/>
                <w:szCs w:val="28"/>
              </w:rPr>
              <w:t>вине беременности.</w:t>
            </w:r>
          </w:p>
        </w:tc>
        <w:tc>
          <w:tcPr>
            <w:tcW w:w="3969" w:type="dxa"/>
            <w:shd w:val="clear" w:color="auto" w:fill="auto"/>
          </w:tcPr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1. Чтение текста (учебника), конспектирование текста,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ис</w:t>
            </w:r>
            <w:proofErr w:type="spellEnd"/>
            <w:r w:rsidRPr="00B026C7">
              <w:rPr>
                <w:sz w:val="28"/>
                <w:szCs w:val="28"/>
              </w:rPr>
              <w:t>-пользование</w:t>
            </w:r>
            <w:proofErr w:type="gramEnd"/>
            <w:r w:rsidRPr="00B026C7">
              <w:rPr>
                <w:sz w:val="28"/>
                <w:szCs w:val="28"/>
              </w:rPr>
              <w:t xml:space="preserve"> Интернета.</w:t>
            </w:r>
          </w:p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B026C7">
              <w:rPr>
                <w:sz w:val="28"/>
                <w:szCs w:val="28"/>
              </w:rPr>
              <w:t>в</w:t>
            </w:r>
            <w:r w:rsidRPr="00B026C7">
              <w:rPr>
                <w:sz w:val="28"/>
                <w:szCs w:val="28"/>
              </w:rPr>
              <w:t>ление таблиц для систематиз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ции материала.</w:t>
            </w:r>
          </w:p>
          <w:p w:rsidR="00B026C7" w:rsidRPr="00F65EF7" w:rsidRDefault="00B026C7" w:rsidP="00B026C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B026C7">
              <w:rPr>
                <w:sz w:val="28"/>
                <w:szCs w:val="28"/>
              </w:rPr>
              <w:t>разноуровневых</w:t>
            </w:r>
            <w:proofErr w:type="spellEnd"/>
            <w:r w:rsidRPr="00B026C7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701" w:type="dxa"/>
            <w:shd w:val="clear" w:color="auto" w:fill="auto"/>
          </w:tcPr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1. Тест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Пись-менный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опрос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B026C7">
              <w:rPr>
                <w:sz w:val="28"/>
                <w:szCs w:val="28"/>
              </w:rPr>
              <w:t>case</w:t>
            </w:r>
            <w:proofErr w:type="spellEnd"/>
            <w:r w:rsidRPr="00B026C7">
              <w:rPr>
                <w:sz w:val="28"/>
                <w:szCs w:val="28"/>
              </w:rPr>
              <w:t>-заданий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026C7" w:rsidRPr="00B026C7" w:rsidRDefault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</w:t>
            </w:r>
            <w:proofErr w:type="spellStart"/>
            <w:r w:rsidRPr="00B026C7">
              <w:rPr>
                <w:sz w:val="28"/>
                <w:szCs w:val="28"/>
              </w:rPr>
              <w:t>практиче-ских</w:t>
            </w:r>
            <w:proofErr w:type="spellEnd"/>
            <w:r w:rsidRPr="00B026C7">
              <w:rPr>
                <w:sz w:val="28"/>
                <w:szCs w:val="28"/>
              </w:rPr>
              <w:t xml:space="preserve"> занятиях</w:t>
            </w:r>
          </w:p>
        </w:tc>
      </w:tr>
      <w:tr w:rsidR="00B026C7" w:rsidRPr="00FB4EC1" w:rsidTr="00920B9A">
        <w:tc>
          <w:tcPr>
            <w:tcW w:w="2660" w:type="dxa"/>
            <w:gridSpan w:val="2"/>
            <w:shd w:val="clear" w:color="auto" w:fill="auto"/>
          </w:tcPr>
          <w:p w:rsidR="00B026C7" w:rsidRPr="0005357C" w:rsidRDefault="00B026C7" w:rsidP="007B085C">
            <w:pPr>
              <w:rPr>
                <w:b/>
                <w:color w:val="000000"/>
                <w:sz w:val="28"/>
                <w:szCs w:val="28"/>
              </w:rPr>
            </w:pPr>
            <w:r w:rsidRPr="005E2D08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Pr="005E2D08">
              <w:rPr>
                <w:color w:val="000000"/>
                <w:sz w:val="28"/>
                <w:szCs w:val="28"/>
              </w:rPr>
              <w:t>Женская консультация. С</w:t>
            </w:r>
            <w:r w:rsidRPr="005E2D08">
              <w:rPr>
                <w:color w:val="000000"/>
                <w:sz w:val="28"/>
                <w:szCs w:val="28"/>
              </w:rPr>
              <w:t>о</w:t>
            </w:r>
            <w:r w:rsidRPr="005E2D08">
              <w:rPr>
                <w:color w:val="000000"/>
                <w:sz w:val="28"/>
                <w:szCs w:val="28"/>
              </w:rPr>
              <w:t xml:space="preserve">временные методы </w:t>
            </w:r>
            <w:r w:rsidRPr="005E2D08">
              <w:rPr>
                <w:color w:val="000000"/>
                <w:sz w:val="28"/>
                <w:szCs w:val="28"/>
              </w:rPr>
              <w:lastRenderedPageBreak/>
              <w:t>планирования с</w:t>
            </w:r>
            <w:r w:rsidRPr="005E2D08">
              <w:rPr>
                <w:color w:val="000000"/>
                <w:sz w:val="28"/>
                <w:szCs w:val="28"/>
              </w:rPr>
              <w:t>е</w:t>
            </w:r>
            <w:r w:rsidRPr="005E2D08">
              <w:rPr>
                <w:color w:val="000000"/>
                <w:sz w:val="28"/>
                <w:szCs w:val="28"/>
              </w:rPr>
              <w:t>мьи.</w:t>
            </w:r>
          </w:p>
        </w:tc>
        <w:tc>
          <w:tcPr>
            <w:tcW w:w="3969" w:type="dxa"/>
            <w:shd w:val="clear" w:color="auto" w:fill="auto"/>
          </w:tcPr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 xml:space="preserve">1. Чтение текста (учебника), конспектирование текста,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ис</w:t>
            </w:r>
            <w:proofErr w:type="spellEnd"/>
            <w:r w:rsidRPr="00B026C7">
              <w:rPr>
                <w:sz w:val="28"/>
                <w:szCs w:val="28"/>
              </w:rPr>
              <w:t>-пользование</w:t>
            </w:r>
            <w:proofErr w:type="gramEnd"/>
            <w:r w:rsidRPr="00B026C7">
              <w:rPr>
                <w:sz w:val="28"/>
                <w:szCs w:val="28"/>
              </w:rPr>
              <w:t xml:space="preserve"> Интернета.</w:t>
            </w:r>
          </w:p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>2. Работа с конспектом лекций, работа над учебным матери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B026C7">
              <w:rPr>
                <w:sz w:val="28"/>
                <w:szCs w:val="28"/>
              </w:rPr>
              <w:t>в</w:t>
            </w:r>
            <w:r w:rsidRPr="00B026C7">
              <w:rPr>
                <w:sz w:val="28"/>
                <w:szCs w:val="28"/>
              </w:rPr>
              <w:t>ление таблиц для систематиз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ции материала.</w:t>
            </w:r>
          </w:p>
          <w:p w:rsidR="00B026C7" w:rsidRPr="00F65EF7" w:rsidRDefault="00B026C7" w:rsidP="00B026C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B026C7">
              <w:rPr>
                <w:sz w:val="28"/>
                <w:szCs w:val="28"/>
              </w:rPr>
              <w:t>разноуровневых</w:t>
            </w:r>
            <w:proofErr w:type="spellEnd"/>
            <w:r w:rsidRPr="00B026C7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701" w:type="dxa"/>
            <w:shd w:val="clear" w:color="auto" w:fill="auto"/>
          </w:tcPr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>1. Тест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Пись-менный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опрос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B026C7">
              <w:rPr>
                <w:sz w:val="28"/>
                <w:szCs w:val="28"/>
              </w:rPr>
              <w:t>case</w:t>
            </w:r>
            <w:proofErr w:type="spellEnd"/>
            <w:r w:rsidRPr="00B026C7">
              <w:rPr>
                <w:sz w:val="28"/>
                <w:szCs w:val="28"/>
              </w:rPr>
              <w:t>-заданий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026C7" w:rsidRPr="00B026C7" w:rsidRDefault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</w:t>
            </w:r>
            <w:proofErr w:type="spellStart"/>
            <w:r w:rsidRPr="00B026C7">
              <w:rPr>
                <w:sz w:val="28"/>
                <w:szCs w:val="28"/>
              </w:rPr>
              <w:t>практиче-ских</w:t>
            </w:r>
            <w:proofErr w:type="spellEnd"/>
            <w:r w:rsidRPr="00B026C7">
              <w:rPr>
                <w:sz w:val="28"/>
                <w:szCs w:val="28"/>
              </w:rPr>
              <w:t xml:space="preserve"> занятиях</w:t>
            </w:r>
          </w:p>
        </w:tc>
      </w:tr>
      <w:tr w:rsidR="00B026C7" w:rsidRPr="00FB4EC1" w:rsidTr="00920B9A">
        <w:tc>
          <w:tcPr>
            <w:tcW w:w="2660" w:type="dxa"/>
            <w:gridSpan w:val="2"/>
            <w:shd w:val="clear" w:color="auto" w:fill="auto"/>
          </w:tcPr>
          <w:p w:rsidR="00B026C7" w:rsidRPr="0005357C" w:rsidRDefault="00B026C7" w:rsidP="007B085C">
            <w:pPr>
              <w:rPr>
                <w:b/>
                <w:color w:val="000000"/>
                <w:sz w:val="28"/>
                <w:szCs w:val="28"/>
              </w:rPr>
            </w:pPr>
            <w:r w:rsidRPr="005E2D08">
              <w:rPr>
                <w:b/>
                <w:color w:val="000000"/>
                <w:sz w:val="28"/>
                <w:szCs w:val="28"/>
              </w:rPr>
              <w:lastRenderedPageBreak/>
              <w:t xml:space="preserve">Тема 6. </w:t>
            </w:r>
            <w:r w:rsidRPr="005E2D08">
              <w:rPr>
                <w:color w:val="000000"/>
                <w:sz w:val="28"/>
                <w:szCs w:val="28"/>
              </w:rPr>
              <w:t>Нарушения менструального цикла</w:t>
            </w:r>
            <w:r w:rsidRPr="005E2D08">
              <w:rPr>
                <w:b/>
                <w:color w:val="000000"/>
                <w:sz w:val="28"/>
                <w:szCs w:val="28"/>
              </w:rPr>
              <w:t xml:space="preserve">.                           </w:t>
            </w:r>
          </w:p>
        </w:tc>
        <w:tc>
          <w:tcPr>
            <w:tcW w:w="3969" w:type="dxa"/>
            <w:shd w:val="clear" w:color="auto" w:fill="auto"/>
          </w:tcPr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1. Чтение текста (учебника), конспектирование текста,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ис</w:t>
            </w:r>
            <w:proofErr w:type="spellEnd"/>
            <w:r w:rsidRPr="00B026C7">
              <w:rPr>
                <w:sz w:val="28"/>
                <w:szCs w:val="28"/>
              </w:rPr>
              <w:t>-пользование</w:t>
            </w:r>
            <w:proofErr w:type="gramEnd"/>
            <w:r w:rsidRPr="00B026C7">
              <w:rPr>
                <w:sz w:val="28"/>
                <w:szCs w:val="28"/>
              </w:rPr>
              <w:t xml:space="preserve"> Интернета.</w:t>
            </w:r>
          </w:p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B026C7">
              <w:rPr>
                <w:sz w:val="28"/>
                <w:szCs w:val="28"/>
              </w:rPr>
              <w:t>в</w:t>
            </w:r>
            <w:r w:rsidRPr="00B026C7">
              <w:rPr>
                <w:sz w:val="28"/>
                <w:szCs w:val="28"/>
              </w:rPr>
              <w:t>ление таблиц для систематиз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ции материала.</w:t>
            </w:r>
          </w:p>
          <w:p w:rsidR="00B026C7" w:rsidRPr="00F65EF7" w:rsidRDefault="00B026C7" w:rsidP="00B026C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B026C7">
              <w:rPr>
                <w:sz w:val="28"/>
                <w:szCs w:val="28"/>
              </w:rPr>
              <w:t>разноуровневых</w:t>
            </w:r>
            <w:proofErr w:type="spellEnd"/>
            <w:r w:rsidRPr="00B026C7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701" w:type="dxa"/>
            <w:shd w:val="clear" w:color="auto" w:fill="auto"/>
          </w:tcPr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1. Тест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Пись-менный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опрос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B026C7">
              <w:rPr>
                <w:sz w:val="28"/>
                <w:szCs w:val="28"/>
              </w:rPr>
              <w:t>case</w:t>
            </w:r>
            <w:proofErr w:type="spellEnd"/>
            <w:r w:rsidRPr="00B026C7">
              <w:rPr>
                <w:sz w:val="28"/>
                <w:szCs w:val="28"/>
              </w:rPr>
              <w:t>-заданий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026C7" w:rsidRPr="00B026C7" w:rsidRDefault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</w:t>
            </w:r>
            <w:proofErr w:type="spellStart"/>
            <w:r w:rsidRPr="00B026C7">
              <w:rPr>
                <w:sz w:val="28"/>
                <w:szCs w:val="28"/>
              </w:rPr>
              <w:t>практиче-ских</w:t>
            </w:r>
            <w:proofErr w:type="spellEnd"/>
            <w:r w:rsidRPr="00B026C7">
              <w:rPr>
                <w:sz w:val="28"/>
                <w:szCs w:val="28"/>
              </w:rPr>
              <w:t xml:space="preserve"> занятиях</w:t>
            </w:r>
          </w:p>
        </w:tc>
      </w:tr>
      <w:tr w:rsidR="00B026C7" w:rsidRPr="00FB4EC1" w:rsidTr="00920B9A">
        <w:tc>
          <w:tcPr>
            <w:tcW w:w="2660" w:type="dxa"/>
            <w:gridSpan w:val="2"/>
            <w:shd w:val="clear" w:color="auto" w:fill="auto"/>
          </w:tcPr>
          <w:p w:rsidR="00B026C7" w:rsidRPr="0005357C" w:rsidRDefault="00B026C7" w:rsidP="005E2D08">
            <w:pPr>
              <w:rPr>
                <w:b/>
                <w:color w:val="000000"/>
                <w:sz w:val="28"/>
                <w:szCs w:val="28"/>
              </w:rPr>
            </w:pPr>
            <w:r w:rsidRPr="005E2D08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Pr="005E2D08">
              <w:rPr>
                <w:color w:val="000000"/>
                <w:sz w:val="28"/>
                <w:szCs w:val="28"/>
              </w:rPr>
              <w:t>Опухол</w:t>
            </w:r>
            <w:r w:rsidRPr="005E2D08">
              <w:rPr>
                <w:color w:val="000000"/>
                <w:sz w:val="28"/>
                <w:szCs w:val="28"/>
              </w:rPr>
              <w:t>е</w:t>
            </w:r>
            <w:r w:rsidRPr="005E2D08">
              <w:rPr>
                <w:color w:val="000000"/>
                <w:sz w:val="28"/>
                <w:szCs w:val="28"/>
              </w:rPr>
              <w:t>вые и предраковые заболевания же</w:t>
            </w:r>
            <w:r w:rsidRPr="005E2D08">
              <w:rPr>
                <w:color w:val="000000"/>
                <w:sz w:val="28"/>
                <w:szCs w:val="28"/>
              </w:rPr>
              <w:t>н</w:t>
            </w:r>
            <w:r w:rsidRPr="005E2D08">
              <w:rPr>
                <w:color w:val="000000"/>
                <w:sz w:val="28"/>
                <w:szCs w:val="28"/>
              </w:rPr>
              <w:t>ских половых орг</w:t>
            </w:r>
            <w:r w:rsidRPr="005E2D08">
              <w:rPr>
                <w:color w:val="000000"/>
                <w:sz w:val="28"/>
                <w:szCs w:val="28"/>
              </w:rPr>
              <w:t>а</w:t>
            </w:r>
            <w:r w:rsidRPr="005E2D08">
              <w:rPr>
                <w:color w:val="000000"/>
                <w:sz w:val="28"/>
                <w:szCs w:val="28"/>
              </w:rPr>
              <w:t>нов.</w:t>
            </w:r>
          </w:p>
        </w:tc>
        <w:tc>
          <w:tcPr>
            <w:tcW w:w="3969" w:type="dxa"/>
            <w:shd w:val="clear" w:color="auto" w:fill="auto"/>
          </w:tcPr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1. Чтение текста (учебника), конспектирование текста,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ис</w:t>
            </w:r>
            <w:proofErr w:type="spellEnd"/>
            <w:r w:rsidRPr="00B026C7">
              <w:rPr>
                <w:sz w:val="28"/>
                <w:szCs w:val="28"/>
              </w:rPr>
              <w:t>-пользование</w:t>
            </w:r>
            <w:proofErr w:type="gramEnd"/>
            <w:r w:rsidRPr="00B026C7">
              <w:rPr>
                <w:sz w:val="28"/>
                <w:szCs w:val="28"/>
              </w:rPr>
              <w:t xml:space="preserve"> Интернета.</w:t>
            </w:r>
          </w:p>
          <w:p w:rsidR="00B026C7" w:rsidRPr="00B026C7" w:rsidRDefault="00B026C7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B026C7">
              <w:rPr>
                <w:sz w:val="28"/>
                <w:szCs w:val="28"/>
              </w:rPr>
              <w:t>в</w:t>
            </w:r>
            <w:r w:rsidRPr="00B026C7">
              <w:rPr>
                <w:sz w:val="28"/>
                <w:szCs w:val="28"/>
              </w:rPr>
              <w:t>ление таблиц для систематиз</w:t>
            </w:r>
            <w:r w:rsidRPr="00B026C7">
              <w:rPr>
                <w:sz w:val="28"/>
                <w:szCs w:val="28"/>
              </w:rPr>
              <w:t>а</w:t>
            </w:r>
            <w:r w:rsidRPr="00B026C7">
              <w:rPr>
                <w:sz w:val="28"/>
                <w:szCs w:val="28"/>
              </w:rPr>
              <w:t>ции материала.</w:t>
            </w:r>
          </w:p>
          <w:p w:rsidR="00B026C7" w:rsidRPr="00F65EF7" w:rsidRDefault="00B026C7" w:rsidP="00B026C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B026C7">
              <w:rPr>
                <w:sz w:val="28"/>
                <w:szCs w:val="28"/>
              </w:rPr>
              <w:t>разноуровневых</w:t>
            </w:r>
            <w:proofErr w:type="spellEnd"/>
            <w:r w:rsidRPr="00B026C7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701" w:type="dxa"/>
            <w:shd w:val="clear" w:color="auto" w:fill="auto"/>
          </w:tcPr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1. Тест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B026C7">
              <w:rPr>
                <w:sz w:val="28"/>
                <w:szCs w:val="28"/>
              </w:rPr>
              <w:t>Пись-менный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опрос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B026C7">
              <w:rPr>
                <w:sz w:val="28"/>
                <w:szCs w:val="28"/>
              </w:rPr>
              <w:t>case</w:t>
            </w:r>
            <w:proofErr w:type="spellEnd"/>
            <w:r w:rsidRPr="00B026C7">
              <w:rPr>
                <w:sz w:val="28"/>
                <w:szCs w:val="28"/>
              </w:rPr>
              <w:t>-заданий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026C7" w:rsidRPr="00B026C7" w:rsidRDefault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</w:t>
            </w:r>
            <w:proofErr w:type="spellStart"/>
            <w:r w:rsidRPr="00B026C7">
              <w:rPr>
                <w:sz w:val="28"/>
                <w:szCs w:val="28"/>
              </w:rPr>
              <w:t>практиче-ских</w:t>
            </w:r>
            <w:proofErr w:type="spellEnd"/>
            <w:r w:rsidRPr="00B026C7">
              <w:rPr>
                <w:sz w:val="28"/>
                <w:szCs w:val="28"/>
              </w:rPr>
              <w:t xml:space="preserve"> занятиях</w:t>
            </w:r>
          </w:p>
        </w:tc>
      </w:tr>
      <w:tr w:rsidR="000907C0" w:rsidRPr="00FB4EC1" w:rsidTr="00920B9A">
        <w:tc>
          <w:tcPr>
            <w:tcW w:w="2660" w:type="dxa"/>
            <w:gridSpan w:val="2"/>
            <w:shd w:val="clear" w:color="auto" w:fill="auto"/>
          </w:tcPr>
          <w:p w:rsidR="000907C0" w:rsidRDefault="000907C0" w:rsidP="005E2D0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8</w:t>
            </w:r>
          </w:p>
          <w:p w:rsidR="000907C0" w:rsidRPr="005E2D08" w:rsidRDefault="000907C0" w:rsidP="005E2D0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907C0" w:rsidRPr="00B026C7" w:rsidRDefault="000907C0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07C0" w:rsidRPr="00B026C7" w:rsidRDefault="000907C0" w:rsidP="00B026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907C0" w:rsidRPr="00B026C7" w:rsidRDefault="000907C0">
            <w:pPr>
              <w:rPr>
                <w:sz w:val="28"/>
                <w:szCs w:val="28"/>
              </w:rPr>
            </w:pPr>
          </w:p>
        </w:tc>
      </w:tr>
      <w:tr w:rsidR="000907C0" w:rsidRPr="00FB4EC1" w:rsidTr="00920B9A">
        <w:tc>
          <w:tcPr>
            <w:tcW w:w="2660" w:type="dxa"/>
            <w:gridSpan w:val="2"/>
            <w:shd w:val="clear" w:color="auto" w:fill="auto"/>
          </w:tcPr>
          <w:p w:rsidR="000907C0" w:rsidRDefault="000907C0" w:rsidP="005E2D0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</w:t>
            </w:r>
          </w:p>
        </w:tc>
        <w:tc>
          <w:tcPr>
            <w:tcW w:w="3969" w:type="dxa"/>
            <w:shd w:val="clear" w:color="auto" w:fill="auto"/>
          </w:tcPr>
          <w:p w:rsidR="000907C0" w:rsidRPr="00B026C7" w:rsidRDefault="000907C0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07C0" w:rsidRPr="00B026C7" w:rsidRDefault="000907C0" w:rsidP="00B026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907C0" w:rsidRPr="00B026C7" w:rsidRDefault="000907C0">
            <w:pPr>
              <w:rPr>
                <w:sz w:val="28"/>
                <w:szCs w:val="28"/>
              </w:rPr>
            </w:pPr>
          </w:p>
        </w:tc>
      </w:tr>
      <w:tr w:rsidR="000907C0" w:rsidRPr="00FB4EC1" w:rsidTr="00920B9A">
        <w:tc>
          <w:tcPr>
            <w:tcW w:w="2660" w:type="dxa"/>
            <w:gridSpan w:val="2"/>
            <w:shd w:val="clear" w:color="auto" w:fill="auto"/>
          </w:tcPr>
          <w:p w:rsidR="000907C0" w:rsidRDefault="000907C0" w:rsidP="005E2D0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10</w:t>
            </w:r>
          </w:p>
        </w:tc>
        <w:tc>
          <w:tcPr>
            <w:tcW w:w="3969" w:type="dxa"/>
            <w:shd w:val="clear" w:color="auto" w:fill="auto"/>
          </w:tcPr>
          <w:p w:rsidR="000907C0" w:rsidRPr="00B026C7" w:rsidRDefault="000907C0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07C0" w:rsidRPr="00B026C7" w:rsidRDefault="000907C0" w:rsidP="00B026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907C0" w:rsidRPr="00B026C7" w:rsidRDefault="000907C0">
            <w:pPr>
              <w:rPr>
                <w:sz w:val="28"/>
                <w:szCs w:val="28"/>
              </w:rPr>
            </w:pPr>
          </w:p>
        </w:tc>
      </w:tr>
      <w:tr w:rsidR="000907C0" w:rsidRPr="00FB4EC1" w:rsidTr="00920B9A">
        <w:tc>
          <w:tcPr>
            <w:tcW w:w="2660" w:type="dxa"/>
            <w:gridSpan w:val="2"/>
            <w:shd w:val="clear" w:color="auto" w:fill="auto"/>
          </w:tcPr>
          <w:p w:rsidR="000907C0" w:rsidRDefault="000907C0" w:rsidP="005E2D0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Тема11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0907C0" w:rsidRPr="00B026C7" w:rsidRDefault="000907C0" w:rsidP="00B026C7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07C0" w:rsidRPr="00B026C7" w:rsidRDefault="000907C0" w:rsidP="00B026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907C0" w:rsidRPr="00B026C7" w:rsidRDefault="000907C0">
            <w:pPr>
              <w:rPr>
                <w:sz w:val="28"/>
                <w:szCs w:val="28"/>
              </w:rPr>
            </w:pPr>
          </w:p>
        </w:tc>
      </w:tr>
      <w:tr w:rsidR="00B026C7" w:rsidRPr="00FB4EC1" w:rsidTr="00920B9A">
        <w:tc>
          <w:tcPr>
            <w:tcW w:w="2660" w:type="dxa"/>
            <w:gridSpan w:val="2"/>
            <w:shd w:val="clear" w:color="auto" w:fill="auto"/>
          </w:tcPr>
          <w:p w:rsidR="00B026C7" w:rsidRPr="0005357C" w:rsidRDefault="00B026C7" w:rsidP="000907C0">
            <w:pPr>
              <w:rPr>
                <w:b/>
                <w:color w:val="000000"/>
                <w:sz w:val="28"/>
                <w:szCs w:val="28"/>
              </w:rPr>
            </w:pPr>
            <w:r w:rsidRPr="005E2D08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0907C0">
              <w:rPr>
                <w:b/>
                <w:color w:val="000000"/>
                <w:sz w:val="28"/>
                <w:szCs w:val="28"/>
              </w:rPr>
              <w:t>12</w:t>
            </w:r>
            <w:r w:rsidRPr="005E2D08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Итоговое занятие.</w:t>
            </w:r>
            <w:r w:rsidRPr="005E2D0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026C7" w:rsidRPr="00F65EF7" w:rsidRDefault="00B026C7" w:rsidP="00B026C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26C7">
              <w:rPr>
                <w:sz w:val="28"/>
                <w:szCs w:val="28"/>
              </w:rPr>
              <w:t xml:space="preserve">. Решение </w:t>
            </w:r>
            <w:proofErr w:type="spellStart"/>
            <w:r w:rsidRPr="00B026C7">
              <w:rPr>
                <w:sz w:val="28"/>
                <w:szCs w:val="28"/>
              </w:rPr>
              <w:t>разноуровневых</w:t>
            </w:r>
            <w:proofErr w:type="spellEnd"/>
            <w:r w:rsidRPr="00B026C7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701" w:type="dxa"/>
            <w:shd w:val="clear" w:color="auto" w:fill="auto"/>
          </w:tcPr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>1. Тест</w:t>
            </w:r>
          </w:p>
          <w:p w:rsidR="00B026C7" w:rsidRPr="00B026C7" w:rsidRDefault="00B026C7" w:rsidP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2. </w:t>
            </w:r>
            <w:proofErr w:type="gramStart"/>
            <w:r w:rsidRPr="00B026C7">
              <w:rPr>
                <w:sz w:val="28"/>
                <w:szCs w:val="28"/>
              </w:rPr>
              <w:t>Собесе-</w:t>
            </w:r>
            <w:proofErr w:type="spellStart"/>
            <w:r w:rsidRPr="00B026C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B026C7">
              <w:rPr>
                <w:sz w:val="28"/>
                <w:szCs w:val="28"/>
              </w:rPr>
              <w:t xml:space="preserve"> </w:t>
            </w:r>
          </w:p>
          <w:p w:rsidR="00B026C7" w:rsidRPr="00B026C7" w:rsidRDefault="00B026C7" w:rsidP="007B08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026C7" w:rsidRPr="00B026C7" w:rsidRDefault="00B026C7">
            <w:pPr>
              <w:rPr>
                <w:sz w:val="28"/>
                <w:szCs w:val="28"/>
              </w:rPr>
            </w:pPr>
            <w:r w:rsidRPr="00B026C7">
              <w:rPr>
                <w:sz w:val="28"/>
                <w:szCs w:val="28"/>
              </w:rPr>
              <w:t xml:space="preserve">- </w:t>
            </w:r>
            <w:proofErr w:type="gramStart"/>
            <w:r w:rsidRPr="00B026C7">
              <w:rPr>
                <w:sz w:val="28"/>
                <w:szCs w:val="28"/>
              </w:rPr>
              <w:t>аудиторная</w:t>
            </w:r>
            <w:proofErr w:type="gramEnd"/>
            <w:r w:rsidRPr="00B026C7">
              <w:rPr>
                <w:sz w:val="28"/>
                <w:szCs w:val="28"/>
              </w:rPr>
              <w:t xml:space="preserve"> – на </w:t>
            </w:r>
            <w:proofErr w:type="spellStart"/>
            <w:r w:rsidRPr="00B026C7">
              <w:rPr>
                <w:sz w:val="28"/>
                <w:szCs w:val="28"/>
              </w:rPr>
              <w:t>практиче-ских</w:t>
            </w:r>
            <w:proofErr w:type="spellEnd"/>
            <w:r w:rsidRPr="00B026C7">
              <w:rPr>
                <w:sz w:val="28"/>
                <w:szCs w:val="28"/>
              </w:rPr>
              <w:t xml:space="preserve"> занятиях</w:t>
            </w:r>
          </w:p>
        </w:tc>
      </w:tr>
    </w:tbl>
    <w:p w:rsidR="00F5136B" w:rsidRPr="00693E11" w:rsidRDefault="00F5136B" w:rsidP="00E04A28">
      <w:pPr>
        <w:jc w:val="both"/>
        <w:rPr>
          <w:sz w:val="28"/>
          <w:highlight w:val="yellow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01FD1" w:rsidRDefault="00601FD1" w:rsidP="00601FD1">
      <w:pPr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69758B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8DCE82" wp14:editId="1D382260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2BE599" id="Rectangle 2" o:spid="_x0000_s1026" style="position:absolute;margin-left:27pt;margin-top:.4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C2+4Gq2wAAAAUBAAAPAAAAZHJzL2Rvd25yZXYueG1sTM/BTsMwDAbg&#10;OxLvEBmJG0vXAdpK0wmBhsRx6y7c3Ma0hcapmnQrPD3mBEfrt35/zrez69WJxtB5NrBcJKCIa287&#10;bgwcy93NGlSIyBZ7z2TgiwJsi8uLHDPrz7yn0yE2Sko4ZGigjXHItA51Sw7Dwg/Ekr370WGUcWy0&#10;HfEs5a7XaZLca4cdy4UWB3pqqf48TM5A1aVH/N6XL4nb7FbxdS4/prdnY66v5scHUJHm+LcMv3yh&#10;QyGmyk9sg+oN3N3KK9GA+CVdpytQlYF0swRd5Pq/vvgB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tvuBqtsAAAAFAQAADwAAAAAAAAAAAAAAAAB3BAAAZHJzL2Rvd25yZXYueG1sUEsF&#10;BgAAAAAEAAQA8wAAAH8F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22513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</w:t>
      </w:r>
      <w:r w:rsidRPr="006E062D">
        <w:rPr>
          <w:color w:val="000000"/>
          <w:sz w:val="28"/>
          <w:szCs w:val="28"/>
        </w:rPr>
        <w:lastRenderedPageBreak/>
        <w:t xml:space="preserve">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lastRenderedPageBreak/>
        <w:t>Рекомендации по составлению развернутого плана-ответа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AF327C" w:rsidRPr="00AF327C" w:rsidRDefault="00AF327C" w:rsidP="00AF32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gramStart"/>
      <w:r>
        <w:rPr>
          <w:b/>
          <w:sz w:val="28"/>
        </w:rPr>
        <w:t>кейс-задания</w:t>
      </w:r>
      <w:proofErr w:type="gramEnd"/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>бытием или последовательностью</w:t>
      </w:r>
      <w:r>
        <w:rPr>
          <w:sz w:val="28"/>
        </w:rPr>
        <w:t xml:space="preserve"> </w:t>
      </w:r>
      <w:r w:rsidRPr="00AF327C">
        <w:rPr>
          <w:sz w:val="28"/>
        </w:rPr>
        <w:t xml:space="preserve">событий. </w:t>
      </w:r>
    </w:p>
    <w:p w:rsidR="00AF327C" w:rsidRPr="00AF327C" w:rsidRDefault="00D471E6" w:rsidP="00D471E6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1) подготовить основной текст с вопросами для обсуждения: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титульный ли</w:t>
      </w:r>
      <w:proofErr w:type="gramStart"/>
      <w:r w:rsidR="00AF327C" w:rsidRPr="00AF327C">
        <w:rPr>
          <w:sz w:val="28"/>
        </w:rPr>
        <w:t>ст с кр</w:t>
      </w:r>
      <w:proofErr w:type="gramEnd"/>
      <w:r w:rsidR="00AF327C" w:rsidRPr="00AF327C">
        <w:rPr>
          <w:sz w:val="28"/>
        </w:rPr>
        <w:t xml:space="preserve">атким запоминающимся названием кейса;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основная часть, где содержится главный массив информации, внутренняя и</w:t>
      </w:r>
      <w:r w:rsidR="00AF327C" w:rsidRPr="00AF327C">
        <w:rPr>
          <w:sz w:val="28"/>
        </w:rPr>
        <w:t>н</w:t>
      </w:r>
      <w:r w:rsidR="00AF327C" w:rsidRPr="00AF327C">
        <w:rPr>
          <w:sz w:val="28"/>
        </w:rPr>
        <w:t xml:space="preserve">трига, проблема;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заключение (в нем решение проблемы, рассматриваемой в кейсе, иногда м</w:t>
      </w:r>
      <w:r w:rsidR="00AF327C" w:rsidRPr="00AF327C">
        <w:rPr>
          <w:sz w:val="28"/>
        </w:rPr>
        <w:t>о</w:t>
      </w:r>
      <w:r w:rsidR="00AF327C" w:rsidRPr="00AF327C">
        <w:rPr>
          <w:sz w:val="28"/>
        </w:rPr>
        <w:t xml:space="preserve">жет быть не завершено);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2) подобрать приложения с подборкой различной информации, </w:t>
      </w:r>
      <w:r w:rsidR="00D471E6">
        <w:rPr>
          <w:sz w:val="28"/>
        </w:rPr>
        <w:t>п</w:t>
      </w:r>
      <w:r w:rsidRPr="00AF327C">
        <w:rPr>
          <w:sz w:val="28"/>
        </w:rPr>
        <w:t xml:space="preserve">ередающей общий контекст кейса (документы, публикации, фото, видео и др.); </w:t>
      </w:r>
    </w:p>
    <w:p w:rsidR="003C37BE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>3) предложить возможное решение проблемы.</w:t>
      </w:r>
    </w:p>
    <w:p w:rsidR="00D471E6" w:rsidRDefault="00D471E6" w:rsidP="00AF327C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 w:rsidR="009C4A0D"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gramStart"/>
      <w:r>
        <w:rPr>
          <w:i/>
          <w:sz w:val="28"/>
        </w:rPr>
        <w:t>граф-схемы</w:t>
      </w:r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граф-схемой.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0C0E88" w:rsidRPr="000C0E88" w:rsidRDefault="000C0E88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C0E88">
        <w:rPr>
          <w:b/>
          <w:bCs/>
          <w:sz w:val="28"/>
          <w:szCs w:val="28"/>
        </w:rPr>
        <w:t>Требования к оформлению реферата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Размер </w:t>
      </w:r>
      <w:r w:rsidR="000C0E88">
        <w:rPr>
          <w:sz w:val="28"/>
          <w:szCs w:val="28"/>
        </w:rPr>
        <w:t>шрифта «</w:t>
      </w:r>
      <w:proofErr w:type="spellStart"/>
      <w:r w:rsidR="000C0E88">
        <w:rPr>
          <w:sz w:val="28"/>
          <w:szCs w:val="28"/>
        </w:rPr>
        <w:t>Times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New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Roman</w:t>
      </w:r>
      <w:proofErr w:type="spellEnd"/>
      <w:r w:rsidR="000C0E88">
        <w:rPr>
          <w:sz w:val="28"/>
          <w:szCs w:val="28"/>
        </w:rPr>
        <w:t xml:space="preserve">» 14 пт. </w:t>
      </w:r>
      <w:r w:rsidRPr="00BD5AFD">
        <w:rPr>
          <w:sz w:val="28"/>
          <w:szCs w:val="28"/>
        </w:rPr>
        <w:t>Нумерация страниц должна быть сквозной, начиная с титульного листа (на титульном листе номер не ставится).</w:t>
      </w:r>
    </w:p>
    <w:p w:rsidR="000C0E88" w:rsidRPr="000C0E88" w:rsidRDefault="000C0E88" w:rsidP="000C0E88">
      <w:pPr>
        <w:ind w:firstLine="709"/>
        <w:jc w:val="both"/>
        <w:rPr>
          <w:sz w:val="28"/>
          <w:szCs w:val="28"/>
        </w:rPr>
      </w:pPr>
      <w:r w:rsidRPr="000C0E88">
        <w:rPr>
          <w:sz w:val="28"/>
          <w:szCs w:val="28"/>
        </w:rPr>
        <w:t xml:space="preserve">Текст следует печатать, соблюдая следующие размеры полей: </w:t>
      </w:r>
      <w:proofErr w:type="gramStart"/>
      <w:r w:rsidRPr="000C0E88">
        <w:rPr>
          <w:sz w:val="28"/>
          <w:szCs w:val="28"/>
        </w:rPr>
        <w:t>верхнее</w:t>
      </w:r>
      <w:proofErr w:type="gramEnd"/>
      <w:r w:rsidRPr="000C0E88">
        <w:rPr>
          <w:sz w:val="28"/>
          <w:szCs w:val="28"/>
        </w:rPr>
        <w:t xml:space="preserve"> и ни</w:t>
      </w:r>
      <w:r w:rsidRPr="000C0E88">
        <w:rPr>
          <w:sz w:val="28"/>
          <w:szCs w:val="28"/>
        </w:rPr>
        <w:t>ж</w:t>
      </w:r>
      <w:r w:rsidRPr="000C0E88">
        <w:rPr>
          <w:sz w:val="28"/>
          <w:szCs w:val="28"/>
        </w:rPr>
        <w:t>нее — 20 мм, левое — 30 мм, правое — 10 мм. Абзацный отступ должен быть од</w:t>
      </w:r>
      <w:r w:rsidRPr="000C0E88">
        <w:rPr>
          <w:sz w:val="28"/>
          <w:szCs w:val="28"/>
        </w:rPr>
        <w:t>и</w:t>
      </w:r>
      <w:r w:rsidRPr="000C0E88">
        <w:rPr>
          <w:sz w:val="28"/>
          <w:szCs w:val="28"/>
        </w:rPr>
        <w:t>наковым по всему тексту и состав</w:t>
      </w:r>
      <w:r>
        <w:rPr>
          <w:sz w:val="28"/>
          <w:szCs w:val="28"/>
        </w:rPr>
        <w:t xml:space="preserve">лять 1,25 см. </w:t>
      </w:r>
      <w:r w:rsidRPr="000C0E88">
        <w:rPr>
          <w:sz w:val="28"/>
          <w:szCs w:val="28"/>
        </w:rPr>
        <w:t xml:space="preserve">Выравнивание текста по ширине. </w:t>
      </w:r>
      <w:r w:rsidRPr="000C0E88">
        <w:rPr>
          <w:sz w:val="28"/>
          <w:szCs w:val="28"/>
        </w:rPr>
        <w:br/>
      </w:r>
      <w:r>
        <w:rPr>
          <w:sz w:val="28"/>
          <w:szCs w:val="28"/>
        </w:rPr>
        <w:t>Пе</w:t>
      </w:r>
      <w:r w:rsidRPr="000C0E88">
        <w:rPr>
          <w:sz w:val="28"/>
          <w:szCs w:val="28"/>
        </w:rPr>
        <w:t>ренос слов</w:t>
      </w:r>
      <w:r>
        <w:rPr>
          <w:sz w:val="28"/>
          <w:szCs w:val="28"/>
        </w:rPr>
        <w:t xml:space="preserve"> недопустим! </w:t>
      </w:r>
      <w:r w:rsidRPr="000C0E88">
        <w:rPr>
          <w:sz w:val="28"/>
          <w:szCs w:val="28"/>
        </w:rPr>
        <w:t>Точку в конце заголовка не ставят. Если заголовок с</w:t>
      </w:r>
      <w:r w:rsidRPr="000C0E88">
        <w:rPr>
          <w:sz w:val="28"/>
          <w:szCs w:val="28"/>
        </w:rPr>
        <w:t>о</w:t>
      </w:r>
      <w:r w:rsidRPr="000C0E88">
        <w:rPr>
          <w:sz w:val="28"/>
          <w:szCs w:val="28"/>
        </w:rPr>
        <w:t>стоит из двух предл</w:t>
      </w:r>
      <w:r>
        <w:rPr>
          <w:sz w:val="28"/>
          <w:szCs w:val="28"/>
        </w:rPr>
        <w:t xml:space="preserve">ожений, их разделяют точкой. </w:t>
      </w:r>
      <w:r w:rsidRPr="000C0E88">
        <w:rPr>
          <w:sz w:val="28"/>
          <w:szCs w:val="28"/>
        </w:rPr>
        <w:t>Подчеркив</w:t>
      </w:r>
      <w:r>
        <w:rPr>
          <w:sz w:val="28"/>
          <w:szCs w:val="28"/>
        </w:rPr>
        <w:t>ать заголовки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пускается. </w:t>
      </w:r>
      <w:r w:rsidRPr="000C0E88">
        <w:rPr>
          <w:sz w:val="28"/>
          <w:szCs w:val="28"/>
        </w:rPr>
        <w:t>Расстояние между заголовками раздела, подраздела и последующим те</w:t>
      </w:r>
      <w:r w:rsidRPr="000C0E88">
        <w:rPr>
          <w:sz w:val="28"/>
          <w:szCs w:val="28"/>
        </w:rPr>
        <w:t>к</w:t>
      </w:r>
      <w:r w:rsidRPr="000C0E88">
        <w:rPr>
          <w:sz w:val="28"/>
          <w:szCs w:val="28"/>
        </w:rPr>
        <w:t>стом так же, как и расстояние между заголовками и предыдущим текстом, должно быть рав</w:t>
      </w:r>
      <w:r>
        <w:rPr>
          <w:sz w:val="28"/>
          <w:szCs w:val="28"/>
        </w:rPr>
        <w:t xml:space="preserve">но 15мм (2 пробела).  </w:t>
      </w:r>
      <w:r w:rsidRPr="000C0E88">
        <w:rPr>
          <w:sz w:val="28"/>
          <w:szCs w:val="28"/>
        </w:rPr>
        <w:t>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</w:t>
      </w:r>
      <w:r w:rsidRPr="000C0E88">
        <w:rPr>
          <w:sz w:val="28"/>
          <w:szCs w:val="28"/>
        </w:rPr>
        <w:t>а</w:t>
      </w:r>
      <w:r w:rsidRPr="000C0E88">
        <w:rPr>
          <w:sz w:val="28"/>
          <w:szCs w:val="28"/>
        </w:rPr>
        <w:t>гаются друг за дру</w:t>
      </w:r>
      <w:r>
        <w:rPr>
          <w:sz w:val="28"/>
          <w:szCs w:val="28"/>
        </w:rPr>
        <w:t xml:space="preserve">гом. </w:t>
      </w:r>
      <w:r w:rsidRPr="000C0E88">
        <w:rPr>
          <w:sz w:val="28"/>
          <w:szCs w:val="28"/>
        </w:rPr>
        <w:t>В тексте реферат рекомендуется чаще применять красную строку, выделяя законченную м</w:t>
      </w:r>
      <w:r>
        <w:rPr>
          <w:sz w:val="28"/>
          <w:szCs w:val="28"/>
        </w:rPr>
        <w:t xml:space="preserve">ысль в самостоятельный абзац. </w:t>
      </w:r>
      <w:r w:rsidRPr="000C0E88">
        <w:rPr>
          <w:sz w:val="28"/>
          <w:szCs w:val="28"/>
        </w:rPr>
        <w:t>Перечисления, встречающиеся в тексте реферата, должны быть оформлены в виде маркированного или нумерованного списка.</w:t>
      </w:r>
    </w:p>
    <w:p w:rsidR="009C4A0D" w:rsidRPr="000C0E88" w:rsidRDefault="009C4A0D" w:rsidP="000C0E88">
      <w:pPr>
        <w:ind w:firstLine="709"/>
        <w:jc w:val="both"/>
        <w:rPr>
          <w:sz w:val="28"/>
          <w:szCs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="00C35B2E" w:rsidRPr="00BD5AFD">
        <w:rPr>
          <w:bCs/>
          <w:color w:val="000000"/>
          <w:sz w:val="28"/>
          <w:szCs w:val="28"/>
        </w:rPr>
        <w:t>черный</w:t>
      </w:r>
      <w:proofErr w:type="gramEnd"/>
      <w:r w:rsidR="00C35B2E" w:rsidRPr="00BD5AFD">
        <w:rPr>
          <w:bCs/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="00C35B2E" w:rsidRPr="00BD5AFD">
        <w:rPr>
          <w:color w:val="000000"/>
          <w:sz w:val="28"/>
          <w:szCs w:val="28"/>
        </w:rPr>
        <w:t>дств пр</w:t>
      </w:r>
      <w:proofErr w:type="gramEnd"/>
      <w:r w:rsidR="00C35B2E" w:rsidRPr="00BD5AFD">
        <w:rPr>
          <w:color w:val="000000"/>
          <w:sz w:val="28"/>
          <w:szCs w:val="28"/>
        </w:rPr>
        <w:t>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344EFB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</w:t>
      </w:r>
      <w:r w:rsidR="00F922E9">
        <w:rPr>
          <w:rFonts w:ascii="Times New Roman" w:hAnsi="Times New Roman"/>
          <w:bCs/>
          <w:color w:val="000000"/>
          <w:sz w:val="28"/>
          <w:szCs w:val="28"/>
        </w:rPr>
        <w:t xml:space="preserve">указания </w:t>
      </w: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344EFB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 xml:space="preserve">лать наглядными те мыслительные процессы, которые происходят при погружении </w:t>
      </w:r>
      <w:r w:rsidRPr="00344EFB">
        <w:rPr>
          <w:sz w:val="28"/>
          <w:szCs w:val="28"/>
        </w:rPr>
        <w:lastRenderedPageBreak/>
        <w:t>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  <w:proofErr w:type="gramEnd"/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>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Default="00F922E9" w:rsidP="00F922E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p w:rsidR="00601FD1" w:rsidRDefault="00601FD1" w:rsidP="00601FD1">
      <w:pPr>
        <w:jc w:val="both"/>
        <w:outlineLvl w:val="0"/>
        <w:rPr>
          <w:sz w:val="28"/>
          <w:szCs w:val="28"/>
        </w:rPr>
      </w:pPr>
    </w:p>
    <w:p w:rsidR="00601FD1" w:rsidRDefault="00601FD1" w:rsidP="00601F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601FD1" w:rsidRDefault="00601FD1" w:rsidP="00601FD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601FD1" w:rsidRPr="00755609" w:rsidRDefault="00601FD1" w:rsidP="00F922E9">
      <w:pPr>
        <w:ind w:firstLine="709"/>
        <w:jc w:val="both"/>
        <w:outlineLvl w:val="0"/>
        <w:rPr>
          <w:sz w:val="28"/>
        </w:rPr>
      </w:pPr>
    </w:p>
    <w:sectPr w:rsidR="00601FD1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CA" w:rsidRDefault="00C41DCA" w:rsidP="00FD5B6B">
      <w:r>
        <w:separator/>
      </w:r>
    </w:p>
  </w:endnote>
  <w:endnote w:type="continuationSeparator" w:id="0">
    <w:p w:rsidR="00C41DCA" w:rsidRDefault="00C41DC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6" w:rsidRDefault="004256C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907C0">
      <w:rPr>
        <w:noProof/>
      </w:rPr>
      <w:t>4</w:t>
    </w:r>
    <w:r>
      <w:fldChar w:fldCharType="end"/>
    </w:r>
  </w:p>
  <w:p w:rsidR="004256C6" w:rsidRDefault="004256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CA" w:rsidRDefault="00C41DCA" w:rsidP="00FD5B6B">
      <w:r>
        <w:separator/>
      </w:r>
    </w:p>
  </w:footnote>
  <w:footnote w:type="continuationSeparator" w:id="0">
    <w:p w:rsidR="00C41DCA" w:rsidRDefault="00C41DC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5907"/>
    <w:rsid w:val="00083C34"/>
    <w:rsid w:val="000907C0"/>
    <w:rsid w:val="000931E3"/>
    <w:rsid w:val="000C0E88"/>
    <w:rsid w:val="00135514"/>
    <w:rsid w:val="001F5EE1"/>
    <w:rsid w:val="0021444A"/>
    <w:rsid w:val="0026698D"/>
    <w:rsid w:val="002D2784"/>
    <w:rsid w:val="00324150"/>
    <w:rsid w:val="003B26D8"/>
    <w:rsid w:val="003B5F75"/>
    <w:rsid w:val="003C37BE"/>
    <w:rsid w:val="0042015C"/>
    <w:rsid w:val="004256C6"/>
    <w:rsid w:val="00476000"/>
    <w:rsid w:val="004B2C94"/>
    <w:rsid w:val="004C1386"/>
    <w:rsid w:val="004D1091"/>
    <w:rsid w:val="005677BE"/>
    <w:rsid w:val="00582BA5"/>
    <w:rsid w:val="00593334"/>
    <w:rsid w:val="005E2D08"/>
    <w:rsid w:val="00601FD1"/>
    <w:rsid w:val="0066132B"/>
    <w:rsid w:val="006847B8"/>
    <w:rsid w:val="00693E11"/>
    <w:rsid w:val="00694A0E"/>
    <w:rsid w:val="0069758B"/>
    <w:rsid w:val="006F14A4"/>
    <w:rsid w:val="006F7AD8"/>
    <w:rsid w:val="00742208"/>
    <w:rsid w:val="00755609"/>
    <w:rsid w:val="0079237F"/>
    <w:rsid w:val="007D0970"/>
    <w:rsid w:val="008113A5"/>
    <w:rsid w:val="00832D24"/>
    <w:rsid w:val="00845C7D"/>
    <w:rsid w:val="00920B9A"/>
    <w:rsid w:val="009511F7"/>
    <w:rsid w:val="00985E1D"/>
    <w:rsid w:val="009978D9"/>
    <w:rsid w:val="009C2F35"/>
    <w:rsid w:val="009C4A0D"/>
    <w:rsid w:val="009F49C5"/>
    <w:rsid w:val="00AD3EBB"/>
    <w:rsid w:val="00AF327C"/>
    <w:rsid w:val="00B026C7"/>
    <w:rsid w:val="00B33E3A"/>
    <w:rsid w:val="00B350F3"/>
    <w:rsid w:val="00BD5959"/>
    <w:rsid w:val="00BF1CD1"/>
    <w:rsid w:val="00C35B2E"/>
    <w:rsid w:val="00C41DCA"/>
    <w:rsid w:val="00C83AB7"/>
    <w:rsid w:val="00D06B87"/>
    <w:rsid w:val="00D33524"/>
    <w:rsid w:val="00D35869"/>
    <w:rsid w:val="00D471E6"/>
    <w:rsid w:val="00D47236"/>
    <w:rsid w:val="00D80C84"/>
    <w:rsid w:val="00DD5DB4"/>
    <w:rsid w:val="00E04A28"/>
    <w:rsid w:val="00E57C66"/>
    <w:rsid w:val="00EB5150"/>
    <w:rsid w:val="00EC1EF1"/>
    <w:rsid w:val="00F0689E"/>
    <w:rsid w:val="00F44E53"/>
    <w:rsid w:val="00F5136B"/>
    <w:rsid w:val="00F55788"/>
    <w:rsid w:val="00F65EF7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C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C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2</cp:revision>
  <cp:lastPrinted>2019-10-17T04:21:00Z</cp:lastPrinted>
  <dcterms:created xsi:type="dcterms:W3CDTF">2022-05-15T13:24:00Z</dcterms:created>
  <dcterms:modified xsi:type="dcterms:W3CDTF">2022-05-15T13:24:00Z</dcterms:modified>
</cp:coreProperties>
</file>