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E7" w:rsidRPr="006B6EE7" w:rsidRDefault="006B6EE7" w:rsidP="006B6E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6EE7">
        <w:rPr>
          <w:rFonts w:ascii="Times New Roman" w:hAnsi="Times New Roman"/>
          <w:b/>
          <w:color w:val="000000"/>
          <w:sz w:val="24"/>
          <w:szCs w:val="24"/>
        </w:rPr>
        <w:t xml:space="preserve">«АКТУАЛЬНЫЕ ПРОБЛЕМЫ ПИТАНИЯ </w:t>
      </w:r>
    </w:p>
    <w:p w:rsidR="006B6EE7" w:rsidRPr="006B6EE7" w:rsidRDefault="006B6EE7" w:rsidP="006B6E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6EE7">
        <w:rPr>
          <w:rFonts w:ascii="Times New Roman" w:hAnsi="Times New Roman"/>
          <w:b/>
          <w:color w:val="000000"/>
          <w:sz w:val="24"/>
          <w:szCs w:val="24"/>
        </w:rPr>
        <w:t>СОВРЕМЕННОГО ЧЕЛОВЕКА»</w:t>
      </w:r>
    </w:p>
    <w:p w:rsidR="006B6EE7" w:rsidRPr="006B6EE7" w:rsidRDefault="006B6EE7" w:rsidP="006B6E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6EE7" w:rsidRPr="006B6EE7" w:rsidRDefault="006B6EE7" w:rsidP="006B6E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B6EE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№1.</w:t>
      </w:r>
    </w:p>
    <w:p w:rsidR="006B6EE7" w:rsidRPr="006B6EE7" w:rsidRDefault="006B6EE7" w:rsidP="006B6EE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B6EE7">
        <w:rPr>
          <w:rFonts w:ascii="Times New Roman" w:hAnsi="Times New Roman"/>
          <w:b/>
          <w:sz w:val="24"/>
          <w:szCs w:val="24"/>
        </w:rPr>
        <w:t>КОНТАМИНАЦИЯ ПИЩЕВЫХ ПРОДУКТОВ МЕТАЛЛАМИ И МЕТОДЫ ОПРЕДЕЛЕНИЯ ИХ В ПИЩЕВЫХ ПРОДУКТАХ.</w:t>
      </w:r>
    </w:p>
    <w:p w:rsidR="006B6EE7" w:rsidRPr="006B6EE7" w:rsidRDefault="006B6EE7" w:rsidP="00A12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F59" w:rsidRPr="006B6EE7" w:rsidRDefault="00A12F59" w:rsidP="00A12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EE7" w:rsidRPr="006B6EE7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A12F59" w:rsidRPr="006B6EE7" w:rsidRDefault="00A12F59" w:rsidP="00A12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EE7" w:rsidRDefault="006B6EE7" w:rsidP="00A12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B6EE7">
        <w:rPr>
          <w:rFonts w:ascii="Times New Roman" w:hAnsi="Times New Roman" w:cs="Times New Roman"/>
          <w:b/>
          <w:sz w:val="24"/>
          <w:szCs w:val="24"/>
        </w:rPr>
        <w:t xml:space="preserve">Подготовка проб к минерализации для определения </w:t>
      </w:r>
    </w:p>
    <w:p w:rsidR="00A12F59" w:rsidRDefault="006B6EE7" w:rsidP="00A12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E7">
        <w:rPr>
          <w:rFonts w:ascii="Times New Roman" w:hAnsi="Times New Roman" w:cs="Times New Roman"/>
          <w:b/>
          <w:sz w:val="24"/>
          <w:szCs w:val="24"/>
        </w:rPr>
        <w:t>содержания токсичных элементов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B6EE7" w:rsidRPr="006B6EE7" w:rsidRDefault="006B6EE7" w:rsidP="00A12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F59" w:rsidRPr="006B6EE7" w:rsidRDefault="00A12F59" w:rsidP="00A1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E7">
        <w:rPr>
          <w:rFonts w:ascii="Times New Roman" w:hAnsi="Times New Roman" w:cs="Times New Roman"/>
          <w:sz w:val="24"/>
          <w:szCs w:val="24"/>
        </w:rPr>
        <w:tab/>
      </w:r>
      <w:r w:rsidRPr="006B6EE7">
        <w:rPr>
          <w:rFonts w:ascii="Times New Roman" w:hAnsi="Times New Roman" w:cs="Times New Roman"/>
          <w:sz w:val="24"/>
          <w:szCs w:val="24"/>
        </w:rPr>
        <w:t>Новую или сильно загрязненную лабораторную посуду (колбы,</w:t>
      </w:r>
      <w:r w:rsidRPr="006B6EE7">
        <w:rPr>
          <w:rFonts w:ascii="Times New Roman" w:hAnsi="Times New Roman" w:cs="Times New Roman"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>пипетки, чаши или тигли) после обычной мойки в растворе любого моющего</w:t>
      </w:r>
      <w:r w:rsidRPr="006B6EE7">
        <w:rPr>
          <w:rFonts w:ascii="Times New Roman" w:hAnsi="Times New Roman" w:cs="Times New Roman"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>средства промывают водопроводной и ополаскивают дистиллированной</w:t>
      </w:r>
      <w:r w:rsidRPr="006B6EE7">
        <w:rPr>
          <w:rFonts w:ascii="Times New Roman" w:hAnsi="Times New Roman" w:cs="Times New Roman"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>водой.</w:t>
      </w:r>
    </w:p>
    <w:p w:rsidR="00A12F59" w:rsidRPr="006B6EE7" w:rsidRDefault="00A12F59" w:rsidP="00A1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E7">
        <w:rPr>
          <w:rFonts w:ascii="Times New Roman" w:hAnsi="Times New Roman" w:cs="Times New Roman"/>
          <w:sz w:val="24"/>
          <w:szCs w:val="24"/>
        </w:rPr>
        <w:tab/>
      </w:r>
      <w:r w:rsidRPr="006B6EE7">
        <w:rPr>
          <w:rFonts w:ascii="Times New Roman" w:hAnsi="Times New Roman" w:cs="Times New Roman"/>
          <w:sz w:val="24"/>
          <w:szCs w:val="24"/>
        </w:rPr>
        <w:t>Непосредственно перед использованием посуду дополнительно</w:t>
      </w:r>
      <w:r w:rsidRPr="006B6EE7">
        <w:rPr>
          <w:rFonts w:ascii="Times New Roman" w:hAnsi="Times New Roman" w:cs="Times New Roman"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>обрабатывают горячим раствором азотной кислоты (1:1), затем ополаскивают</w:t>
      </w:r>
      <w:r w:rsidRPr="006B6EE7">
        <w:rPr>
          <w:rFonts w:ascii="Times New Roman" w:hAnsi="Times New Roman" w:cs="Times New Roman"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>дистиллированной водой, обрабатывают горячим раствором соляной кислоты</w:t>
      </w:r>
      <w:r w:rsidRPr="006B6EE7">
        <w:rPr>
          <w:rFonts w:ascii="Times New Roman" w:hAnsi="Times New Roman" w:cs="Times New Roman"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>(1:1), ополаскивают 3-4 раза дистиллированной водой, затем 1-2 раза</w:t>
      </w:r>
      <w:r w:rsidRPr="006B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E7">
        <w:rPr>
          <w:rFonts w:ascii="Times New Roman" w:hAnsi="Times New Roman" w:cs="Times New Roman"/>
          <w:sz w:val="24"/>
          <w:szCs w:val="24"/>
        </w:rPr>
        <w:t>бидистиллированной</w:t>
      </w:r>
      <w:proofErr w:type="spellEnd"/>
      <w:r w:rsidRPr="006B6EE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B6EE7">
        <w:rPr>
          <w:rFonts w:ascii="Times New Roman" w:hAnsi="Times New Roman" w:cs="Times New Roman"/>
          <w:sz w:val="24"/>
          <w:szCs w:val="24"/>
        </w:rPr>
        <w:t>деионизированной</w:t>
      </w:r>
      <w:proofErr w:type="spellEnd"/>
      <w:r w:rsidRPr="006B6EE7">
        <w:rPr>
          <w:rFonts w:ascii="Times New Roman" w:hAnsi="Times New Roman" w:cs="Times New Roman"/>
          <w:sz w:val="24"/>
          <w:szCs w:val="24"/>
        </w:rPr>
        <w:t xml:space="preserve"> водой и сушат. Обработку</w:t>
      </w:r>
      <w:r w:rsidRPr="006B6EE7">
        <w:rPr>
          <w:rFonts w:ascii="Times New Roman" w:hAnsi="Times New Roman" w:cs="Times New Roman"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>горячим раствором кислоты проводят следу</w:t>
      </w:r>
      <w:bookmarkStart w:id="0" w:name="_GoBack"/>
      <w:bookmarkEnd w:id="0"/>
      <w:r w:rsidRPr="006B6EE7">
        <w:rPr>
          <w:rFonts w:ascii="Times New Roman" w:hAnsi="Times New Roman" w:cs="Times New Roman"/>
          <w:sz w:val="24"/>
          <w:szCs w:val="24"/>
        </w:rPr>
        <w:t>ющим образом: посуду помещают</w:t>
      </w:r>
      <w:r w:rsidRPr="006B6EE7">
        <w:rPr>
          <w:rFonts w:ascii="Times New Roman" w:hAnsi="Times New Roman" w:cs="Times New Roman"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>в термостойкий химический стакан вместимостью 1000 см</w:t>
      </w:r>
      <w:proofErr w:type="gramStart"/>
      <w:r w:rsidRPr="006B6E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6EE7">
        <w:rPr>
          <w:rFonts w:ascii="Times New Roman" w:hAnsi="Times New Roman" w:cs="Times New Roman"/>
          <w:sz w:val="24"/>
          <w:szCs w:val="24"/>
        </w:rPr>
        <w:t xml:space="preserve"> заливают</w:t>
      </w:r>
      <w:r w:rsidRPr="006B6EE7">
        <w:rPr>
          <w:rFonts w:ascii="Times New Roman" w:hAnsi="Times New Roman" w:cs="Times New Roman"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>раствором кислоты, нагревают до кипения и отключают подогрев.</w:t>
      </w:r>
      <w:r w:rsidRPr="006B6EE7">
        <w:rPr>
          <w:rFonts w:ascii="Times New Roman" w:hAnsi="Times New Roman" w:cs="Times New Roman"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>Выдерживают до полного охлаждения и промывают, как указано выше.</w:t>
      </w:r>
      <w:r w:rsidRPr="006B6EE7">
        <w:rPr>
          <w:rFonts w:ascii="Times New Roman" w:hAnsi="Times New Roman" w:cs="Times New Roman"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>Вместо обработки посуды одним из растворов кислот допускается</w:t>
      </w:r>
      <w:r w:rsidRPr="006B6EE7">
        <w:rPr>
          <w:rFonts w:ascii="Times New Roman" w:hAnsi="Times New Roman" w:cs="Times New Roman"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>выдерживание чаш или тиглей с раствором уксусной кислоты на кипящей</w:t>
      </w:r>
      <w:r w:rsidRPr="006B6EE7">
        <w:rPr>
          <w:rFonts w:ascii="Times New Roman" w:hAnsi="Times New Roman" w:cs="Times New Roman"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>водяной бане в течение 1 ч.</w:t>
      </w:r>
    </w:p>
    <w:p w:rsidR="00A12F59" w:rsidRPr="006B6EE7" w:rsidRDefault="00A12F59" w:rsidP="00A1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E7">
        <w:rPr>
          <w:rFonts w:ascii="Times New Roman" w:hAnsi="Times New Roman" w:cs="Times New Roman"/>
          <w:sz w:val="24"/>
          <w:szCs w:val="24"/>
        </w:rPr>
        <w:tab/>
      </w:r>
      <w:r w:rsidRPr="006B6EE7">
        <w:rPr>
          <w:rFonts w:ascii="Times New Roman" w:hAnsi="Times New Roman" w:cs="Times New Roman"/>
          <w:sz w:val="24"/>
          <w:szCs w:val="24"/>
        </w:rPr>
        <w:t xml:space="preserve"> Продукты, содержащие углекислый газ (пиво, шипучие и игристые</w:t>
      </w:r>
      <w:r w:rsidRPr="006B6EE7">
        <w:rPr>
          <w:rFonts w:ascii="Times New Roman" w:hAnsi="Times New Roman" w:cs="Times New Roman"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>вина, минеральные воды, газированные напитки и соки), освобождают от него.</w:t>
      </w:r>
      <w:r w:rsidRPr="006B6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EE7">
        <w:rPr>
          <w:rFonts w:ascii="Times New Roman" w:hAnsi="Times New Roman" w:cs="Times New Roman"/>
          <w:sz w:val="24"/>
          <w:szCs w:val="24"/>
        </w:rPr>
        <w:t>При анализе пива колбу вместимостью 1000 см на треть заполняют</w:t>
      </w:r>
      <w:r w:rsidRPr="006B6EE7">
        <w:rPr>
          <w:rFonts w:ascii="Times New Roman" w:hAnsi="Times New Roman" w:cs="Times New Roman"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>пивом (температура продукта должна быть комнатной), закрывают пробкой с</w:t>
      </w:r>
      <w:r w:rsidRPr="006B6EE7">
        <w:rPr>
          <w:rFonts w:ascii="Times New Roman" w:hAnsi="Times New Roman" w:cs="Times New Roman"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>отверстием, в которое вставлена трубка, и встряхивают в течение 20-30 мин.</w:t>
      </w:r>
      <w:r w:rsidRPr="006B6EE7">
        <w:rPr>
          <w:rFonts w:ascii="Times New Roman" w:hAnsi="Times New Roman" w:cs="Times New Roman"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>При анализе вина, минеральной воды, газированных соков и напитков в</w:t>
      </w:r>
      <w:r w:rsidRPr="006B6EE7">
        <w:rPr>
          <w:rFonts w:ascii="Times New Roman" w:hAnsi="Times New Roman" w:cs="Times New Roman"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>пробе продукта, помещенного в колбе с тубусом, создают вакуум при помощи</w:t>
      </w:r>
      <w:r w:rsidRPr="006B6EE7">
        <w:rPr>
          <w:rFonts w:ascii="Times New Roman" w:hAnsi="Times New Roman" w:cs="Times New Roman"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>водоструйного или масляного насоса в течение 2-3 мин до</w:t>
      </w:r>
      <w:proofErr w:type="gramEnd"/>
      <w:r w:rsidRPr="006B6EE7">
        <w:rPr>
          <w:rFonts w:ascii="Times New Roman" w:hAnsi="Times New Roman" w:cs="Times New Roman"/>
          <w:sz w:val="24"/>
          <w:szCs w:val="24"/>
        </w:rPr>
        <w:t xml:space="preserve"> исчезновения пены</w:t>
      </w:r>
      <w:r w:rsidRPr="006B6EE7">
        <w:rPr>
          <w:rFonts w:ascii="Times New Roman" w:hAnsi="Times New Roman" w:cs="Times New Roman"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>и появления больших пузырей на поверхности жидкости.</w:t>
      </w:r>
    </w:p>
    <w:p w:rsidR="00A12F59" w:rsidRPr="006B6EE7" w:rsidRDefault="00A12F59" w:rsidP="00A12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EE7">
        <w:rPr>
          <w:rFonts w:ascii="Times New Roman" w:hAnsi="Times New Roman" w:cs="Times New Roman"/>
          <w:sz w:val="24"/>
          <w:szCs w:val="24"/>
        </w:rPr>
        <w:tab/>
      </w:r>
      <w:r w:rsidRPr="006B6EE7">
        <w:rPr>
          <w:rFonts w:ascii="Times New Roman" w:hAnsi="Times New Roman" w:cs="Times New Roman"/>
          <w:sz w:val="24"/>
          <w:szCs w:val="24"/>
        </w:rPr>
        <w:t>В чашу (чашку, тигель) берут навеску продукта из подготовленной к</w:t>
      </w:r>
      <w:r w:rsidRPr="006B6EE7">
        <w:rPr>
          <w:rFonts w:ascii="Times New Roman" w:hAnsi="Times New Roman" w:cs="Times New Roman"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>испытаниям пробы. Необходимый объем жидкого продукта отмеряют</w:t>
      </w:r>
      <w:r w:rsidRPr="006B6EE7">
        <w:rPr>
          <w:rFonts w:ascii="Times New Roman" w:hAnsi="Times New Roman" w:cs="Times New Roman"/>
          <w:sz w:val="24"/>
          <w:szCs w:val="24"/>
        </w:rPr>
        <w:t xml:space="preserve"> </w:t>
      </w:r>
      <w:r w:rsidRPr="006B6EE7">
        <w:rPr>
          <w:rFonts w:ascii="Times New Roman" w:hAnsi="Times New Roman" w:cs="Times New Roman"/>
          <w:sz w:val="24"/>
          <w:szCs w:val="24"/>
        </w:rPr>
        <w:t xml:space="preserve">пипеткой. </w:t>
      </w:r>
      <w:proofErr w:type="gramStart"/>
      <w:r w:rsidRPr="006B6EE7">
        <w:rPr>
          <w:rFonts w:ascii="Times New Roman" w:hAnsi="Times New Roman" w:cs="Times New Roman"/>
          <w:sz w:val="24"/>
          <w:szCs w:val="24"/>
        </w:rPr>
        <w:t>Значения массы навески (или объема пробы) указаны в таблице 1</w:t>
      </w:r>
      <w:r w:rsidRPr="006B6EE7">
        <w:rPr>
          <w:rFonts w:ascii="Times New Roman" w:hAnsi="Times New Roman" w:cs="Times New Roman"/>
          <w:sz w:val="24"/>
          <w:szCs w:val="24"/>
        </w:rPr>
        <w:t xml:space="preserve"> (</w:t>
      </w:r>
      <w:r w:rsidRPr="006B6EE7">
        <w:rPr>
          <w:rFonts w:ascii="Times New Roman" w:hAnsi="Times New Roman"/>
          <w:sz w:val="24"/>
          <w:szCs w:val="24"/>
        </w:rPr>
        <w:t xml:space="preserve">ГОСТ 26929-94 </w:t>
      </w:r>
      <w:r w:rsidRPr="006B6EE7">
        <w:rPr>
          <w:rFonts w:ascii="Times New Roman" w:hAnsi="Times New Roman"/>
          <w:sz w:val="24"/>
          <w:szCs w:val="24"/>
        </w:rPr>
        <w:t>«</w:t>
      </w:r>
      <w:r w:rsidRPr="006B6EE7">
        <w:rPr>
          <w:rFonts w:ascii="Times New Roman" w:hAnsi="Times New Roman"/>
          <w:sz w:val="24"/>
          <w:szCs w:val="24"/>
        </w:rPr>
        <w:t>Сырье и продукты пищевые.</w:t>
      </w:r>
      <w:proofErr w:type="gramEnd"/>
      <w:r w:rsidRPr="006B6EE7">
        <w:rPr>
          <w:rFonts w:ascii="Times New Roman" w:hAnsi="Times New Roman"/>
          <w:sz w:val="24"/>
          <w:szCs w:val="24"/>
        </w:rPr>
        <w:t xml:space="preserve"> Подготовка проб. </w:t>
      </w:r>
      <w:proofErr w:type="gramStart"/>
      <w:r w:rsidRPr="006B6EE7">
        <w:rPr>
          <w:rFonts w:ascii="Times New Roman" w:hAnsi="Times New Roman"/>
          <w:sz w:val="24"/>
          <w:szCs w:val="24"/>
        </w:rPr>
        <w:t>Минерализация для определения содержания токсичных элементов</w:t>
      </w:r>
      <w:r w:rsidRPr="006B6EE7">
        <w:rPr>
          <w:rFonts w:ascii="Times New Roman" w:hAnsi="Times New Roman"/>
          <w:sz w:val="24"/>
          <w:szCs w:val="24"/>
        </w:rPr>
        <w:t>»)</w:t>
      </w:r>
      <w:r w:rsidRPr="006B6EE7">
        <w:rPr>
          <w:rFonts w:ascii="Times New Roman" w:hAnsi="Times New Roman"/>
          <w:sz w:val="24"/>
          <w:szCs w:val="24"/>
        </w:rPr>
        <w:t>.</w:t>
      </w:r>
      <w:proofErr w:type="gramEnd"/>
    </w:p>
    <w:p w:rsidR="00A12F59" w:rsidRPr="006B6EE7" w:rsidRDefault="00A12F59" w:rsidP="00A1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2F59" w:rsidRPr="006B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2F"/>
    <w:rsid w:val="006B6EE7"/>
    <w:rsid w:val="00A12F59"/>
    <w:rsid w:val="00C2482F"/>
    <w:rsid w:val="00E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3</cp:revision>
  <dcterms:created xsi:type="dcterms:W3CDTF">2018-03-24T12:11:00Z</dcterms:created>
  <dcterms:modified xsi:type="dcterms:W3CDTF">2018-03-24T12:19:00Z</dcterms:modified>
</cp:coreProperties>
</file>