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482F74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482F7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482F74">
      <w:pPr>
        <w:jc w:val="center"/>
        <w:rPr>
          <w:sz w:val="28"/>
        </w:rPr>
      </w:pPr>
    </w:p>
    <w:p w:rsidR="00482F74" w:rsidRPr="0020383F" w:rsidRDefault="00201D18" w:rsidP="00482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АДМИНИСТРАТИВНО-УПРАВЛЕНЧЕСКАЯ</w:t>
      </w:r>
      <w:r w:rsidR="00482F74" w:rsidRPr="009C647A">
        <w:rPr>
          <w:b/>
          <w:sz w:val="28"/>
          <w:szCs w:val="28"/>
        </w:rPr>
        <w:t xml:space="preserve"> ПРАКТИКА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по направлению подготовки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9373F6" w:rsidRDefault="00482F74" w:rsidP="00482F74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482F74" w:rsidRPr="0020383F" w:rsidRDefault="00482F74" w:rsidP="00482F74">
      <w:pPr>
        <w:jc w:val="center"/>
        <w:rPr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816CFE" w:rsidRDefault="00816CFE" w:rsidP="00816CFE">
      <w:pPr>
        <w:jc w:val="center"/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</w:t>
      </w:r>
    </w:p>
    <w:p w:rsidR="00482F74" w:rsidRPr="0020383F" w:rsidRDefault="00482F74" w:rsidP="00FD3F45">
      <w:pPr>
        <w:rPr>
          <w:color w:val="000000"/>
          <w:sz w:val="28"/>
          <w:szCs w:val="28"/>
        </w:rPr>
      </w:pPr>
    </w:p>
    <w:p w:rsidR="007350E5" w:rsidRPr="004B2C94" w:rsidRDefault="007350E5" w:rsidP="00482F74">
      <w:pPr>
        <w:jc w:val="center"/>
        <w:rPr>
          <w:sz w:val="28"/>
        </w:rPr>
      </w:pPr>
    </w:p>
    <w:p w:rsidR="007350E5" w:rsidRPr="004B2C94" w:rsidRDefault="007350E5" w:rsidP="00482F74">
      <w:pPr>
        <w:jc w:val="center"/>
        <w:rPr>
          <w:sz w:val="28"/>
        </w:rPr>
      </w:pPr>
    </w:p>
    <w:p w:rsidR="007350E5" w:rsidRDefault="007350E5" w:rsidP="00482F74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482F74">
      <w:pPr>
        <w:jc w:val="center"/>
        <w:rPr>
          <w:sz w:val="28"/>
        </w:rPr>
      </w:pPr>
    </w:p>
    <w:p w:rsidR="00482F74" w:rsidRDefault="00482F74" w:rsidP="00482F74">
      <w:pPr>
        <w:jc w:val="center"/>
        <w:rPr>
          <w:sz w:val="28"/>
        </w:rPr>
        <w:sectPr w:rsidR="00482F74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="00482F74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4985"/>
      </w:tblGrid>
      <w:tr w:rsidR="00201D18" w:rsidRPr="00C93DCE" w:rsidTr="006F5CB7">
        <w:tc>
          <w:tcPr>
            <w:tcW w:w="4649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Индикатор достижения компетенции</w:t>
            </w:r>
          </w:p>
        </w:tc>
      </w:tr>
      <w:tr w:rsidR="00201D18" w:rsidRPr="00C93DCE" w:rsidTr="006F5CB7">
        <w:trPr>
          <w:trHeight w:val="929"/>
        </w:trPr>
        <w:tc>
          <w:tcPr>
            <w:tcW w:w="4649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ПК-3 Способность реализовывать управленческие принципы в профессиональной деятельности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ind w:left="29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ОПК3.1 Владение процессным и системным подходом в организации профессиональной деятельности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ПК-1 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1</w:t>
            </w:r>
            <w:proofErr w:type="gramEnd"/>
            <w:r w:rsidRPr="00C93DCE">
              <w:rPr>
                <w:color w:val="000000"/>
              </w:rPr>
              <w:t>.2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1</w:t>
            </w:r>
            <w:proofErr w:type="gramEnd"/>
            <w:r w:rsidRPr="00C93DCE">
              <w:rPr>
                <w:color w:val="000000"/>
              </w:rPr>
              <w:t>.1 Оценка и прогноз состояния здоровья населения с учетом социальных детерминант и факторов риска заболеваний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1</w:t>
            </w:r>
            <w:proofErr w:type="gramEnd"/>
            <w:r w:rsidRPr="00C93DCE">
              <w:rPr>
                <w:color w:val="000000"/>
              </w:rPr>
              <w:t>.3 Владение технологиями информирования и обучения населения по вопросам профилактики заболеваний и укрепления здоровья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ПК-2 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.6 Обеспечение развития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.5 Взаимодействие с вышестоящими и партнерскими организациями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.4 Управление ресурсами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.1 Организация и управление процессами информационно-справочного сопровождения пациентов и формирования баз данных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.8 Организация учета, полноты регистрации и обеспечение сбора достоверной медико-статистической информации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.3 Стратегическое планирование и прогнозирование деятельности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</w:t>
            </w:r>
            <w:proofErr w:type="gramStart"/>
            <w:r w:rsidRPr="00C93DCE">
              <w:rPr>
                <w:color w:val="000000"/>
              </w:rPr>
              <w:t>.П</w:t>
            </w:r>
            <w:proofErr w:type="gramEnd"/>
            <w:r w:rsidRPr="00C93DCE">
              <w:rPr>
                <w:color w:val="000000"/>
              </w:rPr>
              <w:t>К2.7 Расчет и анализ показателей, характеризующих деятельность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lastRenderedPageBreak/>
              <w:t xml:space="preserve">УК-3 </w:t>
            </w:r>
            <w:proofErr w:type="gramStart"/>
            <w:r w:rsidRPr="00C93DCE">
              <w:rPr>
                <w:color w:val="000000"/>
              </w:rPr>
              <w:t>Способен</w:t>
            </w:r>
            <w:proofErr w:type="gramEnd"/>
            <w:r w:rsidRPr="00C93DCE">
              <w:rPr>
                <w:color w:val="00000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УК3.1 Выбор и обоснование цели, согласованно с командой с проявлением личной инициативы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УК3.4 Формулировка общего решения и разрешение конфликтов на основе согласования позиций и учета интересов</w:t>
            </w:r>
          </w:p>
        </w:tc>
      </w:tr>
      <w:tr w:rsidR="002F6697" w:rsidRPr="00C93DCE" w:rsidTr="006F5CB7">
        <w:trPr>
          <w:trHeight w:val="654"/>
        </w:trPr>
        <w:tc>
          <w:tcPr>
            <w:tcW w:w="4649" w:type="dxa"/>
            <w:shd w:val="clear" w:color="auto" w:fill="auto"/>
          </w:tcPr>
          <w:p w:rsidR="002F6697" w:rsidRPr="00C93DCE" w:rsidRDefault="002F6697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ПК-3 </w:t>
            </w:r>
            <w:r w:rsidRPr="002F6697">
              <w:rPr>
                <w:color w:val="000000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4985" w:type="dxa"/>
            <w:shd w:val="clear" w:color="auto" w:fill="auto"/>
          </w:tcPr>
          <w:p w:rsidR="002F6697" w:rsidRPr="00C93DCE" w:rsidRDefault="002F6697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К3.2. Организация ресурсного обеспечения деятельности медицинской организации</w:t>
            </w:r>
          </w:p>
        </w:tc>
      </w:tr>
      <w:tr w:rsidR="002F6697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F6697" w:rsidRDefault="002F6697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ПК-4 </w:t>
            </w:r>
            <w:r w:rsidRPr="002F6697">
              <w:rPr>
                <w:color w:val="000000"/>
              </w:rPr>
              <w:t>Способность к обеспечению качества и безопасности деятельности подразделения медицинской организации</w:t>
            </w:r>
          </w:p>
        </w:tc>
        <w:tc>
          <w:tcPr>
            <w:tcW w:w="4985" w:type="dxa"/>
            <w:shd w:val="clear" w:color="auto" w:fill="auto"/>
          </w:tcPr>
          <w:p w:rsidR="002F6697" w:rsidRPr="002F6697" w:rsidRDefault="002F6697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К4.1. Разработка и внедрение системы менеджмента качества в медицинской организации</w:t>
            </w:r>
          </w:p>
        </w:tc>
      </w:tr>
      <w:tr w:rsidR="002F6697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F6697" w:rsidRDefault="002F6697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F6697" w:rsidRPr="002F6697" w:rsidRDefault="002F6697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К4.2. Оценка системы безопасности медицинской организации</w:t>
            </w:r>
          </w:p>
        </w:tc>
      </w:tr>
    </w:tbl>
    <w:p w:rsidR="00BB34F3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82F74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044F90" w:rsidRDefault="007350E5" w:rsidP="00482F74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форме демонстрации практических навыков)</w:t>
      </w:r>
    </w:p>
    <w:p w:rsidR="007350E5" w:rsidRPr="00044F90" w:rsidRDefault="007350E5" w:rsidP="00044F90">
      <w:pPr>
        <w:rPr>
          <w:color w:val="000000"/>
          <w:sz w:val="28"/>
          <w:szCs w:val="28"/>
        </w:rPr>
      </w:pPr>
    </w:p>
    <w:p w:rsidR="007350E5" w:rsidRPr="002D3B4E" w:rsidRDefault="007350E5" w:rsidP="00482F74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7350E5" w:rsidRPr="00044F90" w:rsidRDefault="007350E5" w:rsidP="00482F74">
      <w:pPr>
        <w:ind w:firstLine="709"/>
        <w:jc w:val="center"/>
        <w:rPr>
          <w:color w:val="000000"/>
          <w:sz w:val="28"/>
          <w:szCs w:val="28"/>
        </w:rPr>
      </w:pPr>
    </w:p>
    <w:p w:rsidR="007350E5" w:rsidRPr="002D3B4E" w:rsidRDefault="00C93DCE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Оценка «</w:t>
      </w:r>
      <w:r w:rsidR="006C21ED">
        <w:rPr>
          <w:rFonts w:ascii="Times New Roman" w:hAnsi="Times New Roman"/>
          <w:b/>
          <w:sz w:val="28"/>
          <w:szCs w:val="28"/>
        </w:rPr>
        <w:t>Зачтено</w:t>
      </w:r>
      <w:r>
        <w:rPr>
          <w:rFonts w:ascii="Times New Roman" w:hAnsi="Times New Roman"/>
          <w:b/>
          <w:sz w:val="28"/>
          <w:szCs w:val="28"/>
        </w:rPr>
        <w:t>»</w:t>
      </w:r>
      <w:r w:rsidR="007350E5" w:rsidRPr="002D3B4E">
        <w:rPr>
          <w:rFonts w:ascii="Times New Roman" w:hAnsi="Times New Roman"/>
          <w:b/>
          <w:sz w:val="28"/>
          <w:szCs w:val="28"/>
        </w:rPr>
        <w:t>.</w:t>
      </w:r>
      <w:r w:rsidR="007350E5" w:rsidRPr="002D3B4E">
        <w:rPr>
          <w:rFonts w:ascii="Times New Roman" w:hAnsi="Times New Roman"/>
          <w:sz w:val="28"/>
          <w:szCs w:val="28"/>
        </w:rPr>
        <w:t xml:space="preserve">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При отсутствии нарушения сроков сдачи отчетной документации, вся документация оформлена в соответствие с требованиями, </w:t>
      </w:r>
      <w:r w:rsidR="00E673AE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представлена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>положительная характеристика с места практики.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C93DCE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</w:t>
      </w:r>
      <w:r w:rsidR="006C21ED">
        <w:rPr>
          <w:rFonts w:ascii="Times New Roman" w:hAnsi="Times New Roman"/>
          <w:b/>
          <w:sz w:val="24"/>
          <w:szCs w:val="24"/>
        </w:rPr>
        <w:t>Не зачтено</w:t>
      </w:r>
      <w:r>
        <w:rPr>
          <w:rFonts w:ascii="Times New Roman" w:hAnsi="Times New Roman"/>
          <w:b/>
          <w:sz w:val="24"/>
          <w:szCs w:val="24"/>
        </w:rPr>
        <w:t>»</w:t>
      </w:r>
      <w:r w:rsidR="007350E5" w:rsidRPr="002D3B4E">
        <w:rPr>
          <w:rFonts w:ascii="Times New Roman" w:hAnsi="Times New Roman"/>
          <w:b/>
          <w:sz w:val="24"/>
          <w:szCs w:val="24"/>
        </w:rPr>
        <w:t>.</w:t>
      </w:r>
      <w:r w:rsidR="007350E5"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Default="00532BA7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F4704E" w:rsidRDefault="00F4704E" w:rsidP="00AF621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AF6217">
        <w:rPr>
          <w:b/>
          <w:color w:val="000000"/>
          <w:sz w:val="28"/>
          <w:szCs w:val="28"/>
        </w:rPr>
        <w:t xml:space="preserve">№ </w:t>
      </w:r>
      <w:r w:rsidR="00AF6217" w:rsidRPr="009154E5">
        <w:rPr>
          <w:b/>
          <w:color w:val="000000"/>
          <w:sz w:val="28"/>
          <w:szCs w:val="28"/>
        </w:rPr>
        <w:t>1.</w:t>
      </w:r>
      <w:r w:rsidR="00AF6217" w:rsidRPr="009154E5">
        <w:rPr>
          <w:color w:val="000000"/>
          <w:sz w:val="28"/>
          <w:szCs w:val="28"/>
        </w:rPr>
        <w:t xml:space="preserve"> </w:t>
      </w:r>
    </w:p>
    <w:p w:rsidR="00AF6217" w:rsidRPr="009154E5" w:rsidRDefault="00AF6217" w:rsidP="00F4704E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Пациент 51 год. В анамнезе гипертоническая болезнь (документированная), гастрит (</w:t>
      </w:r>
      <w:proofErr w:type="spellStart"/>
      <w:r w:rsidRPr="009154E5">
        <w:rPr>
          <w:color w:val="000000"/>
          <w:sz w:val="28"/>
          <w:szCs w:val="28"/>
        </w:rPr>
        <w:t>неуточненная</w:t>
      </w:r>
      <w:proofErr w:type="spellEnd"/>
      <w:r w:rsidRPr="009154E5">
        <w:rPr>
          <w:color w:val="000000"/>
          <w:sz w:val="28"/>
          <w:szCs w:val="28"/>
        </w:rPr>
        <w:t xml:space="preserve"> форма). Жалобы на боли в области сердца (подозрение на стенокардию), не курит, нерациональное питание, риск пагубного потребления алкоголя. Объективно: АД 138/88мм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4,8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27,0 кг/м</w:t>
      </w:r>
      <w:proofErr w:type="gramStart"/>
      <w:r w:rsidRPr="009154E5">
        <w:rPr>
          <w:color w:val="000000"/>
          <w:sz w:val="28"/>
          <w:szCs w:val="28"/>
        </w:rPr>
        <w:t>2</w:t>
      </w:r>
      <w:proofErr w:type="gramEnd"/>
      <w:r w:rsidRPr="009154E5">
        <w:rPr>
          <w:color w:val="000000"/>
          <w:sz w:val="28"/>
          <w:szCs w:val="28"/>
        </w:rPr>
        <w:t xml:space="preserve">. ЭКГ без изменений. Лабораторные показатели в пределах нормы. Суммарный </w:t>
      </w:r>
      <w:proofErr w:type="spellStart"/>
      <w:r w:rsidRPr="009154E5">
        <w:rPr>
          <w:color w:val="000000"/>
          <w:sz w:val="28"/>
          <w:szCs w:val="28"/>
        </w:rPr>
        <w:t>сердечно-сосудистый</w:t>
      </w:r>
      <w:proofErr w:type="spellEnd"/>
      <w:r w:rsidRPr="009154E5">
        <w:rPr>
          <w:color w:val="000000"/>
          <w:sz w:val="28"/>
          <w:szCs w:val="28"/>
        </w:rPr>
        <w:t xml:space="preserve"> риск </w:t>
      </w:r>
      <w:proofErr w:type="gramStart"/>
      <w:r w:rsidRPr="009154E5">
        <w:rPr>
          <w:color w:val="000000"/>
          <w:sz w:val="28"/>
          <w:szCs w:val="28"/>
        </w:rPr>
        <w:t>-м</w:t>
      </w:r>
      <w:proofErr w:type="gramEnd"/>
      <w:r w:rsidRPr="009154E5">
        <w:rPr>
          <w:color w:val="000000"/>
          <w:sz w:val="28"/>
          <w:szCs w:val="28"/>
        </w:rPr>
        <w:t>енее 2% (низкий). Группа здоровья – 3. Диагноз: артериальная гипертония контролируемая, хронический гастрит (</w:t>
      </w:r>
      <w:proofErr w:type="spellStart"/>
      <w:r w:rsidRPr="009154E5">
        <w:rPr>
          <w:color w:val="000000"/>
          <w:sz w:val="28"/>
          <w:szCs w:val="28"/>
        </w:rPr>
        <w:t>неуточненый</w:t>
      </w:r>
      <w:proofErr w:type="spellEnd"/>
      <w:r w:rsidRPr="009154E5">
        <w:rPr>
          <w:color w:val="000000"/>
          <w:sz w:val="28"/>
          <w:szCs w:val="28"/>
        </w:rPr>
        <w:t>), избыточная масса тела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lastRenderedPageBreak/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2. Сформулируйте и обоснуйте тактику медицинской сестры.</w:t>
      </w:r>
    </w:p>
    <w:p w:rsidR="00AF6217" w:rsidRPr="009154E5" w:rsidRDefault="00AF6217" w:rsidP="00AF6217">
      <w:pPr>
        <w:ind w:firstLine="709"/>
        <w:jc w:val="both"/>
        <w:rPr>
          <w:b/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>Ответ к проблемно – ситуационной задаче № 1.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Факторы риска: избыточная масса тела, нерациональное питание, риск</w:t>
      </w:r>
      <w:r>
        <w:rPr>
          <w:color w:val="000000"/>
          <w:sz w:val="28"/>
          <w:szCs w:val="28"/>
        </w:rPr>
        <w:t xml:space="preserve">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пагубного потребления алкоголя.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Тактика - Краткое профилактическое консультированием участкового врача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(законченный случай</w:t>
      </w:r>
      <w:proofErr w:type="gramStart"/>
      <w:r w:rsidRPr="009154E5">
        <w:rPr>
          <w:color w:val="000000"/>
          <w:sz w:val="28"/>
          <w:szCs w:val="28"/>
        </w:rPr>
        <w:t xml:space="preserve"> Д</w:t>
      </w:r>
      <w:proofErr w:type="gramEnd"/>
      <w:r w:rsidRPr="009154E5">
        <w:rPr>
          <w:color w:val="000000"/>
          <w:sz w:val="28"/>
          <w:szCs w:val="28"/>
        </w:rPr>
        <w:t xml:space="preserve"> на 1 этапе). Показаний на 2 этап нет.</w:t>
      </w:r>
    </w:p>
    <w:p w:rsidR="00AF6217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Рекомендуется за рамками диспансеризации</w:t>
      </w:r>
      <w:r>
        <w:rPr>
          <w:color w:val="000000"/>
          <w:sz w:val="28"/>
          <w:szCs w:val="28"/>
        </w:rPr>
        <w:t>:</w:t>
      </w:r>
      <w:r w:rsidRPr="009154E5">
        <w:rPr>
          <w:color w:val="000000"/>
          <w:sz w:val="28"/>
          <w:szCs w:val="28"/>
        </w:rPr>
        <w:t xml:space="preserve"> уточнение диагноза стенокардии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(проведение нагрузочного теста), диспансерное наблюдение по поводу артериальной гипертонии (контроль, самоконтроль, обследование), уточнение диагноза гастрита. Проведение углубленного профилактического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консультирования (индивидуальное или групповое) в отделении мед</w:t>
      </w:r>
      <w:proofErr w:type="gramStart"/>
      <w:r w:rsidR="00C93DCE">
        <w:rPr>
          <w:color w:val="000000"/>
          <w:sz w:val="28"/>
          <w:szCs w:val="28"/>
        </w:rPr>
        <w:t>.</w:t>
      </w:r>
      <w:proofErr w:type="gramEnd"/>
      <w:r w:rsidR="00C93DCE">
        <w:rPr>
          <w:color w:val="000000"/>
          <w:sz w:val="28"/>
          <w:szCs w:val="28"/>
        </w:rPr>
        <w:t xml:space="preserve"> </w:t>
      </w:r>
      <w:proofErr w:type="gramStart"/>
      <w:r w:rsidRPr="009154E5">
        <w:rPr>
          <w:color w:val="000000"/>
          <w:sz w:val="28"/>
          <w:szCs w:val="28"/>
        </w:rPr>
        <w:t>п</w:t>
      </w:r>
      <w:proofErr w:type="gramEnd"/>
      <w:r w:rsidRPr="009154E5">
        <w:rPr>
          <w:color w:val="000000"/>
          <w:sz w:val="28"/>
          <w:szCs w:val="28"/>
        </w:rPr>
        <w:t>рофилактики по рациональному питанию, контролю потребления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 xml:space="preserve">алкоголя, снижение избыточной массы тела.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Установление 3 группы здоровья обосновано наличием контролируемой артериальной гипертонии, требующей диспансерного наблюдения 2 раза в год. В случае изменения диагноза группа здоровья может быть изменена.</w:t>
      </w:r>
    </w:p>
    <w:p w:rsidR="00F4704E" w:rsidRDefault="00F4704E" w:rsidP="00AF621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AF6217">
        <w:rPr>
          <w:b/>
          <w:color w:val="000000"/>
          <w:sz w:val="28"/>
          <w:szCs w:val="28"/>
        </w:rPr>
        <w:t xml:space="preserve">№ </w:t>
      </w:r>
      <w:r w:rsidR="00AF6217" w:rsidRPr="009154E5">
        <w:rPr>
          <w:b/>
          <w:color w:val="000000"/>
          <w:sz w:val="28"/>
          <w:szCs w:val="28"/>
        </w:rPr>
        <w:t xml:space="preserve">2. </w:t>
      </w:r>
    </w:p>
    <w:p w:rsidR="00AF6217" w:rsidRPr="009154E5" w:rsidRDefault="00AF6217" w:rsidP="00F4704E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5,2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32,0 кг/м</w:t>
      </w:r>
      <w:proofErr w:type="gramStart"/>
      <w:r w:rsidRPr="009154E5">
        <w:rPr>
          <w:color w:val="000000"/>
          <w:sz w:val="28"/>
          <w:szCs w:val="28"/>
        </w:rPr>
        <w:t>2</w:t>
      </w:r>
      <w:proofErr w:type="gramEnd"/>
      <w:r w:rsidRPr="009154E5">
        <w:rPr>
          <w:color w:val="000000"/>
          <w:sz w:val="28"/>
          <w:szCs w:val="28"/>
        </w:rPr>
        <w:t xml:space="preserve">. ЭКГ при первой диспансеризации (в 21 год) без изменений. Анализ мочи в норме. Суммарный </w:t>
      </w:r>
      <w:proofErr w:type="spellStart"/>
      <w:proofErr w:type="gramStart"/>
      <w:r w:rsidRPr="009154E5">
        <w:rPr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color w:val="000000"/>
          <w:sz w:val="28"/>
          <w:szCs w:val="28"/>
        </w:rPr>
        <w:t xml:space="preserve"> риск (определяется относительный сумма</w:t>
      </w:r>
      <w:r>
        <w:rPr>
          <w:color w:val="000000"/>
          <w:sz w:val="28"/>
          <w:szCs w:val="28"/>
        </w:rPr>
        <w:t>рный риск для лиц моложе 40 лет</w:t>
      </w:r>
      <w:r w:rsidRPr="009154E5">
        <w:rPr>
          <w:color w:val="000000"/>
          <w:sz w:val="28"/>
          <w:szCs w:val="28"/>
        </w:rPr>
        <w:t>) - в 2 раза выше по сравнению с отсутствием факторов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b/>
          <w:color w:val="000000"/>
          <w:sz w:val="28"/>
          <w:szCs w:val="28"/>
        </w:rPr>
        <w:t xml:space="preserve">№ </w:t>
      </w:r>
      <w:r w:rsidR="00AF6217" w:rsidRPr="00B71B30">
        <w:rPr>
          <w:b/>
          <w:color w:val="000000"/>
          <w:sz w:val="28"/>
          <w:szCs w:val="28"/>
        </w:rPr>
        <w:t>3.</w:t>
      </w:r>
      <w:r w:rsidR="00AF6217">
        <w:rPr>
          <w:color w:val="000000"/>
          <w:sz w:val="28"/>
          <w:szCs w:val="28"/>
        </w:rPr>
        <w:t xml:space="preserve"> </w:t>
      </w:r>
    </w:p>
    <w:p w:rsidR="00AF6217" w:rsidRPr="009154E5" w:rsidRDefault="00AF6217" w:rsidP="00F4704E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Иванович, мужчина 25 лет. Курит с 16 лет, в настоящее время по две пачки сигарет в день. Кашляет постоянно, но больше по утрам. Периодически поднимается температура и выделяется гнойная мокрота. Пять лет назад был поставлен диагноз – хронический бронхит. Медики рекомендовали бросить курить, но он к их советам не прислушался.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женился, в семье родился сын Вася, ему два года. У него приступы удушья по ночам. Уже несколько раз лечился в стационаре, где ему сразу становится легче, как отмечает мама Васи.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курит чаще всего в квартире, балкона нет, с лестничной площадки его гонят соседи.</w:t>
      </w:r>
    </w:p>
    <w:p w:rsidR="00AF6217" w:rsidRPr="009154E5" w:rsidRDefault="00AF6217" w:rsidP="00AF621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AF6217" w:rsidRPr="009154E5" w:rsidRDefault="00AF6217" w:rsidP="00AF621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lastRenderedPageBreak/>
        <w:t>1. Какие факторы риска у Петра Ивановича и его сына Васи?</w:t>
      </w:r>
    </w:p>
    <w:p w:rsidR="00AF6217" w:rsidRPr="009154E5" w:rsidRDefault="00AF6217" w:rsidP="00AF621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2. Составьте памятку для Петра Ивановича «О вреде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>».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Пациентка 42 года. В анамнезе повышения АД (диагноз не уточнен), остеохондроз поясничного отдела позвоночника,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дискинезия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желчевыводящих путей. Анкетирование жалоб нет, курит, нерациональное питание, низкая Объективно - АД 130/80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35,2 кг/м 2. Лабораторные показатели в пределах нормы. Рентгенологические исследования без патологии.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- менее 1% (низкий) Группа здоровья - 1 Диагноз: Ожирение I степени, остеохондроз позвоночника,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дискинезия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желчевыводящих путей.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5.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Пациент 51 год. В анамнезе гипертоническая болезнь (документированная), гастрит (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неуточненная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форма). Анкетирование жалобы на боли в области сердца (подозрение на стенокардию), не курит, нерациональное питание, риск пагубного потребления алкоголя. Объективно - АД 138/88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4,8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27,0 кг/м 2. ЭКГ без изменений. Лабораторные показатели в пределах нормы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- менее 2% (низкий) Диагноз: артериальная гипертония контролируемая, хронический гастрит (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неуточненый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>), избыточная масса тела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 27 лет. В анамнезе хронические заболевания отсутствуют. Анкетирование жалоб нет. Курит, нерациональное питание, низкая Объективно - АД 160/90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32,0 кг/м 2. ЭКГ при первой диспансеризации (в 21 год) без изменений. Анализ мочи в норме.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(определяется относительный суммарный риск для лиц моложе 40 лет) - в 2 раза выше по сравнению с отсутствием факторов риска. Риск обусловлен повышенным артериальным давлением, курением,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гиперхолестеринемией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, ожирением. Диагноз: Артериальная гипертония 2 степени, ожирение 1 степени Подозрение на заболевания: требуется исключить наличие вторичной артериальной гипертонии, степень поражения органов-мишеней.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Пациент 48 лет. В анамнезе хронические заболевания отсутствуют. Анкетирование жалоб нет. Курит, нерациональное питание, низкая Объективно - АД 162/94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32,0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2% (низкий) Диагноз: Артериальная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гипертония 2 степени, ожирение.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8.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Пациентка 63 лет. В анамнезе артериальная гипертония,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остеопороз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первичный (документирован выпиской),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холецистэктомия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15 лет назад. Анкетирование жалоб нет. Не курит, нерациональное питание, </w:t>
      </w:r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132/78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7,6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4,6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38,0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3% (умеренный) Диагноз: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Остеопороз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первичный</w:t>
      </w:r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>, ожирение 2 степени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9.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 51 год. В анамнезе артериальная гипертония. Анкетирование жалобы на боли в области сердца, подозрительные на стенокардию напряжения, длительный кашель с отделением мокроты. Курит, </w:t>
      </w:r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118/70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7,4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5,0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22,0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5% (высокий) Группа здоровья - 2 Диагноз: высокий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Подозрение на наличие стенокардии напряжения, хроническ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10.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 42 года. В анамнезе язвенная болезнь желудка, последнее обострение 7 лет назад. Анкетирование жалобы на длительный кашель с отделением мокроты. Курит. Объективно - АД 124/80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ОХС 6,0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18,0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1% (низкий) Группа здоровья - 1 Диагноз: язвенная болезнь желудка вне обострения с длительной ремиссией Подозрение на наличие хроническ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B71B30" w:rsidRPr="00F4704E" w:rsidRDefault="00F4704E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Задание № 11.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В городской детской поликлинике планируется сокращение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должностей медицинских регистраторов и перевод их на должности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администраторов регистратуры с 01.01.2017 г.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Что могло стать предпосылкой для данного административного решения главного врача поликлиники? Приведите правовое обоснование административного решения.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Какие управленческие решения должен принять главный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 поликлиники в соответствии с действующим законодательством?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Приведите перечень нормативных документов, регламентирующих принятие данного управленческого решения.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12.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Медицинская сестра И. пришла утром на работу и сообщила заведующему отделением, что вчера сдала кровь и сегодня на работу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не выйдет, а напишет заявление на предоставление дня отдыха по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донорской справке.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Необходимо ли было медицинской сестре предварительно получить разрешение у заведующего отделением на сдачу крови?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Имеет ли право заведующий отделением не предоставлять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медицинской сестре день отдыха по донорской справке по её желанию?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13.</w:t>
      </w:r>
    </w:p>
    <w:p w:rsidR="00B71B30" w:rsidRPr="00B71B30" w:rsidRDefault="00F4704E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адрес регионального Минздрава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 xml:space="preserve"> поступило обращение гр. К. за разъяснениями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>по следующему вопросу. Заявит</w:t>
      </w:r>
      <w:r>
        <w:rPr>
          <w:rFonts w:ascii="Times New Roman" w:hAnsi="Times New Roman"/>
          <w:color w:val="000000"/>
          <w:sz w:val="28"/>
          <w:szCs w:val="28"/>
        </w:rPr>
        <w:t>ель сообщила, что по итогам вра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>чебного приема врачом-терапевтом поликлиники на медицинскую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 xml:space="preserve">карту был наклеен красный квадрат. Гр. К. </w:t>
      </w:r>
      <w:proofErr w:type="gramStart"/>
      <w:r w:rsidR="00B71B30" w:rsidRPr="00B71B30">
        <w:rPr>
          <w:rFonts w:ascii="Times New Roman" w:hAnsi="Times New Roman"/>
          <w:color w:val="000000"/>
          <w:sz w:val="28"/>
          <w:szCs w:val="28"/>
        </w:rPr>
        <w:t>высказала свою обеспокоенность</w:t>
      </w:r>
      <w:proofErr w:type="gramEnd"/>
      <w:r w:rsidR="00B71B30" w:rsidRPr="00B71B30">
        <w:rPr>
          <w:rFonts w:ascii="Times New Roman" w:hAnsi="Times New Roman"/>
          <w:color w:val="000000"/>
          <w:sz w:val="28"/>
          <w:szCs w:val="28"/>
        </w:rPr>
        <w:t xml:space="preserve"> фактом нанесения на медицинскую карту внешнего визуального признака, позволяющег</w:t>
      </w:r>
      <w:r>
        <w:rPr>
          <w:rFonts w:ascii="Times New Roman" w:hAnsi="Times New Roman"/>
          <w:color w:val="000000"/>
          <w:sz w:val="28"/>
          <w:szCs w:val="28"/>
        </w:rPr>
        <w:t xml:space="preserve">о другим пациентам определить её 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>диагноз.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Имеет ли право врач наносить маркировку на медицинскую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карту пациента?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2. Являются ли действия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врача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правомерными и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нормативными документами это регламентировано?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Кто и какие меры управленческого характера должен принять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 итогам рассмотрения указанного обращения?</w:t>
      </w:r>
    </w:p>
    <w:p w:rsidR="00B71B30" w:rsidRPr="00F4704E" w:rsidRDefault="00F4704E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Задание № 14.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При проведении проверки медицинской организации Управлением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Росздравнадзора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выявлен факт работы врача-участкового педиатра с 1992 г. без прохождения интернатуры. В настоящее время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врач имеет 1 квалификационную категорию и сертификат специалиста до 2018 г. Согласно предписанию Управления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Росздравнадзора</w:t>
      </w:r>
      <w:proofErr w:type="spellEnd"/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необходимо устранить выявленные нарушения, направив врача на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обучение в интернатуре на базе лечебного учреждения под руководством профильной кафедры медицинского университета.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Раскройте суть принятия управленческого решения.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 xml:space="preserve">2. Подготовьте ответ на предписание Управления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Росздравнадзора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>.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15.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стоматологическую поликлинику обратилась пациентка с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жалобой: «Я, Иванова Н.В., 1957 г.р., инвалид 3 гр., пенсионерка, приехала с братом на автомобиле в стоматологическую поликлинику и, поднимаясь по крыльцу, упала. Под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ногами оказалась картонка, очень скользкая и полированная.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Под толщей снега на ступеньке ее было не видно, да и зрение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у меня плохое. Я упала на живот, и если бы не брат, то самостоятельно не смогла бы подняться. Брат меня поднял и проводил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 регистратуры. Большая п</w:t>
      </w:r>
      <w:r w:rsidR="00F4704E">
        <w:rPr>
          <w:rFonts w:ascii="Times New Roman" w:hAnsi="Times New Roman"/>
          <w:color w:val="000000"/>
          <w:sz w:val="28"/>
          <w:szCs w:val="28"/>
        </w:rPr>
        <w:t>росьба очистить лестницу и посы</w:t>
      </w:r>
      <w:r w:rsidRPr="00B71B30">
        <w:rPr>
          <w:rFonts w:ascii="Times New Roman" w:hAnsi="Times New Roman"/>
          <w:color w:val="000000"/>
          <w:sz w:val="28"/>
          <w:szCs w:val="28"/>
        </w:rPr>
        <w:t>пать ее песком или солью, т.к. такое может случиться с каждым».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Подготовьте ответ на жалобу.</w:t>
      </w:r>
    </w:p>
    <w:p w:rsidR="00B71B30" w:rsidRPr="00F4704E" w:rsidRDefault="00F4704E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Задание № 16.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В адрес </w:t>
      </w:r>
      <w:r w:rsidR="00F4704E">
        <w:rPr>
          <w:rFonts w:ascii="Times New Roman" w:hAnsi="Times New Roman"/>
          <w:color w:val="000000"/>
          <w:sz w:val="28"/>
          <w:szCs w:val="28"/>
        </w:rPr>
        <w:t>регионального Минздрава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 обратилась беременная, проживающая в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>. 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1B30">
        <w:rPr>
          <w:rFonts w:ascii="Times New Roman" w:hAnsi="Times New Roman"/>
          <w:color w:val="000000"/>
          <w:sz w:val="28"/>
          <w:szCs w:val="28"/>
        </w:rPr>
        <w:t>К</w:t>
      </w:r>
      <w:r w:rsidR="00F4704E">
        <w:rPr>
          <w:rFonts w:ascii="Times New Roman" w:hAnsi="Times New Roman"/>
          <w:color w:val="000000"/>
          <w:sz w:val="28"/>
          <w:szCs w:val="28"/>
        </w:rPr>
        <w:t>-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r w:rsidR="00F4704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F4704E" w:rsidRPr="00F4704E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F4704E">
        <w:rPr>
          <w:rFonts w:ascii="Times New Roman" w:hAnsi="Times New Roman"/>
          <w:color w:val="000000"/>
          <w:sz w:val="28"/>
          <w:szCs w:val="28"/>
        </w:rPr>
        <w:t>ской</w:t>
      </w:r>
      <w:proofErr w:type="spellEnd"/>
      <w:r w:rsidR="00F4704E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, с просьбой о предоставлении возможности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родоразрешения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в перинатальный центр. Врач акушер-гинеколог РБ выдал ей направление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родоразрешение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в межтерриториальный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родильный дом.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Может ли беременная воспользоваться выданным ей родовым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сертификатом и выбрать иное родовспомогательное учреждение?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Дать правовое обоснование ответа.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Подготовьте ответ заявителю.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17.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На личный прием к главному врачу обратилась гр. С. с вопросом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об обеспечении обезболивающими и противоопухолевыми лекарственными препаратами ее матери, 64 лет, страдающей раком молочной железы, которая выписалась из онкологического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диспансера</w:t>
      </w:r>
      <w:proofErr w:type="gramEnd"/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после проведенного комплексного лечения и будет проживать у дочери на территории обслуживания данной поликлиники?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(задания):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Имеет ли право пациентка обслуживаться в данной медицинской организации?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Имеет ли право пациентка, страдающая онкологическим заболеванием, на выписку льготных (бесплатных) рецептов?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Кто должен осуществить назначение противоопухолевой и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обезболивающей терапии?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4. Уточняющие вопросы, на которые необходимо получить сведения для принятия решения: наблюдалась ли пациентка ранее в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данной поликлинике? Если нет,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что необходимо сделать? Имеет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ли пациентка группу инвалидности?</w:t>
      </w:r>
    </w:p>
    <w:p w:rsidR="00B71B30" w:rsidRPr="00F4704E" w:rsidRDefault="00B71B30" w:rsidP="00F4704E">
      <w:pPr>
        <w:rPr>
          <w:color w:val="000000"/>
          <w:sz w:val="28"/>
          <w:szCs w:val="28"/>
        </w:rPr>
      </w:pPr>
      <w:r w:rsidRPr="00F4704E">
        <w:rPr>
          <w:color w:val="000000"/>
          <w:sz w:val="28"/>
          <w:szCs w:val="28"/>
        </w:rPr>
        <w:t>Зада</w:t>
      </w:r>
      <w:r w:rsidR="00F4704E">
        <w:rPr>
          <w:color w:val="000000"/>
          <w:sz w:val="28"/>
          <w:szCs w:val="28"/>
        </w:rPr>
        <w:t>ние № 18.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На имя главного врача медиц</w:t>
      </w:r>
      <w:r w:rsidR="00F4704E">
        <w:rPr>
          <w:rFonts w:ascii="Times New Roman" w:hAnsi="Times New Roman"/>
          <w:color w:val="000000"/>
          <w:sz w:val="28"/>
          <w:szCs w:val="28"/>
        </w:rPr>
        <w:t>инской организации поступила жа</w:t>
      </w:r>
      <w:r w:rsidRPr="00B71B30">
        <w:rPr>
          <w:rFonts w:ascii="Times New Roman" w:hAnsi="Times New Roman"/>
          <w:color w:val="000000"/>
          <w:sz w:val="28"/>
          <w:szCs w:val="28"/>
        </w:rPr>
        <w:t>лоба от гр. С. Приказом главного врача была создана комиссия для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разбора данной жалобы. В ходе рассмотрения жалобы выявлено,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что гр. С. обратился в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регистратуру поликлиники с просьбой о выдаче медицинской карты амбулаторного больного (форма № 025/у04) своего сына К., 17 лет, который прошел предварительный медицинский осмотр в данной поликлинике перед производственной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практикой, с целью выяснения состояния здоровья сына.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Работниками регистратуры в выдаче амбулаторной карты было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отказано и рекомендовано обратиться к врачу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профпатологу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председателю врачебной комиссии. Председатель медкомиссии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разъяснил гр. С., что не имеет права передать отцу амбулаторную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карту, а также рассказать о состоянии здоровья, т.к. сын не дал письменного согласия на предоставление информации о своем здоровье.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 то же время рекомендовал поговорить с сыном, т.к. если сын проходил медосмотр, то ему на руки врачебная комиссия дала все рекомендации в паспорте здоровья.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Какова оценка комиссии по рассмотрению жалоб действий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персонала поликлиники?</w:t>
      </w:r>
    </w:p>
    <w:p w:rsidR="00B71B30" w:rsidRPr="00F4704E" w:rsidRDefault="00B71B30" w:rsidP="00F4704E">
      <w:pPr>
        <w:rPr>
          <w:color w:val="000000"/>
          <w:sz w:val="28"/>
          <w:szCs w:val="28"/>
        </w:rPr>
      </w:pPr>
      <w:r w:rsidRPr="00F4704E">
        <w:rPr>
          <w:color w:val="000000"/>
          <w:sz w:val="28"/>
          <w:szCs w:val="28"/>
        </w:rPr>
        <w:t>Зада</w:t>
      </w:r>
      <w:r w:rsidR="00F4704E">
        <w:rPr>
          <w:color w:val="000000"/>
          <w:sz w:val="28"/>
          <w:szCs w:val="28"/>
        </w:rPr>
        <w:t>ние № 19.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городск</w:t>
      </w:r>
      <w:r w:rsidR="00F4704E">
        <w:rPr>
          <w:rFonts w:ascii="Times New Roman" w:hAnsi="Times New Roman"/>
          <w:color w:val="000000"/>
          <w:sz w:val="28"/>
          <w:szCs w:val="28"/>
        </w:rPr>
        <w:t>ую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 больниц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71B30">
        <w:rPr>
          <w:rFonts w:ascii="Times New Roman" w:hAnsi="Times New Roman"/>
          <w:color w:val="000000"/>
          <w:sz w:val="28"/>
          <w:szCs w:val="28"/>
        </w:rPr>
        <w:t>поступило письмо Управления Пенсионного фонда РФ следующего содержания: «В производстве городского суда находится гражданское дело по иску гр. З.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 Управлению Пенсионного фонда РФ в г. Н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1B30">
        <w:rPr>
          <w:rFonts w:ascii="Times New Roman" w:hAnsi="Times New Roman"/>
          <w:color w:val="000000"/>
          <w:sz w:val="28"/>
          <w:szCs w:val="28"/>
        </w:rPr>
        <w:t>о перерасчете размера трудовой пенсии по старости в связи с работой в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районах Крайнего Севера. В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с чем просим сообщить, имелся ли факт обращения за медицинской помощью гр.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З. в период с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06.10.2015 г. по 19.10.2015 г.».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Может ли городская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больница предоставить информацию Управлению Пенсионного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фонда РФ в г. Н</w:t>
      </w:r>
      <w:r w:rsidR="00F4704E">
        <w:rPr>
          <w:rFonts w:ascii="Times New Roman" w:hAnsi="Times New Roman"/>
          <w:color w:val="000000"/>
          <w:sz w:val="28"/>
          <w:szCs w:val="28"/>
        </w:rPr>
        <w:t>.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 факте обращения гр. З. за медицинской помощью? Раскройте основные положения законодательства 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врачебной тайне.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Подготовьте ответ.</w:t>
      </w:r>
    </w:p>
    <w:p w:rsidR="00B71B30" w:rsidRPr="002D650E" w:rsidRDefault="00B71B30" w:rsidP="002D650E">
      <w:pPr>
        <w:rPr>
          <w:b/>
          <w:color w:val="000000"/>
          <w:sz w:val="28"/>
          <w:szCs w:val="28"/>
        </w:rPr>
      </w:pPr>
      <w:r w:rsidRPr="002D650E">
        <w:rPr>
          <w:b/>
          <w:color w:val="000000"/>
          <w:sz w:val="28"/>
          <w:szCs w:val="28"/>
        </w:rPr>
        <w:t>Зада</w:t>
      </w:r>
      <w:r w:rsidR="002D650E" w:rsidRPr="002D650E">
        <w:rPr>
          <w:b/>
          <w:color w:val="000000"/>
          <w:sz w:val="28"/>
          <w:szCs w:val="28"/>
        </w:rPr>
        <w:t>ние № 20.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Перед организатором здравоохранения любого уровня обычно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встает вопрос, какой стиль управления избрать для наиболее быстрого достижения организационных целей.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Выберите из приведенных ниже утверждений те, которые, по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ашему мнению,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наибольшей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степени соответствуют правильному поведению организатора здравоохранения, и обоснуйте сделанный выбор: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руководитель должен учитывать пожелания сотрудников и заботиться о них;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руководитель должен постоянно напоминать сотрудникам, что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 работе надо работать и конкретно указывать, что они должны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делать;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руководитель должен подстраиваться под ситуацию и постоянно менять стиль поведения с сотрудниками;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руководителю не нужно подстраиваться под ситуацию, т.к. сотрудники привыкают к определенному стилю управления и сами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приспосабливаются к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нему.</w:t>
      </w:r>
    </w:p>
    <w:p w:rsidR="00B71B30" w:rsidRPr="002D650E" w:rsidRDefault="00B71B30" w:rsidP="002D650E">
      <w:pPr>
        <w:rPr>
          <w:b/>
          <w:color w:val="000000"/>
          <w:sz w:val="28"/>
          <w:szCs w:val="28"/>
        </w:rPr>
      </w:pPr>
      <w:r w:rsidRPr="002D650E">
        <w:rPr>
          <w:b/>
          <w:color w:val="000000"/>
          <w:sz w:val="28"/>
          <w:szCs w:val="28"/>
        </w:rPr>
        <w:t>Зада</w:t>
      </w:r>
      <w:r w:rsidR="002D650E" w:rsidRPr="002D650E">
        <w:rPr>
          <w:b/>
          <w:color w:val="000000"/>
          <w:sz w:val="28"/>
          <w:szCs w:val="28"/>
        </w:rPr>
        <w:t>ние № 21.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На базе хирургического отделения медико-санитарной части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обычно проводились плановые операции. Неотложные оперативные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вмешательства осуществлялись редко, в исключительных случаях.</w:t>
      </w:r>
    </w:p>
    <w:p w:rsidR="002D650E" w:rsidRPr="002D650E" w:rsidRDefault="00B71B30" w:rsidP="002D650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Заранее, за 1 месяц завед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ующий отделением и старшая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медсестра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хирургического отделения получили информацию о необходимости подготовки отделения к приему больных с неотложными состояниями в связи с закрытием хирургического отделения городской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больницы. Заведующий отделением совместно со старшей медсестрой произвели расчеты потребности в перевязочном материале,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дезинфицирующих средствах, стерилизационном оборудовании для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бесперебойной работы отделения, чтобы затем обсудить возможности закупки необходимых материалов или их передачи городской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больницей.</w:t>
      </w:r>
    </w:p>
    <w:p w:rsidR="002D650E" w:rsidRPr="002D650E" w:rsidRDefault="002D650E" w:rsidP="002D650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2D650E" w:rsidRPr="002D650E" w:rsidRDefault="002D650E" w:rsidP="002D650E">
      <w:pPr>
        <w:pStyle w:val="af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1. Какая функция менеджмента была реализована заведующим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50E">
        <w:rPr>
          <w:rFonts w:ascii="Times New Roman" w:hAnsi="Times New Roman"/>
          <w:color w:val="000000"/>
          <w:sz w:val="28"/>
          <w:szCs w:val="28"/>
        </w:rPr>
        <w:t xml:space="preserve">отделением и старшей медсестрой? </w:t>
      </w:r>
      <w:proofErr w:type="gramStart"/>
      <w:r w:rsidRPr="002D650E">
        <w:rPr>
          <w:rFonts w:ascii="Times New Roman" w:hAnsi="Times New Roman"/>
          <w:color w:val="000000"/>
          <w:sz w:val="28"/>
          <w:szCs w:val="28"/>
        </w:rPr>
        <w:t>Выберите из перечисленных ниже управленческих функций наиболее соответствующую 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50E">
        <w:rPr>
          <w:rFonts w:ascii="Times New Roman" w:hAnsi="Times New Roman"/>
          <w:color w:val="000000"/>
          <w:sz w:val="28"/>
          <w:szCs w:val="28"/>
        </w:rPr>
        <w:t>ситуации и обоснуйте сделанный выбор:</w:t>
      </w:r>
      <w:proofErr w:type="gramEnd"/>
    </w:p>
    <w:p w:rsidR="002D650E" w:rsidRPr="002D650E" w:rsidRDefault="002D650E" w:rsidP="002D650E">
      <w:pPr>
        <w:pStyle w:val="af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планирование;</w:t>
      </w:r>
    </w:p>
    <w:p w:rsidR="002D650E" w:rsidRPr="002D650E" w:rsidRDefault="002D650E" w:rsidP="002D650E">
      <w:pPr>
        <w:pStyle w:val="af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организация;</w:t>
      </w:r>
    </w:p>
    <w:p w:rsidR="002D650E" w:rsidRPr="002D650E" w:rsidRDefault="002D650E" w:rsidP="002D650E">
      <w:pPr>
        <w:pStyle w:val="af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координация;</w:t>
      </w:r>
    </w:p>
    <w:p w:rsidR="002D650E" w:rsidRPr="002D650E" w:rsidRDefault="002D650E" w:rsidP="002D650E">
      <w:pPr>
        <w:pStyle w:val="af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мотивация;</w:t>
      </w:r>
    </w:p>
    <w:p w:rsidR="006F5CB7" w:rsidRDefault="002D650E" w:rsidP="002D650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 xml:space="preserve">- контроль. </w:t>
      </w:r>
    </w:p>
    <w:p w:rsidR="00B71B30" w:rsidRPr="006F5CB7" w:rsidRDefault="006F5CB7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 xml:space="preserve">Задание № </w:t>
      </w:r>
      <w:r>
        <w:rPr>
          <w:b/>
          <w:color w:val="000000"/>
          <w:sz w:val="28"/>
          <w:szCs w:val="28"/>
        </w:rPr>
        <w:t>2</w:t>
      </w:r>
      <w:r w:rsidR="00B71B30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связи с тяжелыми условиями труда штат сотрудников травматологического отделения больницы не укомплектован медицинскими сестрами, отмечается высокая текучесть кадров, на работу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принимаются совместители. График работы медсестер составляет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старшая медсестра, согласовывает заведующий отделением и утверждает начальник отдела кадров. Очень часто в течение месяца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происходят замены дежурств медсестер из-за несовпадения графиков работы совместителей по основному месту работы, бывают случаи опоздания на работу.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Выход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из сложившейся ситуации заведующий отделением нашел в предложении самим медсестрам составить проект графика с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соблюдением требований законов о труде.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Какой принцип управления использован заведующим отделением? Выберите из перечисленных ниже управленческих принципов те, которые наиболее соответствуют данной ситуации, и обоснуйте выбранный ответ: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делегирование полномочий;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планирование;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учет индивидуальных особенностей работников;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максимально широкое привлечение исполнителей к процессу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принятия управленческого решения.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lastRenderedPageBreak/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="006F5CB7">
        <w:rPr>
          <w:b/>
          <w:color w:val="000000"/>
          <w:sz w:val="28"/>
          <w:szCs w:val="28"/>
        </w:rPr>
        <w:t xml:space="preserve"> 2</w:t>
      </w:r>
      <w:r w:rsidRPr="006F5CB7">
        <w:rPr>
          <w:b/>
          <w:color w:val="000000"/>
          <w:sz w:val="28"/>
          <w:szCs w:val="28"/>
        </w:rPr>
        <w:t>3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Хирургическое отделение больницы отличает от других отделений хорошие показатели в работе, сплоченный и дружный коллектив, высокий профессионализм врачей. Заведующий отделением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пенсионного возраста подготовил достойную замену - опытного хирурга, обладающего организационными способностями, пользующегося уважением коллег и пациентов, компетентного, умеющего самостоятельно принимать медицинские решения. Но главный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врач, не учитывая интересов и пожеланий коллектива, на освобождающуюся должность пригласил хирурга из другой больницы. Хирург, подготовленный и рекомендованный на должность заведующим отделением, уволился из больницы.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Какова главная причина увольнения хирурга? Выберите из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перечисленных ниже вариантов наиболее соответствующий данной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ситуации и обоснуйте ответ: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невозможность наиболее полно реализовать свои знания, способности, навыки;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обида на главного врача;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страх потерять уважение коллектива;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нереализованные потребности в причастности и принадлежности;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нереализованные потребности в признании и самоутверждении.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="006F5CB7">
        <w:rPr>
          <w:b/>
          <w:color w:val="000000"/>
          <w:sz w:val="28"/>
          <w:szCs w:val="28"/>
        </w:rPr>
        <w:t xml:space="preserve"> 2</w:t>
      </w:r>
      <w:r w:rsidRPr="006F5CB7">
        <w:rPr>
          <w:b/>
          <w:color w:val="000000"/>
          <w:sz w:val="28"/>
          <w:szCs w:val="28"/>
        </w:rPr>
        <w:t>4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Вы работаете в медицинской организации, которую возглавляет главный врач, счит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ающий своим долгом каждое утро «заряжать» </w:t>
      </w:r>
      <w:r w:rsidRPr="00B71B30">
        <w:rPr>
          <w:rFonts w:ascii="Times New Roman" w:hAnsi="Times New Roman"/>
          <w:color w:val="000000"/>
          <w:sz w:val="28"/>
          <w:szCs w:val="28"/>
        </w:rPr>
        <w:t>своих заместителей. Они в свою очередь создают напряженную обстановку в коллективе. Мотивация коллектива осуществляется посредством угроз, инициатива подчиненных остается без внимания,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 решения руководства навязываются в категорической форме. В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результате участились случаи увольнения сотрудников.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1. Определите и охарактеризуйте стиль управления в данной медицинской организации, основываясь на наиболее распространенной классификации типов власти Френча и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Равена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Дайте рекомендации по исправлению сложившейся ситуации.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5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терапевтическом отделении крупной многопрофильной больницы в связи с трудными условиями работы и низкой оплатой труда снизилась исполнительская дисциплина медицинских работн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иков </w:t>
      </w:r>
      <w:r w:rsidRPr="00B71B30">
        <w:rPr>
          <w:rFonts w:ascii="Times New Roman" w:hAnsi="Times New Roman"/>
          <w:color w:val="000000"/>
          <w:sz w:val="28"/>
          <w:szCs w:val="28"/>
        </w:rPr>
        <w:t>отделения. Опытная заведующая отделением с 40-летним стажем, отличник здравоохранения,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формально выполняя свои обязанности, не стремится активно влиять на ситуацию в отделении. Отношения между молодым врачом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и заведующей отделением напряженные. Врач подыскивает работу.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Каковы должны быть действия заместителя главного врача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 лечебной работе? Выберите из перечисленных ниже вариантов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наиболее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соответствующие данной ситуации и обоснуйте ответ, используя собственный опыт: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поставить вопрос перед главным врачом о материальном стимулировании заведующей отделением;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поставить вопрос перед главным врачом о материальном стимулировании рядовых врачей и медсестер;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поставить вопрос перед главным врачом о снятии с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должности</w:t>
      </w:r>
      <w:proofErr w:type="gramEnd"/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заведующей отделением и назначении на эту должность молодого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врача</w:t>
      </w:r>
      <w:r w:rsidRPr="00B71B30">
        <w:rPr>
          <w:rFonts w:ascii="Times New Roman" w:hAnsi="Times New Roman"/>
          <w:color w:val="000000"/>
          <w:sz w:val="28"/>
          <w:szCs w:val="28"/>
        </w:rPr>
        <w:t>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провести производственное собрание и строго предупредить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врачей и медсестер о наложении дисциплинарных взысканий за нарушение производственной дисциплины;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провести производственное собрание и уговорить врачей 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медсестер повысить уровень исполнительской дисциплины, сославшись на скорое принятие решения о повышении зарплаты бюджетникам на правительственном уровне;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разработать вместе с заведующей отделением план индивидуальной работы с каждым из сотрудников отделения с целью повышения внутренней и внешней мотивации к труду.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7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Факультеты медицинских вузов традиционно пользуются повышенным интересом у выпускников общеобразовательных школ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и медицинских колледжей. Несмотря на трудности обучения, ограниченность бюджетных мест и необходимость оплаты образования,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конкурс при поступлении в медицинские вузы не уменьшается. Мотивы поступления у разных абитуриентов существенно различаются между собой.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Какая мотивация (материальная или нематериальная) имеет</w:t>
      </w:r>
      <w:r w:rsidR="000E4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наибольшие преимущества? Выберите из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перечисленных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ниже относящиеся к материальным и нематериальным побудительным мотивам: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иметь высшее медицинское образование престижно;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исключительных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по значимости профессиональных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знаний, позволяющих стать компетентным специалистом, признанным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среди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себе подобных;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продвижение по социальной лестнице;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устройство на хорошо оплачиваемую работу в медицинскую</w:t>
      </w:r>
      <w:r w:rsidR="000E4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фирму или частную клинику;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реализация творческого потенциала;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оказание медицинской помощи и служение людям.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27.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Вы приступили к работе в должности заведующего отделением.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С коллективом Вы стараетесь быть доброжелательным, ненавязчиво давать советы, подчеркивая,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что ждете от своих подчиненных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предложений 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ответной инициативы. Однако вместо ожидаемой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активности и заинтересованности Вы сталкиваетесь с трудностями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в установлении деловых контактов и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неудовлетворительной исполнительской дисциплиной.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Определите свой стиль руководства, установите причины, не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позволяющие применять его. Какой стиль руководства наиболее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предпочтителен в данном коллективе? Обоснуйте применение этого стиля.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28.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Крупная многопрофильная больница служит клинической базой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научно-образовательных учреждений города. Многие годы показатели ее деятельности намного превосходят аналогичные показатели других медицинских учреждений. Однако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они могут быть еще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лучше. Для повышения медицинской эффективности учреждения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главный врач поручает своим заместителям разработать и внедрить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систему контроля качества медицинской помощи.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Раскройте содержание функции контроля.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Назовите основные этапы (фазы) процесса контроля и их содержание.</w:t>
      </w:r>
    </w:p>
    <w:p w:rsidR="00B71B30" w:rsidRPr="006F5CB7" w:rsidRDefault="006F5CB7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Задание</w:t>
      </w:r>
      <w:r w:rsidR="00B71B30" w:rsidRPr="006F5CB7">
        <w:rPr>
          <w:b/>
          <w:color w:val="000000"/>
          <w:sz w:val="28"/>
          <w:szCs w:val="28"/>
        </w:rPr>
        <w:t xml:space="preserve"> </w:t>
      </w:r>
      <w:r w:rsidRPr="006F5CB7">
        <w:rPr>
          <w:b/>
          <w:color w:val="000000"/>
          <w:sz w:val="28"/>
          <w:szCs w:val="28"/>
        </w:rPr>
        <w:t xml:space="preserve">№ </w:t>
      </w:r>
      <w:r w:rsidR="00B71B30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9.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К главному врачу амбулаторно-поликлинического учреждения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обратился гр. С. с просьбой о предоставлении информации о лечащем враче и возможных путях выбора лечащего врача</w:t>
      </w:r>
      <w:r w:rsidR="006F5CB7">
        <w:rPr>
          <w:rFonts w:ascii="Times New Roman" w:hAnsi="Times New Roman"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Есть ли у гражданина право выбора лечащего врача? Привести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нормативные документы, регламентирующие право и порядок выбора лечащего врача.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Каковы управленческие действия администрации лечебного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учреждения?</w:t>
      </w:r>
    </w:p>
    <w:p w:rsidR="00B71B30" w:rsidRPr="006F5CB7" w:rsidRDefault="006F5CB7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Задание № 30.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Медицинская сестра городской больницы постоянно опаздывала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 работу, о чем стало известно главному врачу. Предупредив медицинскую сестру в устной форме, что в случае следующего опоздания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она будет уволена, руководитель медицинского учреждения попросил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заведующего отделением лично докладывать обо всех опозданиях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медицинской сестры. Через неделю медицинская сестра вновь опоздала на работу, после чего на следующий рабочий день ее попросили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ознакомиться с приказом об увольнении и не допустили к работе.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Есть ли в данном случае правовые основания для увольнения?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Каким образом можно обжаловать неправомерные действия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администрации?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 31.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Руководитель медицинской организации должен принять важное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решение по организации укомплектования вакантных должностей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врачебного и сестринского персонала. При отборе и принятии на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работу новых сотрудников гла</w:t>
      </w:r>
      <w:r w:rsidR="006F5CB7">
        <w:rPr>
          <w:rFonts w:ascii="Times New Roman" w:hAnsi="Times New Roman"/>
          <w:color w:val="000000"/>
          <w:sz w:val="28"/>
          <w:szCs w:val="28"/>
        </w:rPr>
        <w:t>вным требованием являлась компе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тентность специалистов в своей области.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Основная задача заключалась в привлечении на замещение вакантных должностей наиболее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компетентных работников.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Какие действия должны быть предприняты при организации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отбора наиболее подходящих сотрудников?</w:t>
      </w:r>
    </w:p>
    <w:p w:rsidR="00B71B30" w:rsidRPr="00A50566" w:rsidRDefault="00B71B30" w:rsidP="00A50566">
      <w:pPr>
        <w:rPr>
          <w:b/>
          <w:color w:val="000000"/>
          <w:sz w:val="28"/>
          <w:szCs w:val="28"/>
        </w:rPr>
      </w:pPr>
      <w:r w:rsidRPr="00A50566">
        <w:rPr>
          <w:b/>
          <w:color w:val="000000"/>
          <w:sz w:val="28"/>
          <w:szCs w:val="28"/>
        </w:rPr>
        <w:t>Зада</w:t>
      </w:r>
      <w:r w:rsidR="00A50566" w:rsidRPr="00A50566">
        <w:rPr>
          <w:b/>
          <w:color w:val="000000"/>
          <w:sz w:val="28"/>
          <w:szCs w:val="28"/>
        </w:rPr>
        <w:t>ние</w:t>
      </w:r>
      <w:r w:rsidRPr="00A50566">
        <w:rPr>
          <w:b/>
          <w:color w:val="000000"/>
          <w:sz w:val="28"/>
          <w:szCs w:val="28"/>
        </w:rPr>
        <w:t xml:space="preserve"> </w:t>
      </w:r>
      <w:r w:rsidR="00A50566" w:rsidRPr="00A50566">
        <w:rPr>
          <w:b/>
          <w:color w:val="000000"/>
          <w:sz w:val="28"/>
          <w:szCs w:val="28"/>
        </w:rPr>
        <w:t>№ 32.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По штатному расписанию в травматологическом отделении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должны работать в дневную смену 5 палатных медицинских сестер.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 действительности работают только две медицинские сестры.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Желающих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занять вакантные должности практически нет, т.к. заработная плата медицинских сестер является достаточно низкой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>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Работающие медицинские сестры в недалеком будущем так же собираются уволиться.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 старшей медицинской сестре решить проблему с кадрами?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При ее решении старшая медицинская сестра основывалась на знании моделей набора персонала.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A50566">
        <w:rPr>
          <w:b/>
          <w:color w:val="000000"/>
          <w:sz w:val="28"/>
          <w:szCs w:val="28"/>
        </w:rPr>
        <w:t>ние № 33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Руководитель медицинского учреждения должен принять важное решение по назначению заведующего структурным подразделением больницы взамен ранее уволившегося. При отборе и принятии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 работу нового сотрудника главным требованием являлась компетентность специалиста в своей области. Основная задача заключалась в привлечении на замещение вакантной должности компетентного работника. В результате на данное вакантное место имеется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несколько претендентов.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Какие действия должны быть предприняты главным врачом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для отбора среди них наиболее подходящих? При выборе действий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главный врач основывался на знании факторов и принципов отбора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персонала.</w:t>
      </w:r>
    </w:p>
    <w:p w:rsidR="00B71B30" w:rsidRPr="002D3B4E" w:rsidRDefault="00B71B30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673AE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C93DCE" w:rsidRDefault="007350E5" w:rsidP="00E673AE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93DCE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Образец зачетного билета</w:t>
      </w:r>
    </w:p>
    <w:p w:rsidR="007350E5" w:rsidRPr="00C93DCE" w:rsidRDefault="007350E5" w:rsidP="00482F74">
      <w:pPr>
        <w:ind w:firstLine="709"/>
        <w:jc w:val="center"/>
      </w:pPr>
    </w:p>
    <w:p w:rsidR="007350E5" w:rsidRPr="00C93DCE" w:rsidRDefault="007350E5" w:rsidP="007B5C9E">
      <w:pPr>
        <w:jc w:val="center"/>
      </w:pPr>
      <w:r w:rsidRPr="00C93DCE">
        <w:t>ФЕДЕРАЛЬНОЕ ГОСУДАРСТВЕННОЕ БЮДЖЕТНОЕ ОБРАЗОВАТЕЛЬНОЕ УЧРЕЖДЕНИЕ ВЫСШЕГО ОБРАЗОВАНИЯ</w:t>
      </w:r>
    </w:p>
    <w:p w:rsidR="007350E5" w:rsidRPr="00C93DCE" w:rsidRDefault="007350E5" w:rsidP="007B5C9E">
      <w:pPr>
        <w:jc w:val="center"/>
      </w:pPr>
      <w:r w:rsidRPr="00C93DC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C93DCE" w:rsidRDefault="007350E5" w:rsidP="007B5C9E">
      <w:pPr>
        <w:jc w:val="center"/>
      </w:pPr>
    </w:p>
    <w:p w:rsidR="007350E5" w:rsidRPr="00C93DCE" w:rsidRDefault="007350E5" w:rsidP="007B5C9E">
      <w:pPr>
        <w:jc w:val="center"/>
      </w:pPr>
    </w:p>
    <w:p w:rsidR="007350E5" w:rsidRPr="00C93DCE" w:rsidRDefault="007350E5" w:rsidP="007B5C9E">
      <w:r w:rsidRPr="00C93DCE">
        <w:rPr>
          <w:b/>
        </w:rPr>
        <w:t>кафедра</w:t>
      </w:r>
      <w:r w:rsidRPr="00C93DCE">
        <w:t xml:space="preserve"> </w:t>
      </w:r>
      <w:r w:rsidR="00E673AE" w:rsidRPr="00C93DCE">
        <w:t>Общественного здоровья и здравоохранения № 1</w:t>
      </w:r>
    </w:p>
    <w:p w:rsidR="007350E5" w:rsidRPr="00C93DCE" w:rsidRDefault="007350E5" w:rsidP="007B5C9E">
      <w:r w:rsidRPr="00C93DCE">
        <w:rPr>
          <w:b/>
        </w:rPr>
        <w:t>направление подготовки</w:t>
      </w:r>
      <w:r w:rsidR="00E673AE" w:rsidRPr="00C93DCE">
        <w:t xml:space="preserve"> </w:t>
      </w:r>
      <w:r w:rsidR="00C93DCE" w:rsidRPr="00C93DCE">
        <w:t xml:space="preserve">32.04.01 </w:t>
      </w:r>
      <w:r w:rsidR="00E673AE" w:rsidRPr="00C93DCE">
        <w:t>Общественное здравоохранение</w:t>
      </w:r>
    </w:p>
    <w:p w:rsidR="007350E5" w:rsidRPr="00C93DCE" w:rsidRDefault="007350E5" w:rsidP="007B5C9E">
      <w:r w:rsidRPr="00C93DCE">
        <w:rPr>
          <w:b/>
        </w:rPr>
        <w:t>практика</w:t>
      </w:r>
      <w:r w:rsidR="00E673AE" w:rsidRPr="00C93DCE">
        <w:t xml:space="preserve"> </w:t>
      </w:r>
      <w:r w:rsidR="00201D18" w:rsidRPr="00C93DCE">
        <w:t>Административно-управленческая</w:t>
      </w:r>
      <w:r w:rsidR="00E673AE" w:rsidRPr="00C93DCE">
        <w:t xml:space="preserve"> практика</w:t>
      </w:r>
    </w:p>
    <w:p w:rsidR="007350E5" w:rsidRPr="00C93DCE" w:rsidRDefault="007350E5" w:rsidP="007B5C9E">
      <w:pPr>
        <w:jc w:val="center"/>
      </w:pPr>
    </w:p>
    <w:p w:rsidR="007350E5" w:rsidRPr="00C93DCE" w:rsidRDefault="007350E5" w:rsidP="007B5C9E">
      <w:pPr>
        <w:jc w:val="center"/>
        <w:rPr>
          <w:b/>
        </w:rPr>
      </w:pPr>
      <w:r w:rsidRPr="00C93DCE">
        <w:rPr>
          <w:b/>
        </w:rPr>
        <w:t>ЗАЧЕТНЫЙ БИЛЕТ №</w:t>
      </w:r>
      <w:r w:rsidR="00E673AE" w:rsidRPr="00C93DCE">
        <w:rPr>
          <w:b/>
        </w:rPr>
        <w:t xml:space="preserve"> 1</w:t>
      </w:r>
      <w:r w:rsidR="007B5C9E" w:rsidRPr="00C93DCE">
        <w:rPr>
          <w:b/>
        </w:rPr>
        <w:t>.</w:t>
      </w:r>
    </w:p>
    <w:p w:rsidR="007350E5" w:rsidRPr="00C93DCE" w:rsidRDefault="007350E5" w:rsidP="007B5C9E">
      <w:pPr>
        <w:jc w:val="center"/>
        <w:rPr>
          <w:b/>
        </w:rPr>
      </w:pPr>
    </w:p>
    <w:p w:rsidR="00C93DCE" w:rsidRPr="00C93DCE" w:rsidRDefault="007350E5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3DC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3DCE">
        <w:rPr>
          <w:rFonts w:ascii="Times New Roman" w:hAnsi="Times New Roman"/>
          <w:b/>
          <w:sz w:val="24"/>
          <w:szCs w:val="24"/>
        </w:rPr>
        <w:t>.</w:t>
      </w:r>
      <w:r w:rsidRPr="00C93DCE">
        <w:rPr>
          <w:rFonts w:ascii="Times New Roman" w:hAnsi="Times New Roman"/>
          <w:sz w:val="24"/>
          <w:szCs w:val="24"/>
        </w:rPr>
        <w:t xml:space="preserve"> </w:t>
      </w:r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При проведении проверки медицинской организации Управлением </w:t>
      </w:r>
      <w:proofErr w:type="spellStart"/>
      <w:r w:rsidR="00C93DCE" w:rsidRPr="00C93DCE">
        <w:rPr>
          <w:rFonts w:ascii="Times New Roman" w:hAnsi="Times New Roman"/>
          <w:color w:val="000000"/>
          <w:sz w:val="24"/>
          <w:szCs w:val="24"/>
        </w:rPr>
        <w:t>Росздравнадзора</w:t>
      </w:r>
      <w:proofErr w:type="spellEnd"/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 выявлен факт работы врача-участкового педиатра с 1992 г. без прохождения интернатуры.</w:t>
      </w:r>
      <w:proofErr w:type="gramEnd"/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 В настоящее время врач имеет 1 квалификационную категорию и сертификат специалиста до 2018 г. Согласно предписанию Управления </w:t>
      </w:r>
      <w:proofErr w:type="spellStart"/>
      <w:r w:rsidR="00C93DCE" w:rsidRPr="00C93DCE">
        <w:rPr>
          <w:rFonts w:ascii="Times New Roman" w:hAnsi="Times New Roman"/>
          <w:color w:val="000000"/>
          <w:sz w:val="24"/>
          <w:szCs w:val="24"/>
        </w:rPr>
        <w:t>Росздравнадзора</w:t>
      </w:r>
      <w:proofErr w:type="spellEnd"/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 необходимо устранить выявленные нарушения, направив врача на обучение в интернатуре на базе лечебного учреждения под руководством профильной кафедры медицинского университета.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93DCE">
        <w:rPr>
          <w:rFonts w:ascii="Times New Roman" w:hAnsi="Times New Roman"/>
          <w:color w:val="000000"/>
          <w:sz w:val="24"/>
          <w:szCs w:val="24"/>
        </w:rPr>
        <w:t>Вопросы (задание):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93DCE">
        <w:rPr>
          <w:rFonts w:ascii="Times New Roman" w:hAnsi="Times New Roman"/>
          <w:color w:val="000000"/>
          <w:sz w:val="24"/>
          <w:szCs w:val="24"/>
        </w:rPr>
        <w:t>1. Раскройте суть принятия управленческого решения.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93DCE">
        <w:rPr>
          <w:rFonts w:ascii="Times New Roman" w:hAnsi="Times New Roman"/>
          <w:color w:val="000000"/>
          <w:sz w:val="24"/>
          <w:szCs w:val="24"/>
        </w:rPr>
        <w:t xml:space="preserve">2. Подготовьте ответ на предписание Управления </w:t>
      </w:r>
      <w:proofErr w:type="spellStart"/>
      <w:r w:rsidRPr="00C93DCE">
        <w:rPr>
          <w:rFonts w:ascii="Times New Roman" w:hAnsi="Times New Roman"/>
          <w:color w:val="000000"/>
          <w:sz w:val="24"/>
          <w:szCs w:val="24"/>
        </w:rPr>
        <w:t>Росздравнадзора</w:t>
      </w:r>
      <w:proofErr w:type="spellEnd"/>
      <w:r w:rsidRPr="00C93DCE">
        <w:rPr>
          <w:rFonts w:ascii="Times New Roman" w:hAnsi="Times New Roman"/>
          <w:color w:val="000000"/>
          <w:sz w:val="24"/>
          <w:szCs w:val="24"/>
        </w:rPr>
        <w:t>.</w:t>
      </w:r>
    </w:p>
    <w:p w:rsidR="00C93DCE" w:rsidRPr="00C93DCE" w:rsidRDefault="007350E5" w:rsidP="00C93DCE">
      <w:pPr>
        <w:jc w:val="both"/>
        <w:rPr>
          <w:color w:val="000000"/>
          <w:szCs w:val="28"/>
        </w:rPr>
      </w:pPr>
      <w:r w:rsidRPr="00C93DCE">
        <w:rPr>
          <w:b/>
          <w:lang w:val="en-US"/>
        </w:rPr>
        <w:t>II</w:t>
      </w:r>
      <w:r w:rsidRPr="00C93DCE">
        <w:rPr>
          <w:b/>
        </w:rPr>
        <w:t xml:space="preserve">. </w:t>
      </w:r>
      <w:r w:rsidR="00C93DCE" w:rsidRPr="00C93DCE">
        <w:rPr>
          <w:color w:val="000000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="00C93DCE" w:rsidRPr="00C93DCE">
        <w:rPr>
          <w:color w:val="000000"/>
          <w:szCs w:val="28"/>
        </w:rPr>
        <w:t>рт.ст</w:t>
      </w:r>
      <w:proofErr w:type="spellEnd"/>
      <w:r w:rsidR="00C93DCE" w:rsidRPr="00C93DCE">
        <w:rPr>
          <w:color w:val="000000"/>
          <w:szCs w:val="28"/>
        </w:rPr>
        <w:t xml:space="preserve">. (не принимает </w:t>
      </w:r>
      <w:proofErr w:type="spellStart"/>
      <w:r w:rsidR="00C93DCE" w:rsidRPr="00C93DCE">
        <w:rPr>
          <w:color w:val="000000"/>
          <w:szCs w:val="28"/>
        </w:rPr>
        <w:t>антигипертензивные</w:t>
      </w:r>
      <w:proofErr w:type="spellEnd"/>
      <w:r w:rsidR="00C93DCE" w:rsidRPr="00C93DCE">
        <w:rPr>
          <w:color w:val="000000"/>
          <w:szCs w:val="28"/>
        </w:rPr>
        <w:t xml:space="preserve"> препараты). ОХС 5,2 </w:t>
      </w:r>
      <w:proofErr w:type="spellStart"/>
      <w:r w:rsidR="00C93DCE" w:rsidRPr="00C93DCE">
        <w:rPr>
          <w:color w:val="000000"/>
          <w:szCs w:val="28"/>
        </w:rPr>
        <w:t>ммоль</w:t>
      </w:r>
      <w:proofErr w:type="spellEnd"/>
      <w:r w:rsidR="00C93DCE" w:rsidRPr="00C93DCE">
        <w:rPr>
          <w:color w:val="000000"/>
          <w:szCs w:val="28"/>
        </w:rPr>
        <w:t xml:space="preserve">/л, глюкоза 4,0 </w:t>
      </w:r>
      <w:proofErr w:type="spellStart"/>
      <w:r w:rsidR="00C93DCE" w:rsidRPr="00C93DCE">
        <w:rPr>
          <w:color w:val="000000"/>
          <w:szCs w:val="28"/>
        </w:rPr>
        <w:t>ммоль</w:t>
      </w:r>
      <w:proofErr w:type="spellEnd"/>
      <w:r w:rsidR="00C93DCE" w:rsidRPr="00C93DCE">
        <w:rPr>
          <w:color w:val="000000"/>
          <w:szCs w:val="28"/>
        </w:rPr>
        <w:t>/л, индекс массы тела 32,0 кг/м</w:t>
      </w:r>
      <w:proofErr w:type="gramStart"/>
      <w:r w:rsidR="00C93DCE" w:rsidRPr="00C93DCE">
        <w:rPr>
          <w:color w:val="000000"/>
          <w:szCs w:val="28"/>
        </w:rPr>
        <w:t>2</w:t>
      </w:r>
      <w:proofErr w:type="gramEnd"/>
      <w:r w:rsidR="00C93DCE" w:rsidRPr="00C93DCE">
        <w:rPr>
          <w:color w:val="000000"/>
          <w:szCs w:val="28"/>
        </w:rPr>
        <w:t xml:space="preserve">. ЭКГ при первой диспансеризации (в 21 год) без изменений. Анализ мочи в норме. Суммарный </w:t>
      </w:r>
      <w:proofErr w:type="spellStart"/>
      <w:proofErr w:type="gramStart"/>
      <w:r w:rsidR="00C93DCE" w:rsidRPr="00C93DCE">
        <w:rPr>
          <w:color w:val="000000"/>
          <w:szCs w:val="28"/>
        </w:rPr>
        <w:t>сердечно-сосудистый</w:t>
      </w:r>
      <w:proofErr w:type="spellEnd"/>
      <w:proofErr w:type="gramEnd"/>
      <w:r w:rsidR="00C93DCE" w:rsidRPr="00C93DCE">
        <w:rPr>
          <w:color w:val="000000"/>
          <w:szCs w:val="28"/>
        </w:rPr>
        <w:t xml:space="preserve"> риск (определяется относительный суммарный риск для лиц моложе 40 лет) - в 2 раза выше по сравнению с отсутствием факторов риска.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Задание: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1. Определить факторы риска.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2. Сформулируйте и обоснуйте тактику участкового врача.</w:t>
      </w:r>
    </w:p>
    <w:p w:rsidR="007B5C9E" w:rsidRPr="00C93DCE" w:rsidRDefault="007B5C9E" w:rsidP="00C93DCE">
      <w:pPr>
        <w:pStyle w:val="af6"/>
        <w:ind w:left="0" w:firstLine="0"/>
        <w:rPr>
          <w:rFonts w:ascii="Times New Roman" w:hAnsi="Times New Roman"/>
          <w:sz w:val="24"/>
          <w:szCs w:val="24"/>
        </w:rPr>
      </w:pPr>
    </w:p>
    <w:p w:rsidR="00C93DCE" w:rsidRPr="00C93DCE" w:rsidRDefault="007350E5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8"/>
        </w:rPr>
      </w:pPr>
      <w:r w:rsidRPr="00C93DC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93DCE">
        <w:rPr>
          <w:rFonts w:ascii="Times New Roman" w:hAnsi="Times New Roman"/>
          <w:b/>
          <w:sz w:val="24"/>
          <w:szCs w:val="24"/>
        </w:rPr>
        <w:t xml:space="preserve">. </w:t>
      </w:r>
      <w:r w:rsidR="00C93DCE" w:rsidRPr="00C93DCE">
        <w:rPr>
          <w:rFonts w:ascii="Times New Roman" w:hAnsi="Times New Roman"/>
          <w:color w:val="000000"/>
          <w:sz w:val="24"/>
          <w:szCs w:val="28"/>
        </w:rPr>
        <w:t>Руководитель медицинского учреждения должен принять важное решение по назначению заведующего структурным подразделением больницы взамен ранее уволившегося. При отборе и принятии на работу нового сотрудника главным требованием являлась компетентность специалиста в своей области. Основная задача заключалась в привлечении на замещение вакантной должности компетентного работника. В результате на данное вакантное место имеется несколько претендентов.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8"/>
        </w:rPr>
      </w:pPr>
      <w:r w:rsidRPr="00C93DCE">
        <w:rPr>
          <w:rFonts w:ascii="Times New Roman" w:hAnsi="Times New Roman"/>
          <w:color w:val="000000"/>
          <w:sz w:val="24"/>
          <w:szCs w:val="28"/>
        </w:rPr>
        <w:t>Вопросы (задание):</w:t>
      </w:r>
    </w:p>
    <w:p w:rsidR="007B5C9E" w:rsidRPr="00C93DCE" w:rsidRDefault="00C93DCE" w:rsidP="00C93DCE">
      <w:pPr>
        <w:contextualSpacing/>
        <w:jc w:val="both"/>
        <w:rPr>
          <w:sz w:val="22"/>
        </w:rPr>
      </w:pPr>
      <w:r w:rsidRPr="00C93DCE">
        <w:rPr>
          <w:color w:val="000000"/>
          <w:szCs w:val="28"/>
        </w:rPr>
        <w:t>1. Какие действия должны быть предприняты главным врачом для отбора среди них наиболее подходящих? При выборе действий главный врач основывался на знании факторов и принципов отбора персонала.</w:t>
      </w:r>
    </w:p>
    <w:p w:rsidR="007350E5" w:rsidRPr="00C93DCE" w:rsidRDefault="007350E5" w:rsidP="007B5C9E">
      <w:pPr>
        <w:rPr>
          <w:b/>
        </w:rPr>
      </w:pPr>
    </w:p>
    <w:p w:rsidR="00E673AE" w:rsidRPr="00C93DCE" w:rsidRDefault="007350E5" w:rsidP="007B5C9E">
      <w:r w:rsidRPr="00C93DCE">
        <w:t xml:space="preserve">Заведующий кафедрой </w:t>
      </w:r>
    </w:p>
    <w:p w:rsidR="00E673AE" w:rsidRPr="00C93DCE" w:rsidRDefault="00E673AE" w:rsidP="007B5C9E">
      <w:r w:rsidRPr="00C93DCE">
        <w:t xml:space="preserve">общественного здоровья и </w:t>
      </w:r>
    </w:p>
    <w:p w:rsidR="007350E5" w:rsidRPr="00C93DCE" w:rsidRDefault="00E673AE" w:rsidP="007B5C9E">
      <w:r w:rsidRPr="00C93DCE">
        <w:t xml:space="preserve">здравоохранения № 1                                                                    </w:t>
      </w:r>
      <w:r w:rsidR="00C93DCE">
        <w:t xml:space="preserve">                         </w:t>
      </w:r>
      <w:r w:rsidRPr="00C93DCE">
        <w:t xml:space="preserve">     Е.Л. </w:t>
      </w:r>
      <w:proofErr w:type="spellStart"/>
      <w:r w:rsidRPr="00C93DCE">
        <w:t>Борщук</w:t>
      </w:r>
      <w:proofErr w:type="spellEnd"/>
    </w:p>
    <w:p w:rsidR="00E673AE" w:rsidRPr="00C93DCE" w:rsidRDefault="007350E5" w:rsidP="007B5C9E">
      <w:r w:rsidRPr="00C93DCE">
        <w:t xml:space="preserve">Декан </w:t>
      </w:r>
      <w:proofErr w:type="spellStart"/>
      <w:r w:rsidRPr="00C93DCE">
        <w:t>___________________факультета</w:t>
      </w:r>
      <w:proofErr w:type="spellEnd"/>
      <w:proofErr w:type="gramStart"/>
      <w:r w:rsidRPr="00C93DCE">
        <w:t xml:space="preserve">__________ </w:t>
      </w:r>
      <w:r w:rsidR="00C93DCE">
        <w:t xml:space="preserve">                                  </w:t>
      </w:r>
      <w:r w:rsidRPr="00C93DCE">
        <w:t>(_________________)</w:t>
      </w:r>
      <w:proofErr w:type="gramEnd"/>
    </w:p>
    <w:p w:rsidR="007350E5" w:rsidRPr="00C93DCE" w:rsidRDefault="007350E5" w:rsidP="007B5C9E">
      <w:pPr>
        <w:jc w:val="right"/>
      </w:pPr>
      <w:r w:rsidRPr="00C93DCE">
        <w:t>«____»_______________20___</w:t>
      </w:r>
    </w:p>
    <w:p w:rsidR="007350E5" w:rsidRPr="002D3B4E" w:rsidRDefault="00C93DCE" w:rsidP="005354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bookmarkStart w:id="1" w:name="_GoBack"/>
      <w:bookmarkEnd w:id="1"/>
      <w:r w:rsidR="007350E5" w:rsidRPr="002D3B4E">
        <w:rPr>
          <w:b/>
          <w:color w:val="000000"/>
          <w:sz w:val="28"/>
          <w:szCs w:val="28"/>
        </w:rPr>
        <w:t xml:space="preserve">аблица соответствия результатов </w:t>
      </w:r>
      <w:proofErr w:type="gramStart"/>
      <w:r w:rsidR="007350E5"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="007350E5" w:rsidRPr="002D3B4E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>
        <w:rPr>
          <w:b/>
          <w:color w:val="000000"/>
          <w:sz w:val="28"/>
          <w:szCs w:val="28"/>
        </w:rPr>
        <w:t>мых на промежуточной аттестации</w:t>
      </w:r>
    </w:p>
    <w:p w:rsidR="007350E5" w:rsidRPr="00201D18" w:rsidRDefault="007350E5" w:rsidP="00482F74">
      <w:pPr>
        <w:ind w:firstLine="709"/>
        <w:jc w:val="center"/>
        <w:rPr>
          <w:color w:val="000000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59"/>
        <w:gridCol w:w="2271"/>
        <w:gridCol w:w="2807"/>
        <w:gridCol w:w="2126"/>
        <w:gridCol w:w="1984"/>
      </w:tblGrid>
      <w:tr w:rsidR="007350E5" w:rsidRPr="00201D18" w:rsidTr="00535465">
        <w:tc>
          <w:tcPr>
            <w:tcW w:w="559" w:type="dxa"/>
          </w:tcPr>
          <w:p w:rsidR="007350E5" w:rsidRPr="00201D18" w:rsidRDefault="007350E5" w:rsidP="00482F74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№</w:t>
            </w:r>
          </w:p>
        </w:tc>
        <w:tc>
          <w:tcPr>
            <w:tcW w:w="2271" w:type="dxa"/>
          </w:tcPr>
          <w:p w:rsidR="007350E5" w:rsidRPr="00201D18" w:rsidRDefault="007350E5" w:rsidP="00482F74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Проверяемая компетенция</w:t>
            </w:r>
          </w:p>
        </w:tc>
        <w:tc>
          <w:tcPr>
            <w:tcW w:w="2807" w:type="dxa"/>
          </w:tcPr>
          <w:p w:rsidR="007350E5" w:rsidRPr="00201D18" w:rsidRDefault="007350E5" w:rsidP="00E673AE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Индикатор достижения компетенции</w:t>
            </w:r>
          </w:p>
        </w:tc>
        <w:tc>
          <w:tcPr>
            <w:tcW w:w="2126" w:type="dxa"/>
          </w:tcPr>
          <w:p w:rsidR="007350E5" w:rsidRPr="00201D18" w:rsidRDefault="007350E5" w:rsidP="00482F74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Дескриптор</w:t>
            </w:r>
          </w:p>
        </w:tc>
        <w:tc>
          <w:tcPr>
            <w:tcW w:w="1984" w:type="dxa"/>
          </w:tcPr>
          <w:p w:rsidR="007350E5" w:rsidRPr="00201D18" w:rsidRDefault="007350E5" w:rsidP="00B02DE8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Контрольно-оценочное средство</w:t>
            </w:r>
          </w:p>
        </w:tc>
      </w:tr>
      <w:tr w:rsidR="00201D18" w:rsidRPr="00201D18" w:rsidTr="00201D18">
        <w:trPr>
          <w:trHeight w:val="1629"/>
        </w:trPr>
        <w:tc>
          <w:tcPr>
            <w:tcW w:w="559" w:type="dxa"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1.</w:t>
            </w:r>
          </w:p>
        </w:tc>
        <w:tc>
          <w:tcPr>
            <w:tcW w:w="2271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ПК-3 Способность реализовывать управленческие принципы в профессиональной деятельности</w:t>
            </w: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ОПК3.1 Владение процессным и системным подходом в организации профессиональной деятельности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 w:val="restart"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2.</w:t>
            </w:r>
          </w:p>
        </w:tc>
        <w:tc>
          <w:tcPr>
            <w:tcW w:w="2271" w:type="dxa"/>
            <w:vMerge w:val="restart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ПК-1 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.2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Инд. ПК</w:t>
            </w:r>
            <w:proofErr w:type="gramStart"/>
            <w:r w:rsidRPr="00201D18">
              <w:rPr>
                <w:color w:val="000000"/>
              </w:rPr>
              <w:t>1</w:t>
            </w:r>
            <w:proofErr w:type="gramEnd"/>
            <w:r w:rsidRPr="00201D18">
              <w:rPr>
                <w:color w:val="000000"/>
              </w:rPr>
              <w:t>.1 Оценка и прогноз состояния здоровья населения с учетом социальных детерминант и факторов риска заболеваний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.3 Владение технологиями информирования и обучения населения по вопросам профилактики заболеваний и укрепления здоровья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201D18" w:rsidRPr="00201D18" w:rsidRDefault="00AF6217" w:rsidP="00201D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№ </w:t>
            </w:r>
            <w:r w:rsidR="00B71B30">
              <w:rPr>
                <w:color w:val="000000"/>
              </w:rPr>
              <w:t>1 - 10</w:t>
            </w:r>
          </w:p>
        </w:tc>
      </w:tr>
      <w:tr w:rsidR="00AF6217" w:rsidRPr="00201D18" w:rsidTr="00535465">
        <w:tc>
          <w:tcPr>
            <w:tcW w:w="559" w:type="dxa"/>
            <w:vMerge w:val="restart"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3.</w:t>
            </w:r>
          </w:p>
        </w:tc>
        <w:tc>
          <w:tcPr>
            <w:tcW w:w="2271" w:type="dxa"/>
            <w:vMerge w:val="restart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ПК-2 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.6 Обеспечение развития медицинской организации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672BF7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12 - 15</w:t>
            </w:r>
          </w:p>
        </w:tc>
      </w:tr>
      <w:tr w:rsidR="00AF6217" w:rsidRPr="00201D18" w:rsidTr="00535465">
        <w:tc>
          <w:tcPr>
            <w:tcW w:w="559" w:type="dxa"/>
            <w:vMerge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.5 Взаимодействие с вышестоящими и партнерскими организациями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672BF7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16 - 19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.4 Управление ресурсами медицинской организации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Организация и управление процессами информационно-справочного сопровождения пациентов и </w:t>
            </w: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формирования баз данных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lastRenderedPageBreak/>
              <w:t>Владеть</w:t>
            </w:r>
          </w:p>
        </w:tc>
        <w:tc>
          <w:tcPr>
            <w:tcW w:w="1984" w:type="dxa"/>
          </w:tcPr>
          <w:p w:rsidR="00201D18" w:rsidRPr="00201D18" w:rsidRDefault="00AF6217" w:rsidP="00201D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</w:t>
            </w:r>
            <w:r w:rsidR="00DF21A4">
              <w:rPr>
                <w:color w:val="000000"/>
              </w:rPr>
              <w:t xml:space="preserve"> 20 - 25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.8 Организация учета, полноты регистрации и обеспечение сбора достоверной медико-статистической информации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.3 Стратегическое планирование и прогнозирование деятельности медицинской организации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AF6217" w:rsidRPr="00201D18" w:rsidTr="00535465">
        <w:tc>
          <w:tcPr>
            <w:tcW w:w="559" w:type="dxa"/>
            <w:vMerge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К2.7 Расчет и анализ показателей, характеризующих деятельность медицинской организации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9752A0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26 - 28</w:t>
            </w:r>
          </w:p>
        </w:tc>
      </w:tr>
      <w:tr w:rsidR="00AF6217" w:rsidRPr="00201D18" w:rsidTr="00535465">
        <w:tc>
          <w:tcPr>
            <w:tcW w:w="559" w:type="dxa"/>
            <w:vMerge w:val="restart"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4.</w:t>
            </w:r>
          </w:p>
        </w:tc>
        <w:tc>
          <w:tcPr>
            <w:tcW w:w="2271" w:type="dxa"/>
            <w:vMerge w:val="restart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УК-3 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УК3.1 Выбор и обоснование цели, согласованно с командой с проявлением личной инициативы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</w:p>
        </w:tc>
        <w:tc>
          <w:tcPr>
            <w:tcW w:w="1984" w:type="dxa"/>
          </w:tcPr>
          <w:p w:rsidR="00AF6217" w:rsidRDefault="00AF6217" w:rsidP="00AF6217">
            <w:r w:rsidRPr="009752A0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29 - 30</w:t>
            </w:r>
          </w:p>
        </w:tc>
      </w:tr>
      <w:tr w:rsidR="00AF6217" w:rsidRPr="00201D18" w:rsidTr="00535465">
        <w:tc>
          <w:tcPr>
            <w:tcW w:w="559" w:type="dxa"/>
            <w:vMerge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УК3.4 Формулировка общего решения и разрешение конфликтов на основе согласования позиций и учета интересов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9752A0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31 - 32</w:t>
            </w:r>
          </w:p>
        </w:tc>
      </w:tr>
      <w:tr w:rsidR="002F6697" w:rsidRPr="00201D18" w:rsidTr="00535465">
        <w:tc>
          <w:tcPr>
            <w:tcW w:w="559" w:type="dxa"/>
          </w:tcPr>
          <w:p w:rsidR="002F6697" w:rsidRPr="00201D18" w:rsidRDefault="002F6697" w:rsidP="00AF6217">
            <w:pPr>
              <w:ind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1" w:type="dxa"/>
          </w:tcPr>
          <w:p w:rsidR="002F6697" w:rsidRPr="00C93DCE" w:rsidRDefault="002F6697" w:rsidP="00F36DAB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ПК-3 </w:t>
            </w:r>
            <w:r w:rsidRPr="002F6697">
              <w:rPr>
                <w:color w:val="000000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2807" w:type="dxa"/>
          </w:tcPr>
          <w:p w:rsidR="002F6697" w:rsidRPr="00C93DCE" w:rsidRDefault="002F6697" w:rsidP="00F36DAB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К3.2. Организация ресурсного обеспечения деятельности медицинской организации</w:t>
            </w:r>
          </w:p>
        </w:tc>
        <w:tc>
          <w:tcPr>
            <w:tcW w:w="2126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F6697" w:rsidRPr="00201D18" w:rsidTr="00535465">
        <w:tc>
          <w:tcPr>
            <w:tcW w:w="559" w:type="dxa"/>
            <w:vMerge w:val="restart"/>
          </w:tcPr>
          <w:p w:rsidR="002F6697" w:rsidRPr="00201D18" w:rsidRDefault="002F669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 w:val="restart"/>
          </w:tcPr>
          <w:p w:rsidR="002F6697" w:rsidRDefault="002F6697" w:rsidP="00F36DAB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ПК-4 </w:t>
            </w:r>
            <w:r w:rsidRPr="002F6697">
              <w:rPr>
                <w:color w:val="000000"/>
              </w:rPr>
              <w:t>Способность к обеспечению качества и безопасности деятельности подразделения медицинской организации</w:t>
            </w:r>
          </w:p>
        </w:tc>
        <w:tc>
          <w:tcPr>
            <w:tcW w:w="2807" w:type="dxa"/>
          </w:tcPr>
          <w:p w:rsidR="002F6697" w:rsidRPr="002F6697" w:rsidRDefault="002F6697" w:rsidP="00F36DAB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К4.1. Разработка и внедрение системы менеджмента качества в медицинской организации</w:t>
            </w:r>
          </w:p>
        </w:tc>
        <w:tc>
          <w:tcPr>
            <w:tcW w:w="2126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F6697" w:rsidRPr="00201D18" w:rsidTr="00535465">
        <w:tc>
          <w:tcPr>
            <w:tcW w:w="559" w:type="dxa"/>
            <w:vMerge/>
          </w:tcPr>
          <w:p w:rsidR="002F6697" w:rsidRPr="00201D18" w:rsidRDefault="002F669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F6697" w:rsidRDefault="002F6697" w:rsidP="00F36DAB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2807" w:type="dxa"/>
          </w:tcPr>
          <w:p w:rsidR="002F6697" w:rsidRPr="002F6697" w:rsidRDefault="002F6697" w:rsidP="00F36DAB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К4.2. Оценка системы безопасности медицинской организации</w:t>
            </w:r>
          </w:p>
        </w:tc>
        <w:tc>
          <w:tcPr>
            <w:tcW w:w="2126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bookmarkEnd w:id="0"/>
    </w:tbl>
    <w:p w:rsidR="007B5C9E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sectPr w:rsidR="007B5C9E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12" w:rsidRDefault="008D0412">
      <w:r>
        <w:separator/>
      </w:r>
    </w:p>
  </w:endnote>
  <w:endnote w:type="continuationSeparator" w:id="0">
    <w:p w:rsidR="008D0412" w:rsidRDefault="008D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12" w:rsidRDefault="008D0412">
      <w:r>
        <w:separator/>
      </w:r>
    </w:p>
  </w:footnote>
  <w:footnote w:type="continuationSeparator" w:id="0">
    <w:p w:rsidR="008D0412" w:rsidRDefault="008D0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A76"/>
    <w:multiLevelType w:val="hybridMultilevel"/>
    <w:tmpl w:val="D9D8E0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1A0341"/>
    <w:multiLevelType w:val="hybridMultilevel"/>
    <w:tmpl w:val="E5AED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E8694D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83511"/>
    <w:multiLevelType w:val="hybridMultilevel"/>
    <w:tmpl w:val="31C81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CE6F10"/>
    <w:multiLevelType w:val="hybridMultilevel"/>
    <w:tmpl w:val="FF3C3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0466C8"/>
    <w:multiLevelType w:val="hybridMultilevel"/>
    <w:tmpl w:val="C34023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FE172A"/>
    <w:multiLevelType w:val="hybridMultilevel"/>
    <w:tmpl w:val="AE0C8D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D092AEF"/>
    <w:multiLevelType w:val="hybridMultilevel"/>
    <w:tmpl w:val="85CA2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D57B8"/>
    <w:multiLevelType w:val="hybridMultilevel"/>
    <w:tmpl w:val="0F2C72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75A6BE4"/>
    <w:multiLevelType w:val="hybridMultilevel"/>
    <w:tmpl w:val="BBFE8C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653A51"/>
    <w:multiLevelType w:val="hybridMultilevel"/>
    <w:tmpl w:val="F1607FE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B575B48"/>
    <w:multiLevelType w:val="hybridMultilevel"/>
    <w:tmpl w:val="44A84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723241"/>
    <w:multiLevelType w:val="hybridMultilevel"/>
    <w:tmpl w:val="298AE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54A1CFB"/>
    <w:multiLevelType w:val="hybridMultilevel"/>
    <w:tmpl w:val="BF468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5113BB"/>
    <w:multiLevelType w:val="hybridMultilevel"/>
    <w:tmpl w:val="8B50F8DC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3593E"/>
    <w:multiLevelType w:val="hybridMultilevel"/>
    <w:tmpl w:val="F12837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B0508"/>
    <w:multiLevelType w:val="hybridMultilevel"/>
    <w:tmpl w:val="BEBE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A578D"/>
    <w:multiLevelType w:val="hybridMultilevel"/>
    <w:tmpl w:val="08060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26212"/>
    <w:multiLevelType w:val="hybridMultilevel"/>
    <w:tmpl w:val="8D928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1531F1"/>
    <w:multiLevelType w:val="hybridMultilevel"/>
    <w:tmpl w:val="025E3132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B647945"/>
    <w:multiLevelType w:val="hybridMultilevel"/>
    <w:tmpl w:val="377872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0B338C9"/>
    <w:multiLevelType w:val="hybridMultilevel"/>
    <w:tmpl w:val="4D6A3430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96C9F"/>
    <w:multiLevelType w:val="hybridMultilevel"/>
    <w:tmpl w:val="B2E48C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36A5CFD"/>
    <w:multiLevelType w:val="hybridMultilevel"/>
    <w:tmpl w:val="2550C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50FAF"/>
    <w:multiLevelType w:val="hybridMultilevel"/>
    <w:tmpl w:val="A782C4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54615ECE"/>
    <w:multiLevelType w:val="hybridMultilevel"/>
    <w:tmpl w:val="C2E664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95970ED"/>
    <w:multiLevelType w:val="hybridMultilevel"/>
    <w:tmpl w:val="B8B47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9A73140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5570F6"/>
    <w:multiLevelType w:val="hybridMultilevel"/>
    <w:tmpl w:val="2160C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B11462"/>
    <w:multiLevelType w:val="hybridMultilevel"/>
    <w:tmpl w:val="695C59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FC855C5"/>
    <w:multiLevelType w:val="hybridMultilevel"/>
    <w:tmpl w:val="55D68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03132C"/>
    <w:multiLevelType w:val="hybridMultilevel"/>
    <w:tmpl w:val="8586D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EA36E6"/>
    <w:multiLevelType w:val="hybridMultilevel"/>
    <w:tmpl w:val="C7A483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07DCE"/>
    <w:multiLevelType w:val="hybridMultilevel"/>
    <w:tmpl w:val="72CA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E269C"/>
    <w:multiLevelType w:val="hybridMultilevel"/>
    <w:tmpl w:val="091E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E4604"/>
    <w:multiLevelType w:val="hybridMultilevel"/>
    <w:tmpl w:val="BB46F4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A816B4B"/>
    <w:multiLevelType w:val="hybridMultilevel"/>
    <w:tmpl w:val="B4243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A9F67CE"/>
    <w:multiLevelType w:val="hybridMultilevel"/>
    <w:tmpl w:val="50486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4"/>
  </w:num>
  <w:num w:numId="4">
    <w:abstractNumId w:val="40"/>
  </w:num>
  <w:num w:numId="5">
    <w:abstractNumId w:val="45"/>
  </w:num>
  <w:num w:numId="6">
    <w:abstractNumId w:val="10"/>
  </w:num>
  <w:num w:numId="7">
    <w:abstractNumId w:val="1"/>
  </w:num>
  <w:num w:numId="8">
    <w:abstractNumId w:val="22"/>
  </w:num>
  <w:num w:numId="9">
    <w:abstractNumId w:val="4"/>
  </w:num>
  <w:num w:numId="10">
    <w:abstractNumId w:val="37"/>
  </w:num>
  <w:num w:numId="11">
    <w:abstractNumId w:val="48"/>
  </w:num>
  <w:num w:numId="12">
    <w:abstractNumId w:val="38"/>
  </w:num>
  <w:num w:numId="13">
    <w:abstractNumId w:val="9"/>
  </w:num>
  <w:num w:numId="14">
    <w:abstractNumId w:val="26"/>
  </w:num>
  <w:num w:numId="15">
    <w:abstractNumId w:val="25"/>
  </w:num>
  <w:num w:numId="16">
    <w:abstractNumId w:val="17"/>
  </w:num>
  <w:num w:numId="17">
    <w:abstractNumId w:val="28"/>
  </w:num>
  <w:num w:numId="18">
    <w:abstractNumId w:val="18"/>
  </w:num>
  <w:num w:numId="19">
    <w:abstractNumId w:val="33"/>
  </w:num>
  <w:num w:numId="20">
    <w:abstractNumId w:val="35"/>
  </w:num>
  <w:num w:numId="21">
    <w:abstractNumId w:val="42"/>
  </w:num>
  <w:num w:numId="22">
    <w:abstractNumId w:val="23"/>
  </w:num>
  <w:num w:numId="23">
    <w:abstractNumId w:val="43"/>
  </w:num>
  <w:num w:numId="24">
    <w:abstractNumId w:val="46"/>
  </w:num>
  <w:num w:numId="25">
    <w:abstractNumId w:val="36"/>
  </w:num>
  <w:num w:numId="26">
    <w:abstractNumId w:val="3"/>
  </w:num>
  <w:num w:numId="27">
    <w:abstractNumId w:val="8"/>
  </w:num>
  <w:num w:numId="28">
    <w:abstractNumId w:val="12"/>
  </w:num>
  <w:num w:numId="29">
    <w:abstractNumId w:val="27"/>
  </w:num>
  <w:num w:numId="30">
    <w:abstractNumId w:val="47"/>
  </w:num>
  <w:num w:numId="31">
    <w:abstractNumId w:val="14"/>
  </w:num>
  <w:num w:numId="32">
    <w:abstractNumId w:val="11"/>
  </w:num>
  <w:num w:numId="33">
    <w:abstractNumId w:val="6"/>
  </w:num>
  <w:num w:numId="34">
    <w:abstractNumId w:val="20"/>
  </w:num>
  <w:num w:numId="35">
    <w:abstractNumId w:val="32"/>
  </w:num>
  <w:num w:numId="36">
    <w:abstractNumId w:val="2"/>
  </w:num>
  <w:num w:numId="37">
    <w:abstractNumId w:val="29"/>
  </w:num>
  <w:num w:numId="38">
    <w:abstractNumId w:val="39"/>
  </w:num>
  <w:num w:numId="39">
    <w:abstractNumId w:val="7"/>
  </w:num>
  <w:num w:numId="40">
    <w:abstractNumId w:val="13"/>
  </w:num>
  <w:num w:numId="41">
    <w:abstractNumId w:val="16"/>
  </w:num>
  <w:num w:numId="42">
    <w:abstractNumId w:val="31"/>
  </w:num>
  <w:num w:numId="43">
    <w:abstractNumId w:val="34"/>
  </w:num>
  <w:num w:numId="44">
    <w:abstractNumId w:val="19"/>
  </w:num>
  <w:num w:numId="45">
    <w:abstractNumId w:val="49"/>
  </w:num>
  <w:num w:numId="46">
    <w:abstractNumId w:val="21"/>
  </w:num>
  <w:num w:numId="47">
    <w:abstractNumId w:val="24"/>
  </w:num>
  <w:num w:numId="48">
    <w:abstractNumId w:val="41"/>
  </w:num>
  <w:num w:numId="49">
    <w:abstractNumId w:val="5"/>
  </w:num>
  <w:num w:numId="50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142"/>
  <w:doNotHyphenateCaps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30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3E4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1D18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650E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697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5CEF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1ED"/>
    <w:rsid w:val="006C2A77"/>
    <w:rsid w:val="006C4378"/>
    <w:rsid w:val="006C564D"/>
    <w:rsid w:val="006C62D9"/>
    <w:rsid w:val="006C63E3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5CB7"/>
    <w:rsid w:val="006F68D3"/>
    <w:rsid w:val="006F69F0"/>
    <w:rsid w:val="00702855"/>
    <w:rsid w:val="00703F76"/>
    <w:rsid w:val="00705F63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6F9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5A6C"/>
    <w:rsid w:val="007D6175"/>
    <w:rsid w:val="007D6A3D"/>
    <w:rsid w:val="007D7F19"/>
    <w:rsid w:val="007E0289"/>
    <w:rsid w:val="007E096A"/>
    <w:rsid w:val="007E09F5"/>
    <w:rsid w:val="007E2A63"/>
    <w:rsid w:val="007E3201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6CFE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0412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66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217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30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6B69"/>
    <w:rsid w:val="00C8757F"/>
    <w:rsid w:val="00C90395"/>
    <w:rsid w:val="00C913F9"/>
    <w:rsid w:val="00C92552"/>
    <w:rsid w:val="00C93DCE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4BF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1A4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673AE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704E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3F45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43C1-275F-4179-9EE6-C9C2CF59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36504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Екатерина</cp:lastModifiedBy>
  <cp:revision>28</cp:revision>
  <cp:lastPrinted>2019-03-11T11:07:00Z</cp:lastPrinted>
  <dcterms:created xsi:type="dcterms:W3CDTF">2019-03-11T11:11:00Z</dcterms:created>
  <dcterms:modified xsi:type="dcterms:W3CDTF">2022-01-23T17:25:00Z</dcterms:modified>
</cp:coreProperties>
</file>