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B1D" w:rsidRDefault="00446B1D" w:rsidP="00D86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  <w:r w:rsidRPr="00446B1D"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 "Оренбургский государственный медицинский университет" Министерства здрав</w:t>
      </w:r>
      <w:r>
        <w:rPr>
          <w:rFonts w:ascii="Times New Roman" w:hAnsi="Times New Roman" w:cs="Times New Roman"/>
          <w:b/>
          <w:sz w:val="28"/>
          <w:szCs w:val="28"/>
        </w:rPr>
        <w:t>оохранения Российской Федерации</w:t>
      </w:r>
    </w:p>
    <w:p w:rsidR="00446B1D" w:rsidRDefault="00446B1D" w:rsidP="00D86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B1D" w:rsidRDefault="00446B1D" w:rsidP="00D86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B1D" w:rsidRDefault="00446B1D" w:rsidP="00D86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B1D" w:rsidRDefault="00446B1D" w:rsidP="00D862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621E" w:rsidRPr="00446B1D" w:rsidRDefault="00D8621E" w:rsidP="00D862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B1D">
        <w:rPr>
          <w:rFonts w:ascii="Times New Roman" w:hAnsi="Times New Roman" w:cs="Times New Roman"/>
          <w:b/>
          <w:sz w:val="36"/>
          <w:szCs w:val="36"/>
        </w:rPr>
        <w:t xml:space="preserve">ЭКЗАМЕН ПО ДОПУСКУ К ОСУЩЕСТВЛЕНИЮ МЕДИЦИНСКОЙ ДЕЯТЕЛЬНОСТИ НА ДОЛЖНОСТЯХ </w:t>
      </w:r>
    </w:p>
    <w:p w:rsidR="00D8621E" w:rsidRPr="00446B1D" w:rsidRDefault="00D8621E" w:rsidP="00D8621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B1D">
        <w:rPr>
          <w:rFonts w:ascii="Times New Roman" w:hAnsi="Times New Roman" w:cs="Times New Roman"/>
          <w:b/>
          <w:sz w:val="36"/>
          <w:szCs w:val="36"/>
        </w:rPr>
        <w:t>СРЕДНЕГО МЕДИЦИНСКОГО ПЕРСОНАЛА</w:t>
      </w:r>
    </w:p>
    <w:p w:rsidR="00446B1D" w:rsidRP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P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6B1D">
        <w:rPr>
          <w:rFonts w:ascii="Times New Roman" w:hAnsi="Times New Roman" w:cs="Times New Roman"/>
          <w:b/>
          <w:sz w:val="36"/>
          <w:szCs w:val="36"/>
        </w:rPr>
        <w:t>ПОРЯДОК ПРОВЕДЕНИЯ ЭКЗАМЕНА</w:t>
      </w: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46B1D" w:rsidRPr="00446B1D" w:rsidRDefault="00446B1D" w:rsidP="00446B1D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Оренбург, 2023 год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lastRenderedPageBreak/>
        <w:t>К сдаче экзамена допускаются студенты, освоившие основную образовательную программу высшего медицинского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по специальностям </w:t>
      </w:r>
      <w:r w:rsidRPr="00C95E04">
        <w:rPr>
          <w:rFonts w:ascii="Times New Roman" w:hAnsi="Times New Roman" w:cs="Times New Roman"/>
          <w:sz w:val="28"/>
          <w:szCs w:val="28"/>
        </w:rPr>
        <w:t>«</w:t>
      </w:r>
      <w:r w:rsidRPr="00EF6A86">
        <w:rPr>
          <w:rFonts w:ascii="Times New Roman" w:hAnsi="Times New Roman" w:cs="Times New Roman"/>
          <w:sz w:val="28"/>
          <w:szCs w:val="28"/>
        </w:rPr>
        <w:t xml:space="preserve">Лечебное </w:t>
      </w:r>
      <w:r>
        <w:rPr>
          <w:rFonts w:ascii="Times New Roman" w:hAnsi="Times New Roman" w:cs="Times New Roman"/>
          <w:sz w:val="28"/>
          <w:szCs w:val="28"/>
        </w:rPr>
        <w:t>дело</w:t>
      </w:r>
      <w:r w:rsidRPr="00C95E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E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Медико-профилактическое дело</w:t>
      </w:r>
      <w:r w:rsidRPr="00C95E04">
        <w:rPr>
          <w:rFonts w:ascii="Times New Roman" w:hAnsi="Times New Roman" w:cs="Times New Roman"/>
          <w:sz w:val="28"/>
          <w:szCs w:val="28"/>
        </w:rPr>
        <w:t>»</w:t>
      </w:r>
      <w:r w:rsidRPr="00EF6A86">
        <w:rPr>
          <w:rFonts w:ascii="Times New Roman" w:hAnsi="Times New Roman" w:cs="Times New Roman"/>
          <w:sz w:val="28"/>
          <w:szCs w:val="28"/>
        </w:rPr>
        <w:t>, «Стоматология»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3E5C">
        <w:rPr>
          <w:rFonts w:ascii="Times New Roman" w:hAnsi="Times New Roman" w:cs="Times New Roman"/>
          <w:sz w:val="28"/>
          <w:szCs w:val="28"/>
        </w:rPr>
        <w:t xml:space="preserve"> </w:t>
      </w:r>
      <w:r w:rsidRPr="00C95E04">
        <w:rPr>
          <w:rFonts w:ascii="Times New Roman" w:hAnsi="Times New Roman" w:cs="Times New Roman"/>
          <w:sz w:val="28"/>
          <w:szCs w:val="28"/>
        </w:rPr>
        <w:t>«Педиатрия».</w:t>
      </w:r>
      <w:r w:rsidRPr="00EF6A86">
        <w:rPr>
          <w:rFonts w:ascii="Times New Roman" w:hAnsi="Times New Roman" w:cs="Times New Roman"/>
          <w:sz w:val="28"/>
          <w:szCs w:val="28"/>
        </w:rPr>
        <w:t xml:space="preserve"> в объеме трех курсов и более или имеющие диплом о высшем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м образовании по специальности </w:t>
      </w:r>
      <w:r w:rsidRPr="00C95E0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Лечебное дело</w:t>
      </w:r>
      <w:r w:rsidRPr="00C95E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5E04">
        <w:rPr>
          <w:rFonts w:ascii="Times New Roman" w:hAnsi="Times New Roman" w:cs="Times New Roman"/>
          <w:sz w:val="28"/>
          <w:szCs w:val="28"/>
        </w:rPr>
        <w:t>«</w:t>
      </w:r>
      <w:r w:rsidRPr="00EF6A86">
        <w:rPr>
          <w:rFonts w:ascii="Times New Roman" w:hAnsi="Times New Roman" w:cs="Times New Roman"/>
          <w:sz w:val="28"/>
          <w:szCs w:val="28"/>
        </w:rPr>
        <w:t>Медико-профила</w:t>
      </w:r>
      <w:r>
        <w:rPr>
          <w:rFonts w:ascii="Times New Roman" w:hAnsi="Times New Roman" w:cs="Times New Roman"/>
          <w:sz w:val="28"/>
          <w:szCs w:val="28"/>
        </w:rPr>
        <w:t>ктическое дело</w:t>
      </w:r>
      <w:r w:rsidRPr="00C95E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5E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«Стоматология», «Педиатрия».</w:t>
      </w:r>
    </w:p>
    <w:p w:rsidR="00D8621E" w:rsidRPr="00EF6A86" w:rsidRDefault="00D8621E" w:rsidP="00D8621E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A86">
        <w:rPr>
          <w:rFonts w:ascii="Times New Roman" w:hAnsi="Times New Roman" w:cs="Times New Roman"/>
          <w:b/>
          <w:sz w:val="28"/>
          <w:szCs w:val="28"/>
        </w:rPr>
        <w:t>ПОРЯДОК ПРОВЕДЕНИЯ ЭКЗАМЕНА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I этап – тестирование.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II этап - контроль освоения практических навыков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III этап – собеседование.</w:t>
      </w:r>
    </w:p>
    <w:p w:rsidR="00B256A2" w:rsidRPr="00B256A2" w:rsidRDefault="00B256A2" w:rsidP="00B256A2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A2">
        <w:rPr>
          <w:rFonts w:ascii="Times New Roman" w:hAnsi="Times New Roman" w:cs="Times New Roman"/>
          <w:sz w:val="28"/>
          <w:szCs w:val="28"/>
        </w:rPr>
        <w:t>Соискатели, не получившие положительную оценку по результатам тестирования не допускаются к следующим этапам экзамена.</w:t>
      </w:r>
    </w:p>
    <w:p w:rsidR="00B256A2" w:rsidRPr="00B256A2" w:rsidRDefault="00B256A2" w:rsidP="00B256A2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A2">
        <w:rPr>
          <w:rFonts w:ascii="Times New Roman" w:hAnsi="Times New Roman" w:cs="Times New Roman"/>
          <w:sz w:val="28"/>
          <w:szCs w:val="28"/>
        </w:rPr>
        <w:t xml:space="preserve">Тестовый контроль знаний проводится с использованием комплектуемых путем случайной выборки 80 тестовых заданий из единой базы оценочных средств, формируемой образовательной организацией и обновляемой образовательной организацией ежегодно (далее - единая база оценочных средств). На решение тестовых заданий отводится 60 минут. </w:t>
      </w:r>
    </w:p>
    <w:p w:rsidR="00B256A2" w:rsidRPr="00B256A2" w:rsidRDefault="00B256A2" w:rsidP="00B256A2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A2">
        <w:rPr>
          <w:rFonts w:ascii="Times New Roman" w:hAnsi="Times New Roman" w:cs="Times New Roman"/>
          <w:sz w:val="28"/>
          <w:szCs w:val="28"/>
        </w:rPr>
        <w:t>Результат тестового контроля знаний формируется с указанием процента правильных ответов от общего количества тестовых заданий. На основании результата выполнения тестового контроля знаний комиссия принимает одно из следующих решений:</w:t>
      </w:r>
    </w:p>
    <w:p w:rsidR="00B256A2" w:rsidRPr="00B256A2" w:rsidRDefault="00B256A2" w:rsidP="00B256A2">
      <w:pPr>
        <w:pStyle w:val="a4"/>
        <w:numPr>
          <w:ilvl w:val="0"/>
          <w:numId w:val="17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A2">
        <w:rPr>
          <w:rFonts w:ascii="Times New Roman" w:hAnsi="Times New Roman" w:cs="Times New Roman"/>
          <w:sz w:val="28"/>
          <w:szCs w:val="28"/>
        </w:rPr>
        <w:t>"сдано" при результате 85% или более правильных ответов от общего числа тестовых заданий;</w:t>
      </w:r>
    </w:p>
    <w:p w:rsidR="00B256A2" w:rsidRPr="00B256A2" w:rsidRDefault="00B256A2" w:rsidP="00B256A2">
      <w:pPr>
        <w:pStyle w:val="a4"/>
        <w:numPr>
          <w:ilvl w:val="0"/>
          <w:numId w:val="17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A2">
        <w:rPr>
          <w:rFonts w:ascii="Times New Roman" w:hAnsi="Times New Roman" w:cs="Times New Roman"/>
          <w:sz w:val="28"/>
          <w:szCs w:val="28"/>
        </w:rPr>
        <w:t>"не сдано" при результате 84% или менее правильных ответов от общего числа тестовых заданий.</w:t>
      </w:r>
    </w:p>
    <w:p w:rsidR="00B256A2" w:rsidRPr="00B256A2" w:rsidRDefault="00B256A2" w:rsidP="00B256A2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A2">
        <w:rPr>
          <w:rFonts w:ascii="Times New Roman" w:hAnsi="Times New Roman" w:cs="Times New Roman"/>
          <w:sz w:val="28"/>
          <w:szCs w:val="28"/>
        </w:rPr>
        <w:t>Результат владения практическими навыками определяется путем оценки правильности и последовательности выполнения лицами, не менее 3 практических заданий. Результат оценки практических навыков формируется с указанием процента правильно выполненных практических действий.</w:t>
      </w:r>
    </w:p>
    <w:p w:rsidR="00B256A2" w:rsidRPr="00B256A2" w:rsidRDefault="00B256A2" w:rsidP="00B256A2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A2">
        <w:rPr>
          <w:rFonts w:ascii="Times New Roman" w:hAnsi="Times New Roman" w:cs="Times New Roman"/>
          <w:sz w:val="28"/>
          <w:szCs w:val="28"/>
        </w:rPr>
        <w:t>На основании результата выполнения оценки практических навыков комиссия принимает одно из следующих решений:</w:t>
      </w:r>
    </w:p>
    <w:p w:rsidR="00B256A2" w:rsidRPr="00B256A2" w:rsidRDefault="00B256A2" w:rsidP="00B256A2">
      <w:pPr>
        <w:pStyle w:val="a4"/>
        <w:numPr>
          <w:ilvl w:val="0"/>
          <w:numId w:val="18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A2">
        <w:rPr>
          <w:rFonts w:ascii="Times New Roman" w:hAnsi="Times New Roman" w:cs="Times New Roman"/>
          <w:sz w:val="28"/>
          <w:szCs w:val="28"/>
        </w:rPr>
        <w:t>"сдано" при результате 85% или более правильно выполненных практических действий от общего количества практических действий;</w:t>
      </w:r>
    </w:p>
    <w:p w:rsidR="00B256A2" w:rsidRPr="00B256A2" w:rsidRDefault="00B256A2" w:rsidP="00B256A2">
      <w:pPr>
        <w:pStyle w:val="a4"/>
        <w:numPr>
          <w:ilvl w:val="0"/>
          <w:numId w:val="18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A2">
        <w:rPr>
          <w:rFonts w:ascii="Times New Roman" w:hAnsi="Times New Roman" w:cs="Times New Roman"/>
          <w:sz w:val="28"/>
          <w:szCs w:val="28"/>
        </w:rPr>
        <w:t>"не сдано" при результате 84% или менее правильно выполненных практических действий от общего количества практических действий.</w:t>
      </w:r>
    </w:p>
    <w:p w:rsidR="00B256A2" w:rsidRPr="00B256A2" w:rsidRDefault="00B256A2" w:rsidP="00B256A2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A2">
        <w:rPr>
          <w:rFonts w:ascii="Times New Roman" w:hAnsi="Times New Roman" w:cs="Times New Roman"/>
          <w:sz w:val="28"/>
          <w:szCs w:val="28"/>
        </w:rPr>
        <w:lastRenderedPageBreak/>
        <w:t>Собеседование проводится комиссией по теоретическим и практическим вопросам профессиональной деятельности специалиста при условии успешного прохождения им тестового контроля знаний и оценки практических навыков. На подготовку к ответам по вопросам билета, включая выполнение практического задания, отводится не менее 30 минут. Во время Экзамена Соискатель не в праве пользоваться методической литературой.  По усмотрению Подкомиссии Соискателю могут быть заданы дополнительные вопросы в пределах специализированной программы обучения. Результат собеседования отражается в протоколе результатов экзамена (сдано или не сдано).</w:t>
      </w:r>
    </w:p>
    <w:p w:rsidR="00B256A2" w:rsidRDefault="00B256A2" w:rsidP="00B256A2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56A2">
        <w:rPr>
          <w:rFonts w:ascii="Times New Roman" w:hAnsi="Times New Roman" w:cs="Times New Roman"/>
          <w:sz w:val="28"/>
          <w:szCs w:val="28"/>
        </w:rPr>
        <w:t xml:space="preserve">Решение по результатам прохождения этапа экзамена принимается Подкомиссией в отсутствие Соискателя и других лиц открытым голосованием простым большинством голосов. 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При условии успешного прохождения всех установленных видов аттестационных испытаний, Комиссия принимает одно из следующих решений: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- допустить к осуществлению медицинской деятельности на следующих должностях среднего медицинского персонала на 5 лет:</w:t>
      </w:r>
    </w:p>
    <w:p w:rsidR="00D8621E" w:rsidRPr="00EF6A86" w:rsidRDefault="00D8621E" w:rsidP="00D86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медицинская сестра;</w:t>
      </w:r>
    </w:p>
    <w:p w:rsidR="00D8621E" w:rsidRPr="00EF6A86" w:rsidRDefault="00D8621E" w:rsidP="00D86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медицинская сестра палатная (постовая);</w:t>
      </w:r>
    </w:p>
    <w:p w:rsidR="00D8621E" w:rsidRPr="00EF6A86" w:rsidRDefault="00D8621E" w:rsidP="00D86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медицинская сестра участковая;</w:t>
      </w:r>
    </w:p>
    <w:p w:rsidR="00D8621E" w:rsidRPr="00EF6A86" w:rsidRDefault="00D8621E" w:rsidP="00D86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медицинская сестра процедурной;</w:t>
      </w:r>
    </w:p>
    <w:p w:rsidR="00D8621E" w:rsidRPr="00EF6A86" w:rsidRDefault="00D8621E" w:rsidP="00D86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медицинская сестра перевязочной;</w:t>
      </w:r>
    </w:p>
    <w:p w:rsidR="00D8621E" w:rsidRPr="00EF6A86" w:rsidRDefault="00D8621E" w:rsidP="00D86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медицинская сестра приемного отделения;</w:t>
      </w:r>
    </w:p>
    <w:p w:rsidR="00D8621E" w:rsidRPr="00EF6A86" w:rsidRDefault="00D8621E" w:rsidP="00D86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медицинская сестра по приему вызовов скорой медицинской помощи и передаче их выездным бригадам скорой медицинской помощи;</w:t>
      </w:r>
    </w:p>
    <w:p w:rsidR="00D8621E" w:rsidRPr="00EF6A86" w:rsidRDefault="00D8621E" w:rsidP="00D862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медицинский регистратор.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- отказать в допуске к осуществлению медицинской деятельности на должностях среднего медицинского персонала.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Итоговая оценка за экзамен заносится в протокол заседания экзаменационной комиссии, сообщается студенту. Соискателю выдается заверенная в установленном порядке выписка из протокола сдачи экзамена УЧЕБНОЙ ЧАСТЬЮ.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Студент, не сдавший экзамен, допускается к нему повторно. Срок повторной сдачи устанавливает дирекция</w:t>
      </w:r>
      <w:r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 w:rsidRPr="00EF6A86">
        <w:rPr>
          <w:rFonts w:ascii="Times New Roman" w:hAnsi="Times New Roman" w:cs="Times New Roman"/>
          <w:sz w:val="28"/>
          <w:szCs w:val="28"/>
        </w:rPr>
        <w:t>.</w:t>
      </w:r>
    </w:p>
    <w:p w:rsidR="00D8621E" w:rsidRPr="00EF6A86" w:rsidRDefault="00D8621E" w:rsidP="00D8621E">
      <w:pPr>
        <w:spacing w:afterLines="100"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A86">
        <w:rPr>
          <w:rFonts w:ascii="Times New Roman" w:hAnsi="Times New Roman" w:cs="Times New Roman"/>
          <w:b/>
          <w:sz w:val="28"/>
          <w:szCs w:val="28"/>
        </w:rPr>
        <w:t>СОДЕРЖАНИЕ ЭКЗАМЕНА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6A86">
        <w:rPr>
          <w:rFonts w:ascii="Times New Roman" w:hAnsi="Times New Roman" w:cs="Times New Roman"/>
          <w:b/>
          <w:sz w:val="28"/>
          <w:szCs w:val="28"/>
        </w:rPr>
        <w:t>Перечень экзаменационных тем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EF6A86">
        <w:rPr>
          <w:rFonts w:ascii="Times New Roman" w:hAnsi="Times New Roman" w:cs="Times New Roman"/>
          <w:sz w:val="28"/>
          <w:szCs w:val="28"/>
        </w:rPr>
        <w:tab/>
        <w:t>Этика, медицинская этика, медицинская деонтология. Разделы медицинской деонтологии.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2.</w:t>
      </w:r>
      <w:r w:rsidRPr="00EF6A86">
        <w:rPr>
          <w:rFonts w:ascii="Times New Roman" w:hAnsi="Times New Roman" w:cs="Times New Roman"/>
          <w:sz w:val="28"/>
          <w:szCs w:val="28"/>
        </w:rPr>
        <w:tab/>
        <w:t>Требования к внешнему виду медицинского работника. Гигиена медработника.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3.</w:t>
      </w:r>
      <w:r w:rsidRPr="00EF6A86">
        <w:rPr>
          <w:rFonts w:ascii="Times New Roman" w:hAnsi="Times New Roman" w:cs="Times New Roman"/>
          <w:sz w:val="28"/>
          <w:szCs w:val="28"/>
        </w:rPr>
        <w:tab/>
        <w:t>Определение понятия общего ухода за больными. Составные части общего ухода за больными. Ятрогенные заболевания.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4.</w:t>
      </w:r>
      <w:r w:rsidRPr="00EF6A86">
        <w:rPr>
          <w:rFonts w:ascii="Times New Roman" w:hAnsi="Times New Roman" w:cs="Times New Roman"/>
          <w:sz w:val="28"/>
          <w:szCs w:val="28"/>
        </w:rPr>
        <w:tab/>
        <w:t>Обязанности младшей медицинской сестры по уходу за больными. Обязанности средней медицинской сестры по уходу за больными.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5.</w:t>
      </w:r>
      <w:r w:rsidRPr="00EF6A86">
        <w:rPr>
          <w:rFonts w:ascii="Times New Roman" w:hAnsi="Times New Roman" w:cs="Times New Roman"/>
          <w:sz w:val="28"/>
          <w:szCs w:val="28"/>
        </w:rPr>
        <w:tab/>
        <w:t>Приемное отделение (покой) больницы. Виды приемных покоев. Функции приемного отделения.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6.</w:t>
      </w:r>
      <w:r w:rsidRPr="00EF6A86">
        <w:rPr>
          <w:rFonts w:ascii="Times New Roman" w:hAnsi="Times New Roman" w:cs="Times New Roman"/>
          <w:sz w:val="28"/>
          <w:szCs w:val="28"/>
        </w:rPr>
        <w:tab/>
        <w:t>Структурно-функциональные подразделения приемного отделения.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7.</w:t>
      </w:r>
      <w:r w:rsidRPr="00EF6A86">
        <w:rPr>
          <w:rFonts w:ascii="Times New Roman" w:hAnsi="Times New Roman" w:cs="Times New Roman"/>
          <w:sz w:val="28"/>
          <w:szCs w:val="28"/>
        </w:rPr>
        <w:tab/>
        <w:t>Приемное отделение. Прием и регистрация больных. Виды госпитализаций.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8.</w:t>
      </w:r>
      <w:r w:rsidRPr="00EF6A86">
        <w:rPr>
          <w:rFonts w:ascii="Times New Roman" w:hAnsi="Times New Roman" w:cs="Times New Roman"/>
          <w:sz w:val="28"/>
          <w:szCs w:val="28"/>
        </w:rPr>
        <w:tab/>
        <w:t>Обязанности медсестры приемного отделения.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9.</w:t>
      </w:r>
      <w:r w:rsidRPr="00EF6A86">
        <w:rPr>
          <w:rFonts w:ascii="Times New Roman" w:hAnsi="Times New Roman" w:cs="Times New Roman"/>
          <w:sz w:val="28"/>
          <w:szCs w:val="28"/>
        </w:rPr>
        <w:tab/>
        <w:t>Медицинская документация медсестры приемного отделения.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10.</w:t>
      </w:r>
      <w:r w:rsidRPr="00EF6A86">
        <w:rPr>
          <w:rFonts w:ascii="Times New Roman" w:hAnsi="Times New Roman" w:cs="Times New Roman"/>
          <w:sz w:val="28"/>
          <w:szCs w:val="28"/>
        </w:rPr>
        <w:tab/>
        <w:t>Техника антропометрии больных в приемном отделении (термометрия, измерение роста, взвешивание, измерение окружности грудной клетки и живота).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11.</w:t>
      </w:r>
      <w:r w:rsidRPr="00EF6A86">
        <w:rPr>
          <w:rFonts w:ascii="Times New Roman" w:hAnsi="Times New Roman" w:cs="Times New Roman"/>
          <w:sz w:val="28"/>
          <w:szCs w:val="28"/>
        </w:rPr>
        <w:tab/>
        <w:t>Санобработка больного в приемном покое.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12.</w:t>
      </w:r>
      <w:r w:rsidRPr="00EF6A86">
        <w:rPr>
          <w:rFonts w:ascii="Times New Roman" w:hAnsi="Times New Roman" w:cs="Times New Roman"/>
          <w:sz w:val="28"/>
          <w:szCs w:val="28"/>
        </w:rPr>
        <w:tab/>
        <w:t>Обработка больного при обнаружении педикулеза.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13.</w:t>
      </w:r>
      <w:r w:rsidRPr="00EF6A86">
        <w:rPr>
          <w:rFonts w:ascii="Times New Roman" w:hAnsi="Times New Roman" w:cs="Times New Roman"/>
          <w:sz w:val="28"/>
          <w:szCs w:val="28"/>
        </w:rPr>
        <w:tab/>
        <w:t>Виды и техника транспортировки больных. Перекладывание больных.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14.</w:t>
      </w:r>
      <w:r w:rsidRPr="00EF6A86">
        <w:rPr>
          <w:rFonts w:ascii="Times New Roman" w:hAnsi="Times New Roman" w:cs="Times New Roman"/>
          <w:sz w:val="28"/>
          <w:szCs w:val="28"/>
        </w:rPr>
        <w:tab/>
        <w:t>Организация работы лечебного отделения терапевтического профиля. Организация сестринского поста.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15.</w:t>
      </w:r>
      <w:r w:rsidRPr="00EF6A86">
        <w:rPr>
          <w:rFonts w:ascii="Times New Roman" w:hAnsi="Times New Roman" w:cs="Times New Roman"/>
          <w:sz w:val="28"/>
          <w:szCs w:val="28"/>
        </w:rPr>
        <w:tab/>
        <w:t>Виды режимов двигательной активности больных.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16.</w:t>
      </w:r>
      <w:r w:rsidRPr="00EF6A86">
        <w:rPr>
          <w:rFonts w:ascii="Times New Roman" w:hAnsi="Times New Roman" w:cs="Times New Roman"/>
          <w:sz w:val="28"/>
          <w:szCs w:val="28"/>
        </w:rPr>
        <w:tab/>
        <w:t>Обязанности палатной медицинской сестры.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17.</w:t>
      </w:r>
      <w:r w:rsidRPr="00EF6A86">
        <w:rPr>
          <w:rFonts w:ascii="Times New Roman" w:hAnsi="Times New Roman" w:cs="Times New Roman"/>
          <w:sz w:val="28"/>
          <w:szCs w:val="28"/>
        </w:rPr>
        <w:tab/>
        <w:t>Организация питания  в лечебно-профилактическом учреждении. Участие младшего и среднего медицинского персонала в организации питания пациентов.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18.</w:t>
      </w:r>
      <w:r w:rsidRPr="00EF6A86">
        <w:rPr>
          <w:rFonts w:ascii="Times New Roman" w:hAnsi="Times New Roman" w:cs="Times New Roman"/>
          <w:sz w:val="28"/>
          <w:szCs w:val="28"/>
        </w:rPr>
        <w:tab/>
        <w:t xml:space="preserve">Основные принципы питания здорового и больного человека. 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19.</w:t>
      </w:r>
      <w:r w:rsidRPr="00EF6A86">
        <w:rPr>
          <w:rFonts w:ascii="Times New Roman" w:hAnsi="Times New Roman" w:cs="Times New Roman"/>
          <w:sz w:val="28"/>
          <w:szCs w:val="28"/>
        </w:rPr>
        <w:tab/>
        <w:t>Способы приема пищи. Пассивное питание: показания и противопоказания, алгоритм действия.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lastRenderedPageBreak/>
        <w:t>20.</w:t>
      </w:r>
      <w:r w:rsidRPr="00EF6A86">
        <w:rPr>
          <w:rFonts w:ascii="Times New Roman" w:hAnsi="Times New Roman" w:cs="Times New Roman"/>
          <w:sz w:val="28"/>
          <w:szCs w:val="28"/>
        </w:rPr>
        <w:tab/>
        <w:t>Способы приема пищи. Парентеральное питание: показания и противопоказания, алгоритм действия.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21.</w:t>
      </w:r>
      <w:r w:rsidRPr="00EF6A86">
        <w:rPr>
          <w:rFonts w:ascii="Times New Roman" w:hAnsi="Times New Roman" w:cs="Times New Roman"/>
          <w:sz w:val="28"/>
          <w:szCs w:val="28"/>
        </w:rPr>
        <w:tab/>
        <w:t>Техника измерения артериального давления методом Короткова. Нормальные значения артериального давления.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22.</w:t>
      </w:r>
      <w:r w:rsidRPr="00EF6A86">
        <w:rPr>
          <w:rFonts w:ascii="Times New Roman" w:hAnsi="Times New Roman" w:cs="Times New Roman"/>
          <w:sz w:val="28"/>
          <w:szCs w:val="28"/>
        </w:rPr>
        <w:tab/>
        <w:t>Пульс. Пальпация пульса. Характеристика пульса.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23.</w:t>
      </w:r>
      <w:r w:rsidRPr="00EF6A86">
        <w:rPr>
          <w:rFonts w:ascii="Times New Roman" w:hAnsi="Times New Roman" w:cs="Times New Roman"/>
          <w:sz w:val="28"/>
          <w:szCs w:val="28"/>
        </w:rPr>
        <w:tab/>
        <w:t>Документация постовой медицинской сестры. Передача дежурства постовой медицинской сестры.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24.</w:t>
      </w:r>
      <w:r w:rsidRPr="00EF6A86">
        <w:rPr>
          <w:rFonts w:ascii="Times New Roman" w:hAnsi="Times New Roman" w:cs="Times New Roman"/>
          <w:sz w:val="28"/>
          <w:szCs w:val="28"/>
        </w:rPr>
        <w:tab/>
        <w:t>Санитарно-гигиенический режим лечебного отделения. Внутрибольничная инфекция. Возбудители, пути передачи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25.</w:t>
      </w:r>
      <w:r w:rsidRPr="00EF6A86">
        <w:rPr>
          <w:rFonts w:ascii="Times New Roman" w:hAnsi="Times New Roman" w:cs="Times New Roman"/>
          <w:sz w:val="28"/>
          <w:szCs w:val="28"/>
        </w:rPr>
        <w:tab/>
        <w:t>Дезинфекция. Виды дезинфекции. Методы дезинфекции.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26.</w:t>
      </w:r>
      <w:r w:rsidRPr="00EF6A86">
        <w:rPr>
          <w:rFonts w:ascii="Times New Roman" w:hAnsi="Times New Roman" w:cs="Times New Roman"/>
          <w:sz w:val="28"/>
          <w:szCs w:val="28"/>
        </w:rPr>
        <w:tab/>
        <w:t>Понятие профессиональных заболеваний. Методы предупреждения профессиональных заболеваний при работе с кровью.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27.</w:t>
      </w:r>
      <w:r w:rsidRPr="00EF6A86">
        <w:rPr>
          <w:rFonts w:ascii="Times New Roman" w:hAnsi="Times New Roman" w:cs="Times New Roman"/>
          <w:sz w:val="28"/>
          <w:szCs w:val="28"/>
        </w:rPr>
        <w:tab/>
        <w:t>Особенности ухода за кардиальным пациентом.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28.</w:t>
      </w:r>
      <w:r w:rsidRPr="00EF6A86">
        <w:rPr>
          <w:rFonts w:ascii="Times New Roman" w:hAnsi="Times New Roman" w:cs="Times New Roman"/>
          <w:sz w:val="28"/>
          <w:szCs w:val="28"/>
        </w:rPr>
        <w:tab/>
        <w:t>Симптомы приступа стенокардии. Первая помощь.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29.</w:t>
      </w:r>
      <w:r w:rsidRPr="00EF6A86">
        <w:rPr>
          <w:rFonts w:ascii="Times New Roman" w:hAnsi="Times New Roman" w:cs="Times New Roman"/>
          <w:sz w:val="28"/>
          <w:szCs w:val="28"/>
        </w:rPr>
        <w:tab/>
        <w:t>Обморок. Коллапс. Первая помощь.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30.</w:t>
      </w:r>
      <w:r w:rsidRPr="00EF6A86">
        <w:rPr>
          <w:rFonts w:ascii="Times New Roman" w:hAnsi="Times New Roman" w:cs="Times New Roman"/>
          <w:sz w:val="28"/>
          <w:szCs w:val="28"/>
        </w:rPr>
        <w:tab/>
        <w:t>Уход за больным с острым инфарктом миокарда.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31.</w:t>
      </w:r>
      <w:r w:rsidRPr="00EF6A86">
        <w:rPr>
          <w:rFonts w:ascii="Times New Roman" w:hAnsi="Times New Roman" w:cs="Times New Roman"/>
          <w:sz w:val="28"/>
          <w:szCs w:val="28"/>
        </w:rPr>
        <w:tab/>
        <w:t>Особенности ухода за тяжелобольными.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32.</w:t>
      </w:r>
      <w:r w:rsidRPr="00EF6A86">
        <w:rPr>
          <w:rFonts w:ascii="Times New Roman" w:hAnsi="Times New Roman" w:cs="Times New Roman"/>
          <w:sz w:val="28"/>
          <w:szCs w:val="28"/>
        </w:rPr>
        <w:tab/>
        <w:t>Пролежни. Этиология, патогенез. Профилактика пролежней.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33.</w:t>
      </w:r>
      <w:r w:rsidRPr="00EF6A86">
        <w:rPr>
          <w:rFonts w:ascii="Times New Roman" w:hAnsi="Times New Roman" w:cs="Times New Roman"/>
          <w:sz w:val="28"/>
          <w:szCs w:val="28"/>
        </w:rPr>
        <w:tab/>
        <w:t>Особенности ухода за больными с патологией органов дыхания.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34.</w:t>
      </w:r>
      <w:r w:rsidRPr="00EF6A86">
        <w:rPr>
          <w:rFonts w:ascii="Times New Roman" w:hAnsi="Times New Roman" w:cs="Times New Roman"/>
          <w:sz w:val="28"/>
          <w:szCs w:val="28"/>
        </w:rPr>
        <w:tab/>
        <w:t>Одышка, виды одышки. Приступ бронхиальной астмы. Первая помощь.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35.</w:t>
      </w:r>
      <w:r w:rsidRPr="00EF6A86">
        <w:rPr>
          <w:rFonts w:ascii="Times New Roman" w:hAnsi="Times New Roman" w:cs="Times New Roman"/>
          <w:sz w:val="28"/>
          <w:szCs w:val="28"/>
        </w:rPr>
        <w:tab/>
        <w:t>Оксигенотерапия. Виды, техника проведения оксигенотерапии из кислородной подушки.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36.</w:t>
      </w:r>
      <w:r w:rsidRPr="00EF6A86">
        <w:rPr>
          <w:rFonts w:ascii="Times New Roman" w:hAnsi="Times New Roman" w:cs="Times New Roman"/>
          <w:sz w:val="28"/>
          <w:szCs w:val="28"/>
        </w:rPr>
        <w:tab/>
        <w:t>Анализ мокроты: техника сбора мокроты для общего анализа, на туберкулез, бактериальный посев.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37.</w:t>
      </w:r>
      <w:r w:rsidRPr="00EF6A86">
        <w:rPr>
          <w:rFonts w:ascii="Times New Roman" w:hAnsi="Times New Roman" w:cs="Times New Roman"/>
          <w:sz w:val="28"/>
          <w:szCs w:val="28"/>
        </w:rPr>
        <w:tab/>
        <w:t>Компрессы, виды. Холодный компресс, показания и противопоказания, алгоритм действия.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38.</w:t>
      </w:r>
      <w:r w:rsidRPr="00EF6A86">
        <w:rPr>
          <w:rFonts w:ascii="Times New Roman" w:hAnsi="Times New Roman" w:cs="Times New Roman"/>
          <w:sz w:val="28"/>
          <w:szCs w:val="28"/>
        </w:rPr>
        <w:tab/>
        <w:t>Согревающий влажный компресс. Показания, противопоказания, алгоритма действия.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39.</w:t>
      </w:r>
      <w:r w:rsidRPr="00EF6A86">
        <w:rPr>
          <w:rFonts w:ascii="Times New Roman" w:hAnsi="Times New Roman" w:cs="Times New Roman"/>
          <w:sz w:val="28"/>
          <w:szCs w:val="28"/>
        </w:rPr>
        <w:tab/>
        <w:t>Водолечение. Основные факторы воздействия. Классификация водных процедур в зависимости от температуры воды, механизм действия.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lastRenderedPageBreak/>
        <w:t>40.</w:t>
      </w:r>
      <w:r w:rsidRPr="00EF6A86">
        <w:rPr>
          <w:rFonts w:ascii="Times New Roman" w:hAnsi="Times New Roman" w:cs="Times New Roman"/>
          <w:sz w:val="28"/>
          <w:szCs w:val="28"/>
        </w:rPr>
        <w:tab/>
        <w:t>Горчичники. Показания, противопоказания, механизм действия, алгоритма действия.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41.</w:t>
      </w:r>
      <w:r w:rsidRPr="00EF6A86">
        <w:rPr>
          <w:rFonts w:ascii="Times New Roman" w:hAnsi="Times New Roman" w:cs="Times New Roman"/>
          <w:sz w:val="28"/>
          <w:szCs w:val="28"/>
        </w:rPr>
        <w:tab/>
        <w:t>Оксигенотерапия (ингаляционный метод). Алгоритм действия при подачи кислородно-воздушной смеси из кислородной подушки.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42.</w:t>
      </w:r>
      <w:r w:rsidRPr="00EF6A86">
        <w:rPr>
          <w:rFonts w:ascii="Times New Roman" w:hAnsi="Times New Roman" w:cs="Times New Roman"/>
          <w:sz w:val="28"/>
          <w:szCs w:val="28"/>
        </w:rPr>
        <w:tab/>
        <w:t>Пузырь со льдом. Показания, противопоказания, механизм действия.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43.</w:t>
      </w:r>
      <w:r w:rsidRPr="00EF6A86">
        <w:rPr>
          <w:rFonts w:ascii="Times New Roman" w:hAnsi="Times New Roman" w:cs="Times New Roman"/>
          <w:sz w:val="28"/>
          <w:szCs w:val="28"/>
        </w:rPr>
        <w:tab/>
        <w:t>Симптомы заболеваний почек и мочевыводящих путей. Особенности ухода.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44.</w:t>
      </w:r>
      <w:r w:rsidRPr="00EF6A86">
        <w:rPr>
          <w:rFonts w:ascii="Times New Roman" w:hAnsi="Times New Roman" w:cs="Times New Roman"/>
          <w:sz w:val="28"/>
          <w:szCs w:val="28"/>
        </w:rPr>
        <w:tab/>
        <w:t>Виды расстройства мочеиспускания при заболеваниях почек и мочевыводящих путей. Помощь при острой задержки мочи.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45.</w:t>
      </w:r>
      <w:r w:rsidRPr="00EF6A86">
        <w:rPr>
          <w:rFonts w:ascii="Times New Roman" w:hAnsi="Times New Roman" w:cs="Times New Roman"/>
          <w:sz w:val="28"/>
          <w:szCs w:val="28"/>
        </w:rPr>
        <w:tab/>
        <w:t xml:space="preserve">Методика забора мочи для общего анализа, пробы Нечипоренко, пробы </w:t>
      </w:r>
      <w:proofErr w:type="spellStart"/>
      <w:r w:rsidRPr="00EF6A86">
        <w:rPr>
          <w:rFonts w:ascii="Times New Roman" w:hAnsi="Times New Roman" w:cs="Times New Roman"/>
          <w:sz w:val="28"/>
          <w:szCs w:val="28"/>
        </w:rPr>
        <w:t>Зимницкого</w:t>
      </w:r>
      <w:proofErr w:type="spellEnd"/>
      <w:r w:rsidRPr="00EF6A86">
        <w:rPr>
          <w:rFonts w:ascii="Times New Roman" w:hAnsi="Times New Roman" w:cs="Times New Roman"/>
          <w:sz w:val="28"/>
          <w:szCs w:val="28"/>
        </w:rPr>
        <w:t>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46.</w:t>
      </w:r>
      <w:r w:rsidRPr="00EF6A86">
        <w:rPr>
          <w:rFonts w:ascii="Times New Roman" w:hAnsi="Times New Roman" w:cs="Times New Roman"/>
          <w:sz w:val="28"/>
          <w:szCs w:val="28"/>
        </w:rPr>
        <w:tab/>
        <w:t>Методика забора мочи для бактериологического исследования, проведение нагрузочных функциональных проб.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47.</w:t>
      </w:r>
      <w:r w:rsidRPr="00EF6A86">
        <w:rPr>
          <w:rFonts w:ascii="Times New Roman" w:hAnsi="Times New Roman" w:cs="Times New Roman"/>
          <w:sz w:val="28"/>
          <w:szCs w:val="28"/>
        </w:rPr>
        <w:tab/>
        <w:t>Особенности ухода за больными с заболеваниями почек и мочевыводящих путей (режим, питание).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48.</w:t>
      </w:r>
      <w:r w:rsidRPr="00EF6A86">
        <w:rPr>
          <w:rFonts w:ascii="Times New Roman" w:hAnsi="Times New Roman" w:cs="Times New Roman"/>
          <w:sz w:val="28"/>
          <w:szCs w:val="28"/>
        </w:rPr>
        <w:tab/>
        <w:t>Термометрия. Правила измерения. Места измерения. Факторы, влияющие на температуру тела.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49.</w:t>
      </w:r>
      <w:r w:rsidRPr="00EF6A86">
        <w:rPr>
          <w:rFonts w:ascii="Times New Roman" w:hAnsi="Times New Roman" w:cs="Times New Roman"/>
          <w:sz w:val="28"/>
          <w:szCs w:val="28"/>
        </w:rPr>
        <w:tab/>
        <w:t>Стадии лихорадки. Уход за больным в первом периоде лихорадки.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50.</w:t>
      </w:r>
      <w:r w:rsidRPr="00EF6A86">
        <w:rPr>
          <w:rFonts w:ascii="Times New Roman" w:hAnsi="Times New Roman" w:cs="Times New Roman"/>
          <w:sz w:val="28"/>
          <w:szCs w:val="28"/>
        </w:rPr>
        <w:tab/>
        <w:t>Стадии лихорадки. Уход за больным во втором периоде лихорадки.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51.</w:t>
      </w:r>
      <w:r w:rsidRPr="00EF6A86">
        <w:rPr>
          <w:rFonts w:ascii="Times New Roman" w:hAnsi="Times New Roman" w:cs="Times New Roman"/>
          <w:sz w:val="28"/>
          <w:szCs w:val="28"/>
        </w:rPr>
        <w:tab/>
        <w:t>Стадии лихорадки. Уход за больным в третьем периоде лихорадки.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52.</w:t>
      </w:r>
      <w:r w:rsidRPr="00EF6A86">
        <w:rPr>
          <w:rFonts w:ascii="Times New Roman" w:hAnsi="Times New Roman" w:cs="Times New Roman"/>
          <w:sz w:val="28"/>
          <w:szCs w:val="28"/>
        </w:rPr>
        <w:tab/>
        <w:t>Клиническая гигиена окружающей среды хирургического отделения.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53.</w:t>
      </w:r>
      <w:r w:rsidRPr="00EF6A86">
        <w:rPr>
          <w:rFonts w:ascii="Times New Roman" w:hAnsi="Times New Roman" w:cs="Times New Roman"/>
          <w:sz w:val="28"/>
          <w:szCs w:val="28"/>
        </w:rPr>
        <w:tab/>
        <w:t>Понятие о внутрибольничной инфекции в хирургии: возбудители, входные ворота, пути проникновения.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54.</w:t>
      </w:r>
      <w:r w:rsidRPr="00EF6A86">
        <w:rPr>
          <w:rFonts w:ascii="Times New Roman" w:hAnsi="Times New Roman" w:cs="Times New Roman"/>
          <w:sz w:val="28"/>
          <w:szCs w:val="28"/>
        </w:rPr>
        <w:tab/>
        <w:t>ВИЧ-инфекция, общее понятие, механизм передачи. Профилактика профессиональных заболеваний при работе с кровью.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55.</w:t>
      </w:r>
      <w:r w:rsidRPr="00EF6A86">
        <w:rPr>
          <w:rFonts w:ascii="Times New Roman" w:hAnsi="Times New Roman" w:cs="Times New Roman"/>
          <w:sz w:val="28"/>
          <w:szCs w:val="28"/>
        </w:rPr>
        <w:tab/>
        <w:t>Правила выписки, хранения и раздачи лекарственных средств. Пути введения лекарственных средств.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56.</w:t>
      </w:r>
      <w:r w:rsidRPr="00EF6A86">
        <w:rPr>
          <w:rFonts w:ascii="Times New Roman" w:hAnsi="Times New Roman" w:cs="Times New Roman"/>
          <w:sz w:val="28"/>
          <w:szCs w:val="28"/>
        </w:rPr>
        <w:tab/>
        <w:t>Постинъекционные осложнения.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57.</w:t>
      </w:r>
      <w:r w:rsidRPr="00EF6A86">
        <w:rPr>
          <w:rFonts w:ascii="Times New Roman" w:hAnsi="Times New Roman" w:cs="Times New Roman"/>
          <w:sz w:val="28"/>
          <w:szCs w:val="28"/>
        </w:rPr>
        <w:tab/>
        <w:t>Предоперационная подготовка пациента к плановой операции, экстренной операции.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lastRenderedPageBreak/>
        <w:t>58.</w:t>
      </w:r>
      <w:r w:rsidRPr="00EF6A86">
        <w:rPr>
          <w:rFonts w:ascii="Times New Roman" w:hAnsi="Times New Roman" w:cs="Times New Roman"/>
          <w:sz w:val="28"/>
          <w:szCs w:val="28"/>
        </w:rPr>
        <w:tab/>
        <w:t xml:space="preserve">Операционный блок, структура, клиническая гигиена персонала. Особенности санитарно-эпидемиологического режима. 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59.</w:t>
      </w:r>
      <w:r w:rsidRPr="00EF6A86">
        <w:rPr>
          <w:rFonts w:ascii="Times New Roman" w:hAnsi="Times New Roman" w:cs="Times New Roman"/>
          <w:sz w:val="28"/>
          <w:szCs w:val="28"/>
        </w:rPr>
        <w:tab/>
        <w:t>Послеоперационный период: периоды, осложнения. Уход за больным в послеоперационном периоде.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60.</w:t>
      </w:r>
      <w:r w:rsidRPr="00EF6A86">
        <w:rPr>
          <w:rFonts w:ascii="Times New Roman" w:hAnsi="Times New Roman" w:cs="Times New Roman"/>
          <w:sz w:val="28"/>
          <w:szCs w:val="28"/>
        </w:rPr>
        <w:tab/>
        <w:t xml:space="preserve">Особенности ухода за операционной раной. Дренажи: виды, уход. </w:t>
      </w:r>
      <w:proofErr w:type="spellStart"/>
      <w:r w:rsidRPr="00EF6A86">
        <w:rPr>
          <w:rFonts w:ascii="Times New Roman" w:hAnsi="Times New Roman" w:cs="Times New Roman"/>
          <w:sz w:val="28"/>
          <w:szCs w:val="28"/>
        </w:rPr>
        <w:t>Стомы</w:t>
      </w:r>
      <w:proofErr w:type="spellEnd"/>
      <w:r w:rsidRPr="00EF6A86">
        <w:rPr>
          <w:rFonts w:ascii="Times New Roman" w:hAnsi="Times New Roman" w:cs="Times New Roman"/>
          <w:sz w:val="28"/>
          <w:szCs w:val="28"/>
        </w:rPr>
        <w:t>: виды, уход.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61.</w:t>
      </w:r>
      <w:r w:rsidRPr="00EF6A86">
        <w:rPr>
          <w:rFonts w:ascii="Times New Roman" w:hAnsi="Times New Roman" w:cs="Times New Roman"/>
          <w:sz w:val="28"/>
          <w:szCs w:val="28"/>
        </w:rPr>
        <w:tab/>
        <w:t>Оснащение палаты интенсивной терапии. Документация сестринского поста в отделении интенсивной терапии.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62.</w:t>
      </w:r>
      <w:r w:rsidRPr="00EF6A86">
        <w:rPr>
          <w:rFonts w:ascii="Times New Roman" w:hAnsi="Times New Roman" w:cs="Times New Roman"/>
          <w:sz w:val="28"/>
          <w:szCs w:val="28"/>
        </w:rPr>
        <w:tab/>
        <w:t>Основные симптомы патологии ЖКТ. Рвота центрального и периферического генеза. Первая помощь при рвоте.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63.</w:t>
      </w:r>
      <w:r w:rsidRPr="00EF6A86">
        <w:rPr>
          <w:rFonts w:ascii="Times New Roman" w:hAnsi="Times New Roman" w:cs="Times New Roman"/>
          <w:sz w:val="28"/>
          <w:szCs w:val="28"/>
        </w:rPr>
        <w:tab/>
        <w:t>Промывание желудка. Показания и противопоказания. Способы, техника.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64.</w:t>
      </w:r>
      <w:r w:rsidRPr="00EF6A86">
        <w:rPr>
          <w:rFonts w:ascii="Times New Roman" w:hAnsi="Times New Roman" w:cs="Times New Roman"/>
          <w:sz w:val="28"/>
          <w:szCs w:val="28"/>
        </w:rPr>
        <w:tab/>
        <w:t>Желудочное кровотечение, клинические признаки. Неотложная помощь при желудочном кровотечении.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65.</w:t>
      </w:r>
      <w:r w:rsidRPr="00EF6A86">
        <w:rPr>
          <w:rFonts w:ascii="Times New Roman" w:hAnsi="Times New Roman" w:cs="Times New Roman"/>
          <w:sz w:val="28"/>
          <w:szCs w:val="28"/>
        </w:rPr>
        <w:tab/>
        <w:t>Виды инструментальных методов исследования. Подготовка больного к рентгенологическому и эндоскопическому исследованию желудка.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66.</w:t>
      </w:r>
      <w:r w:rsidRPr="00EF6A86">
        <w:rPr>
          <w:rFonts w:ascii="Times New Roman" w:hAnsi="Times New Roman" w:cs="Times New Roman"/>
          <w:sz w:val="28"/>
          <w:szCs w:val="28"/>
        </w:rPr>
        <w:tab/>
        <w:t>Виды инструментальных методов исследования. Подготовка больного к рентгенологическому и эндоскопическому исследованию толстого кишечника.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67.</w:t>
      </w:r>
      <w:r w:rsidRPr="00EF6A86">
        <w:rPr>
          <w:rFonts w:ascii="Times New Roman" w:hAnsi="Times New Roman" w:cs="Times New Roman"/>
          <w:sz w:val="28"/>
          <w:szCs w:val="28"/>
        </w:rPr>
        <w:tab/>
        <w:t xml:space="preserve">Желудочное зондирование, показания, противопоказания. Методика проведения. 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68.</w:t>
      </w:r>
      <w:r w:rsidRPr="00EF6A86">
        <w:rPr>
          <w:rFonts w:ascii="Times New Roman" w:hAnsi="Times New Roman" w:cs="Times New Roman"/>
          <w:sz w:val="28"/>
          <w:szCs w:val="28"/>
        </w:rPr>
        <w:tab/>
        <w:t>Дуоденальное зондирование, показания, противопоказания. Техника дуоденального зондирования.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69.</w:t>
      </w:r>
      <w:r w:rsidRPr="00EF6A86">
        <w:rPr>
          <w:rFonts w:ascii="Times New Roman" w:hAnsi="Times New Roman" w:cs="Times New Roman"/>
          <w:sz w:val="28"/>
          <w:szCs w:val="28"/>
        </w:rPr>
        <w:tab/>
        <w:t>Клизмы. Виды клизм. Очистительная клизма. Показания и противопоказания.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70.</w:t>
      </w:r>
      <w:r w:rsidRPr="00EF6A86">
        <w:rPr>
          <w:rFonts w:ascii="Times New Roman" w:hAnsi="Times New Roman" w:cs="Times New Roman"/>
          <w:sz w:val="28"/>
          <w:szCs w:val="28"/>
        </w:rPr>
        <w:tab/>
        <w:t>Основы деонтологии общего ухода за больными в хирургии. Влияние психологического компонента ухода на последствия лечения хирургического больного.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71.</w:t>
      </w:r>
      <w:r w:rsidRPr="00EF6A86">
        <w:rPr>
          <w:rFonts w:ascii="Times New Roman" w:hAnsi="Times New Roman" w:cs="Times New Roman"/>
          <w:sz w:val="28"/>
          <w:szCs w:val="28"/>
        </w:rPr>
        <w:tab/>
        <w:t>Понятие об асептике и антисептике, дезинфекции, их виды, особенности.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72.</w:t>
      </w:r>
      <w:r w:rsidRPr="00EF6A86">
        <w:rPr>
          <w:rFonts w:ascii="Times New Roman" w:hAnsi="Times New Roman" w:cs="Times New Roman"/>
          <w:sz w:val="28"/>
          <w:szCs w:val="28"/>
        </w:rPr>
        <w:tab/>
        <w:t>Терминальные состояния. Признаки клинической смерти. Признаки биологической смерти.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lastRenderedPageBreak/>
        <w:t>73.</w:t>
      </w:r>
      <w:r w:rsidRPr="00EF6A86">
        <w:rPr>
          <w:rFonts w:ascii="Times New Roman" w:hAnsi="Times New Roman" w:cs="Times New Roman"/>
          <w:sz w:val="28"/>
          <w:szCs w:val="28"/>
        </w:rPr>
        <w:tab/>
        <w:t>Реанимационные мероприятия: методика искусственного дыхания, непрямого массажа сердца.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74.</w:t>
      </w:r>
      <w:r w:rsidRPr="00EF6A86">
        <w:rPr>
          <w:rFonts w:ascii="Times New Roman" w:hAnsi="Times New Roman" w:cs="Times New Roman"/>
          <w:sz w:val="28"/>
          <w:szCs w:val="28"/>
        </w:rPr>
        <w:tab/>
        <w:t>Первая медицинская помощь при механических травмах у больных. Принципы транспортной иммобилизации. Гипсовая повязка, возможные осложнения.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75.</w:t>
      </w:r>
      <w:r w:rsidRPr="00EF6A86">
        <w:rPr>
          <w:rFonts w:ascii="Times New Roman" w:hAnsi="Times New Roman" w:cs="Times New Roman"/>
          <w:sz w:val="28"/>
          <w:szCs w:val="28"/>
        </w:rPr>
        <w:tab/>
        <w:t>Основы десмургии. Классификация повязок и перевязочного материала. Возможные ошибки при наложении повязок.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76.</w:t>
      </w:r>
      <w:r w:rsidRPr="00EF6A86">
        <w:rPr>
          <w:rFonts w:ascii="Times New Roman" w:hAnsi="Times New Roman" w:cs="Times New Roman"/>
          <w:sz w:val="28"/>
          <w:szCs w:val="28"/>
        </w:rPr>
        <w:tab/>
        <w:t>Первая медицинская помощь при термических травмах у больных.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77.</w:t>
      </w:r>
      <w:r w:rsidRPr="00EF6A86">
        <w:rPr>
          <w:rFonts w:ascii="Times New Roman" w:hAnsi="Times New Roman" w:cs="Times New Roman"/>
          <w:sz w:val="28"/>
          <w:szCs w:val="28"/>
        </w:rPr>
        <w:tab/>
        <w:t>Первая медицинская помощь при отморожении и переохлаждении.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78.</w:t>
      </w:r>
      <w:r w:rsidRPr="00EF6A86">
        <w:rPr>
          <w:rFonts w:ascii="Times New Roman" w:hAnsi="Times New Roman" w:cs="Times New Roman"/>
          <w:sz w:val="28"/>
          <w:szCs w:val="28"/>
        </w:rPr>
        <w:tab/>
        <w:t>Кровотечение: виды. Способы временной остановки кровотечения.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79.</w:t>
      </w:r>
      <w:r w:rsidRPr="00EF6A86">
        <w:rPr>
          <w:rFonts w:ascii="Times New Roman" w:hAnsi="Times New Roman" w:cs="Times New Roman"/>
          <w:sz w:val="28"/>
          <w:szCs w:val="28"/>
        </w:rPr>
        <w:tab/>
        <w:t>Первая доврачебная помощь при кровотечениях. Способы временной остановки кровотечения. Правила наложения кровоостанавливающего жгута, возможные ошибки при наложении жгута.</w:t>
      </w:r>
    </w:p>
    <w:p w:rsidR="00D8621E" w:rsidRPr="00EF6A86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80.</w:t>
      </w:r>
      <w:r w:rsidRPr="00EF6A86">
        <w:rPr>
          <w:rFonts w:ascii="Times New Roman" w:hAnsi="Times New Roman" w:cs="Times New Roman"/>
          <w:sz w:val="28"/>
          <w:szCs w:val="28"/>
        </w:rPr>
        <w:tab/>
        <w:t>Первая доврачебная помощь при кровотечениях. Способы временной остановки кровотечения. Пальцевое прижатие артерии к кости, анатомические места прижатия артерий.</w:t>
      </w:r>
    </w:p>
    <w:p w:rsidR="00D8621E" w:rsidRDefault="00D8621E" w:rsidP="00D8621E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A86">
        <w:rPr>
          <w:rFonts w:ascii="Times New Roman" w:hAnsi="Times New Roman" w:cs="Times New Roman"/>
          <w:sz w:val="28"/>
          <w:szCs w:val="28"/>
        </w:rPr>
        <w:t>81.</w:t>
      </w:r>
      <w:r w:rsidRPr="00EF6A86">
        <w:rPr>
          <w:rFonts w:ascii="Times New Roman" w:hAnsi="Times New Roman" w:cs="Times New Roman"/>
          <w:sz w:val="28"/>
          <w:szCs w:val="28"/>
        </w:rPr>
        <w:tab/>
        <w:t>Наблюдение и уход за пациентом после переливания крови и ее компонентов. Гемотрансфузионные осложнения.</w:t>
      </w:r>
    </w:p>
    <w:p w:rsidR="008C4513" w:rsidRDefault="008C4513" w:rsidP="008C4513">
      <w:pPr>
        <w:spacing w:afterLines="100" w:after="24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F77F8" w:rsidRPr="00EF77F8" w:rsidRDefault="00EF77F8" w:rsidP="008C4513">
      <w:pPr>
        <w:spacing w:afterLines="100" w:after="24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77F8">
        <w:rPr>
          <w:rFonts w:ascii="Times New Roman" w:hAnsi="Times New Roman" w:cs="Times New Roman"/>
          <w:b/>
          <w:sz w:val="28"/>
          <w:szCs w:val="28"/>
        </w:rPr>
        <w:t xml:space="preserve">Перечень практических навыков 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 xml:space="preserve">Уход за полостью рта больного в условиях реанимации и интенсивной терапии 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Уход за глазами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Уход за ушами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Уход за носовыми ходами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Закапывание в уши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Закапывание капель в глаза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Закапывание капель в нос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Постановка медицинской грелки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Постановка пузыря со льдом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lastRenderedPageBreak/>
        <w:t>Постановка сухого согревающего компресса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Постановка влажного согревающего компресса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Внутрикожное введение лекарственных средств</w:t>
      </w:r>
      <w:r w:rsidR="008C4513" w:rsidRPr="008C4513">
        <w:rPr>
          <w:rFonts w:ascii="Times New Roman" w:hAnsi="Times New Roman" w:cs="Times New Roman"/>
          <w:sz w:val="28"/>
          <w:szCs w:val="28"/>
        </w:rPr>
        <w:t xml:space="preserve"> </w:t>
      </w:r>
      <w:r w:rsidRPr="008C4513">
        <w:rPr>
          <w:rFonts w:ascii="Times New Roman" w:hAnsi="Times New Roman" w:cs="Times New Roman"/>
          <w:sz w:val="28"/>
          <w:szCs w:val="28"/>
        </w:rPr>
        <w:t>(набор лекарственного препарата из ампулы)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Подкожное введение лекарственных средств</w:t>
      </w:r>
      <w:r w:rsidR="008C4513" w:rsidRPr="008C4513">
        <w:rPr>
          <w:rFonts w:ascii="Times New Roman" w:hAnsi="Times New Roman" w:cs="Times New Roman"/>
          <w:sz w:val="28"/>
          <w:szCs w:val="28"/>
        </w:rPr>
        <w:t xml:space="preserve"> </w:t>
      </w:r>
      <w:r w:rsidRPr="008C4513">
        <w:rPr>
          <w:rFonts w:ascii="Times New Roman" w:hAnsi="Times New Roman" w:cs="Times New Roman"/>
          <w:sz w:val="28"/>
          <w:szCs w:val="28"/>
        </w:rPr>
        <w:t>(набор лекарственного препарата из ампулы)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 xml:space="preserve">Внутримышечное введение лекарственных средств </w:t>
      </w:r>
      <w:r w:rsidR="008C4513" w:rsidRPr="008C4513">
        <w:rPr>
          <w:rFonts w:ascii="Times New Roman" w:hAnsi="Times New Roman" w:cs="Times New Roman"/>
          <w:sz w:val="28"/>
          <w:szCs w:val="28"/>
        </w:rPr>
        <w:t xml:space="preserve"> </w:t>
      </w:r>
      <w:r w:rsidRPr="008C4513">
        <w:rPr>
          <w:rFonts w:ascii="Times New Roman" w:hAnsi="Times New Roman" w:cs="Times New Roman"/>
          <w:sz w:val="28"/>
          <w:szCs w:val="28"/>
        </w:rPr>
        <w:t>(набор лекарственного препарата из ампулы)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Внутримышечное введение лекарственных средств</w:t>
      </w:r>
      <w:r w:rsidR="008C4513" w:rsidRPr="008C4513">
        <w:rPr>
          <w:rFonts w:ascii="Times New Roman" w:hAnsi="Times New Roman" w:cs="Times New Roman"/>
          <w:sz w:val="28"/>
          <w:szCs w:val="28"/>
        </w:rPr>
        <w:t xml:space="preserve"> </w:t>
      </w:r>
      <w:r w:rsidRPr="008C4513">
        <w:rPr>
          <w:rFonts w:ascii="Times New Roman" w:hAnsi="Times New Roman" w:cs="Times New Roman"/>
          <w:sz w:val="28"/>
          <w:szCs w:val="28"/>
        </w:rPr>
        <w:t>(набор лекарственного препарата из флакона)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Внутривенное струйное введение лекарственных средств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Внутривенное капельное введение лекарственных средств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Забор крови из периферической вены шприцем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Промывание желудка толстым зондом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Промывание желудка тонким зондом</w:t>
      </w:r>
      <w:r w:rsidR="008C4513" w:rsidRPr="008C4513">
        <w:rPr>
          <w:rFonts w:ascii="Times New Roman" w:hAnsi="Times New Roman" w:cs="Times New Roman"/>
          <w:sz w:val="28"/>
          <w:szCs w:val="28"/>
        </w:rPr>
        <w:t xml:space="preserve"> </w:t>
      </w:r>
      <w:r w:rsidRPr="008C4513">
        <w:rPr>
          <w:rFonts w:ascii="Times New Roman" w:hAnsi="Times New Roman" w:cs="Times New Roman"/>
          <w:sz w:val="28"/>
          <w:szCs w:val="28"/>
        </w:rPr>
        <w:t>(пациент без сознания)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 xml:space="preserve">Введение </w:t>
      </w:r>
      <w:proofErr w:type="spellStart"/>
      <w:r w:rsidRPr="008C4513">
        <w:rPr>
          <w:rFonts w:ascii="Times New Roman" w:hAnsi="Times New Roman" w:cs="Times New Roman"/>
          <w:sz w:val="28"/>
          <w:szCs w:val="28"/>
        </w:rPr>
        <w:t>назогастрального</w:t>
      </w:r>
      <w:proofErr w:type="spellEnd"/>
      <w:r w:rsidRPr="008C4513">
        <w:rPr>
          <w:rFonts w:ascii="Times New Roman" w:hAnsi="Times New Roman" w:cs="Times New Roman"/>
          <w:sz w:val="28"/>
          <w:szCs w:val="28"/>
        </w:rPr>
        <w:t xml:space="preserve"> зонда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Постановка очистительной клизмы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Постановка лекарственной клизмы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Гипертоническая клизма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Постановка газоотводная трубки.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Гигиеническое мытье рук (механическая обработка рук)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 xml:space="preserve">Алгоритм обработки рук с применением кожного антисептика 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(гигиеническая обработка)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 xml:space="preserve">Надевание стерильных  перчаток 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Снятие  стерильных  перчаток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Проведение катетеризации мочевого пузыря у мужчин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Проведение катетеризации мочевого пузыря у женщин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lastRenderedPageBreak/>
        <w:t>Постановка и фиксация постоянного катетера (женщине)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Постановка и фиксация постоянного катетера (мужчине)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Промывание мочевого пузыря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Наложение повязки «Чепец»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Наложение повязки «Шапочка Гиппократа»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 xml:space="preserve">Наложение повязки </w:t>
      </w:r>
      <w:proofErr w:type="spellStart"/>
      <w:r w:rsidRPr="008C4513">
        <w:rPr>
          <w:rFonts w:ascii="Times New Roman" w:hAnsi="Times New Roman" w:cs="Times New Roman"/>
          <w:sz w:val="28"/>
          <w:szCs w:val="28"/>
        </w:rPr>
        <w:t>Дезо</w:t>
      </w:r>
      <w:proofErr w:type="spellEnd"/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Наложение колосовидной повязки на плечевой сустав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Наложение «черепашьей» расходящейся повязки на коленный сустав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Наложение «черепашьей» сходящейся повязки на локтевой сустав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Наложение спиральной повязки на  предплечье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Наложение спиральной повязки на один палец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Остановка артериального кровотечения методом наложения  кровоостанавливающего жгута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Наложение давящей повязки при венозном кровотечении.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 xml:space="preserve">Техника наложения крестообразной повязки на затылок.  </w:t>
      </w:r>
    </w:p>
    <w:p w:rsidR="00A03706" w:rsidRPr="008C4513" w:rsidRDefault="00DB3547" w:rsidP="008C4513">
      <w:pPr>
        <w:numPr>
          <w:ilvl w:val="0"/>
          <w:numId w:val="16"/>
        </w:num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513">
        <w:rPr>
          <w:rFonts w:ascii="Times New Roman" w:hAnsi="Times New Roman" w:cs="Times New Roman"/>
          <w:sz w:val="28"/>
          <w:szCs w:val="28"/>
        </w:rPr>
        <w:t>Техника пальцевого прижатия артерии к кости (практический навык)</w:t>
      </w:r>
    </w:p>
    <w:p w:rsidR="00523C3D" w:rsidRPr="008C4513" w:rsidRDefault="00523C3D" w:rsidP="008C4513">
      <w:pPr>
        <w:spacing w:afterLines="100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7F8" w:rsidRDefault="00EF77F8" w:rsidP="00705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460" w:rsidRPr="00705460" w:rsidRDefault="00705460" w:rsidP="007054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460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 w:rsidR="00DF65BD">
        <w:rPr>
          <w:rFonts w:ascii="Times New Roman" w:hAnsi="Times New Roman" w:cs="Times New Roman"/>
          <w:b/>
          <w:sz w:val="28"/>
          <w:szCs w:val="28"/>
        </w:rPr>
        <w:t xml:space="preserve"> (образец)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5460">
        <w:rPr>
          <w:rFonts w:ascii="Times New Roman" w:hAnsi="Times New Roman" w:cs="Times New Roman"/>
          <w:b/>
          <w:sz w:val="28"/>
          <w:szCs w:val="28"/>
        </w:rPr>
        <w:t># один правильный ответ.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b/>
          <w:sz w:val="28"/>
          <w:szCs w:val="28"/>
        </w:rPr>
        <w:t>* несколько  правильных ответов.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# Доврачебная помощь при острой задержке мочи вследствие аденомы предстательной железы: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пузырь со льдом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мочегонные средства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обезболивающие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катетеризация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# При почечной колике наиболее характерна иррадиация боли в: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околопупочную область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 xml:space="preserve"> паховую область и бедро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lastRenderedPageBreak/>
        <w:t>плечо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05460">
        <w:rPr>
          <w:rFonts w:ascii="Times New Roman" w:hAnsi="Times New Roman" w:cs="Times New Roman"/>
          <w:sz w:val="28"/>
          <w:szCs w:val="28"/>
        </w:rPr>
        <w:t>эпигастрий</w:t>
      </w:r>
      <w:proofErr w:type="spellEnd"/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 xml:space="preserve">* Отличительными признаками </w:t>
      </w:r>
      <w:proofErr w:type="spellStart"/>
      <w:r w:rsidRPr="00705460">
        <w:rPr>
          <w:rFonts w:ascii="Times New Roman" w:hAnsi="Times New Roman" w:cs="Times New Roman"/>
          <w:sz w:val="28"/>
          <w:szCs w:val="28"/>
        </w:rPr>
        <w:t>перитонеальных</w:t>
      </w:r>
      <w:proofErr w:type="spellEnd"/>
      <w:r w:rsidRPr="00705460">
        <w:rPr>
          <w:rFonts w:ascii="Times New Roman" w:hAnsi="Times New Roman" w:cs="Times New Roman"/>
          <w:sz w:val="28"/>
          <w:szCs w:val="28"/>
        </w:rPr>
        <w:t xml:space="preserve"> болей являются: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 xml:space="preserve"> схваткообразный или ноющий характер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 xml:space="preserve"> острый, режущий характер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четкая локализация болей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 xml:space="preserve"> боли диффузного характера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 xml:space="preserve"> усиление болей при движении 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боли сопровождаются напряжением мышц брюшной стенки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* Признаками желудочно-кишечного кровотечения являются: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 xml:space="preserve"> рвота по типу кофейной гущи 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 xml:space="preserve"> черный дегтеобразный стул 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обесцвеченный стул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>снижение артериального давления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05460">
        <w:rPr>
          <w:rFonts w:ascii="Times New Roman" w:hAnsi="Times New Roman" w:cs="Times New Roman"/>
          <w:sz w:val="28"/>
          <w:szCs w:val="28"/>
        </w:rPr>
        <w:t>полифекалия</w:t>
      </w:r>
      <w:proofErr w:type="spellEnd"/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 xml:space="preserve"> цианоз</w:t>
      </w:r>
    </w:p>
    <w:p w:rsidR="00705460" w:rsidRPr="00705460" w:rsidRDefault="00705460" w:rsidP="007054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5460">
        <w:rPr>
          <w:rFonts w:ascii="Times New Roman" w:hAnsi="Times New Roman" w:cs="Times New Roman"/>
          <w:sz w:val="28"/>
          <w:szCs w:val="28"/>
        </w:rPr>
        <w:t xml:space="preserve"> бледность кожного покрова </w:t>
      </w:r>
    </w:p>
    <w:sectPr w:rsidR="00705460" w:rsidRPr="0070546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55" w:rsidRDefault="00B02555">
      <w:pPr>
        <w:spacing w:after="0" w:line="240" w:lineRule="auto"/>
      </w:pPr>
      <w:r>
        <w:separator/>
      </w:r>
    </w:p>
  </w:endnote>
  <w:endnote w:type="continuationSeparator" w:id="0">
    <w:p w:rsidR="00B02555" w:rsidRDefault="00B02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1556518"/>
      <w:docPartObj>
        <w:docPartGallery w:val="Page Numbers (Bottom of Page)"/>
        <w:docPartUnique/>
      </w:docPartObj>
    </w:sdtPr>
    <w:sdtEndPr/>
    <w:sdtContent>
      <w:p w:rsidR="00705460" w:rsidRDefault="00705460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C39">
          <w:rPr>
            <w:noProof/>
          </w:rPr>
          <w:t>11</w:t>
        </w:r>
        <w:r>
          <w:fldChar w:fldCharType="end"/>
        </w:r>
      </w:p>
    </w:sdtContent>
  </w:sdt>
  <w:p w:rsidR="00705460" w:rsidRDefault="00705460"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55" w:rsidRDefault="00B02555">
      <w:pPr>
        <w:spacing w:after="0" w:line="240" w:lineRule="auto"/>
      </w:pPr>
      <w:r>
        <w:separator/>
      </w:r>
    </w:p>
  </w:footnote>
  <w:footnote w:type="continuationSeparator" w:id="0">
    <w:p w:rsidR="00B02555" w:rsidRDefault="00B02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1CE"/>
    <w:multiLevelType w:val="hybridMultilevel"/>
    <w:tmpl w:val="D59C3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8D4C38"/>
    <w:multiLevelType w:val="multilevel"/>
    <w:tmpl w:val="72720338"/>
    <w:styleLink w:val="WW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BE432E6"/>
    <w:multiLevelType w:val="multilevel"/>
    <w:tmpl w:val="9BACB05A"/>
    <w:styleLink w:val="WWNum5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7C55E3E"/>
    <w:multiLevelType w:val="multilevel"/>
    <w:tmpl w:val="94C48B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9A67C34"/>
    <w:multiLevelType w:val="multilevel"/>
    <w:tmpl w:val="44827DC4"/>
    <w:styleLink w:val="WWNum3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2D2F2CE0"/>
    <w:multiLevelType w:val="multilevel"/>
    <w:tmpl w:val="A498E760"/>
    <w:styleLink w:val="WWNum4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302247FE"/>
    <w:multiLevelType w:val="hybridMultilevel"/>
    <w:tmpl w:val="7562B6C6"/>
    <w:lvl w:ilvl="0" w:tplc="A2D67E0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26808"/>
    <w:multiLevelType w:val="multilevel"/>
    <w:tmpl w:val="83F83A46"/>
    <w:styleLink w:val="WWNum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4A7B26E1"/>
    <w:multiLevelType w:val="hybridMultilevel"/>
    <w:tmpl w:val="9EF6E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D03795"/>
    <w:multiLevelType w:val="multilevel"/>
    <w:tmpl w:val="0B3C5E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5377393"/>
    <w:multiLevelType w:val="multilevel"/>
    <w:tmpl w:val="381C1C46"/>
    <w:styleLink w:val="WWNum1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1">
    <w:nsid w:val="564F623E"/>
    <w:multiLevelType w:val="hybridMultilevel"/>
    <w:tmpl w:val="8B965EAC"/>
    <w:lvl w:ilvl="0" w:tplc="4D1A4CA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6D3446"/>
    <w:multiLevelType w:val="hybridMultilevel"/>
    <w:tmpl w:val="23E09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057FEE"/>
    <w:multiLevelType w:val="multilevel"/>
    <w:tmpl w:val="52864E28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18726E2"/>
    <w:multiLevelType w:val="multilevel"/>
    <w:tmpl w:val="BA1E86AE"/>
    <w:styleLink w:val="WWNum6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727376BC"/>
    <w:multiLevelType w:val="multilevel"/>
    <w:tmpl w:val="CC2C3420"/>
    <w:styleLink w:val="WWNum49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6">
    <w:nsid w:val="77EF6388"/>
    <w:multiLevelType w:val="multilevel"/>
    <w:tmpl w:val="2BD26876"/>
    <w:styleLink w:val="WWNum2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7">
    <w:nsid w:val="796976E6"/>
    <w:multiLevelType w:val="multilevel"/>
    <w:tmpl w:val="5A6C41F6"/>
    <w:styleLink w:val="WWNum3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16"/>
  </w:num>
  <w:num w:numId="5">
    <w:abstractNumId w:val="1"/>
  </w:num>
  <w:num w:numId="6">
    <w:abstractNumId w:val="4"/>
  </w:num>
  <w:num w:numId="7">
    <w:abstractNumId w:val="17"/>
  </w:num>
  <w:num w:numId="8">
    <w:abstractNumId w:val="5"/>
  </w:num>
  <w:num w:numId="9">
    <w:abstractNumId w:val="15"/>
  </w:num>
  <w:num w:numId="10">
    <w:abstractNumId w:val="2"/>
  </w:num>
  <w:num w:numId="11">
    <w:abstractNumId w:val="14"/>
  </w:num>
  <w:num w:numId="12">
    <w:abstractNumId w:val="6"/>
  </w:num>
  <w:num w:numId="13">
    <w:abstractNumId w:val="11"/>
  </w:num>
  <w:num w:numId="14">
    <w:abstractNumId w:val="12"/>
  </w:num>
  <w:num w:numId="15">
    <w:abstractNumId w:val="3"/>
  </w:num>
  <w:num w:numId="16">
    <w:abstractNumId w:val="9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21E"/>
    <w:rsid w:val="00132625"/>
    <w:rsid w:val="002C3E5C"/>
    <w:rsid w:val="00446B1D"/>
    <w:rsid w:val="00523C3D"/>
    <w:rsid w:val="00583BB1"/>
    <w:rsid w:val="00684095"/>
    <w:rsid w:val="00705460"/>
    <w:rsid w:val="008C4513"/>
    <w:rsid w:val="00B02555"/>
    <w:rsid w:val="00B256A2"/>
    <w:rsid w:val="00B32D4F"/>
    <w:rsid w:val="00B92751"/>
    <w:rsid w:val="00D8621E"/>
    <w:rsid w:val="00DB3547"/>
    <w:rsid w:val="00DF65BD"/>
    <w:rsid w:val="00EF77F8"/>
    <w:rsid w:val="00F67D99"/>
    <w:rsid w:val="00F9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E"/>
  </w:style>
  <w:style w:type="paragraph" w:styleId="1">
    <w:name w:val="heading 1"/>
    <w:basedOn w:val="a"/>
    <w:next w:val="a"/>
    <w:link w:val="10"/>
    <w:uiPriority w:val="9"/>
    <w:qFormat/>
    <w:rsid w:val="00705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46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460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5">
    <w:name w:val="heading 5"/>
    <w:aliases w:val="Title"/>
    <w:basedOn w:val="a0"/>
    <w:next w:val="a"/>
    <w:link w:val="50"/>
    <w:qFormat/>
    <w:rsid w:val="00705460"/>
    <w:pPr>
      <w:jc w:val="both"/>
      <w:outlineLvl w:val="4"/>
    </w:pPr>
    <w:rPr>
      <w:rFonts w:ascii="Times New Roman" w:hAnsi="Times New Roman"/>
      <w:color w:val="auto"/>
      <w:sz w:val="32"/>
      <w:lang w:eastAsia="ru-RU"/>
    </w:rPr>
  </w:style>
  <w:style w:type="paragraph" w:styleId="7">
    <w:name w:val="heading 7"/>
    <w:basedOn w:val="a"/>
    <w:next w:val="a"/>
    <w:link w:val="70"/>
    <w:qFormat/>
    <w:rsid w:val="0070546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5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054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705460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Title Знак"/>
    <w:basedOn w:val="a1"/>
    <w:link w:val="5"/>
    <w:rsid w:val="00705460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7054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0">
    <w:name w:val="TOC Heading"/>
    <w:basedOn w:val="1"/>
    <w:next w:val="a"/>
    <w:uiPriority w:val="39"/>
    <w:semiHidden/>
    <w:unhideWhenUsed/>
    <w:qFormat/>
    <w:rsid w:val="00705460"/>
    <w:pPr>
      <w:outlineLvl w:val="9"/>
    </w:pPr>
  </w:style>
  <w:style w:type="paragraph" w:styleId="a4">
    <w:name w:val="List Paragraph"/>
    <w:basedOn w:val="a"/>
    <w:uiPriority w:val="34"/>
    <w:qFormat/>
    <w:rsid w:val="00705460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705460"/>
  </w:style>
  <w:style w:type="character" w:customStyle="1" w:styleId="apple-converted-space">
    <w:name w:val="apple-converted-space"/>
    <w:basedOn w:val="a1"/>
    <w:rsid w:val="00705460"/>
  </w:style>
  <w:style w:type="paragraph" w:customStyle="1" w:styleId="voproc">
    <w:name w:val="voproc"/>
    <w:basedOn w:val="a"/>
    <w:uiPriority w:val="99"/>
    <w:rsid w:val="00705460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uiPriority w:val="99"/>
    <w:rsid w:val="00705460"/>
    <w:pPr>
      <w:widowControl w:val="0"/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5">
    <w:name w:val="Îòâåòû"/>
    <w:basedOn w:val="a"/>
    <w:rsid w:val="00705460"/>
    <w:pPr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Default">
    <w:name w:val="Default"/>
    <w:rsid w:val="00705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7054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1"/>
    <w:link w:val="12"/>
    <w:rsid w:val="007054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1ptBoldItalic">
    <w:name w:val="Body text + 11 pt;Bold;Italic"/>
    <w:basedOn w:val="Bodytext"/>
    <w:rsid w:val="007054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BodytextSpacing1pt">
    <w:name w:val="Body text + Spacing 1 pt"/>
    <w:basedOn w:val="Bodytext"/>
    <w:rsid w:val="00705460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95ptBold">
    <w:name w:val="Body text + 9;5 pt;Bold"/>
    <w:basedOn w:val="Bodytext"/>
    <w:rsid w:val="007054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blecaption">
    <w:name w:val="Table caption"/>
    <w:basedOn w:val="a1"/>
    <w:rsid w:val="00705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link w:val="Bodytext"/>
    <w:rsid w:val="00705460"/>
    <w:pPr>
      <w:widowControl w:val="0"/>
      <w:shd w:val="clear" w:color="auto" w:fill="FFFFFF"/>
      <w:spacing w:after="0" w:line="226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705460"/>
  </w:style>
  <w:style w:type="paragraph" w:customStyle="1" w:styleId="Style1">
    <w:name w:val="Style 1"/>
    <w:rsid w:val="0070546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a7">
    <w:name w:val="Без интервала Знак"/>
    <w:basedOn w:val="a1"/>
    <w:link w:val="a6"/>
    <w:uiPriority w:val="1"/>
    <w:rsid w:val="00705460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70546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szCs w:val="20"/>
      <w:lang w:eastAsia="ru-RU"/>
    </w:rPr>
  </w:style>
  <w:style w:type="numbering" w:customStyle="1" w:styleId="WWNum2">
    <w:name w:val="WWNum2"/>
    <w:basedOn w:val="a3"/>
    <w:rsid w:val="00705460"/>
    <w:pPr>
      <w:numPr>
        <w:numId w:val="1"/>
      </w:numPr>
    </w:pPr>
  </w:style>
  <w:style w:type="numbering" w:customStyle="1" w:styleId="WWNum9">
    <w:name w:val="WWNum9"/>
    <w:basedOn w:val="a3"/>
    <w:rsid w:val="00705460"/>
    <w:pPr>
      <w:numPr>
        <w:numId w:val="2"/>
      </w:numPr>
    </w:pPr>
  </w:style>
  <w:style w:type="numbering" w:customStyle="1" w:styleId="WWNum13">
    <w:name w:val="WWNum13"/>
    <w:basedOn w:val="a3"/>
    <w:rsid w:val="00705460"/>
    <w:pPr>
      <w:numPr>
        <w:numId w:val="3"/>
      </w:numPr>
    </w:pPr>
  </w:style>
  <w:style w:type="numbering" w:customStyle="1" w:styleId="WWNum23">
    <w:name w:val="WWNum23"/>
    <w:basedOn w:val="a3"/>
    <w:rsid w:val="00705460"/>
    <w:pPr>
      <w:numPr>
        <w:numId w:val="4"/>
      </w:numPr>
    </w:pPr>
  </w:style>
  <w:style w:type="numbering" w:customStyle="1" w:styleId="WWNum25">
    <w:name w:val="WWNum25"/>
    <w:basedOn w:val="a3"/>
    <w:rsid w:val="00705460"/>
    <w:pPr>
      <w:numPr>
        <w:numId w:val="5"/>
      </w:numPr>
    </w:pPr>
  </w:style>
  <w:style w:type="numbering" w:customStyle="1" w:styleId="WWNum32">
    <w:name w:val="WWNum32"/>
    <w:basedOn w:val="a3"/>
    <w:rsid w:val="00705460"/>
    <w:pPr>
      <w:numPr>
        <w:numId w:val="6"/>
      </w:numPr>
    </w:pPr>
  </w:style>
  <w:style w:type="numbering" w:customStyle="1" w:styleId="WWNum34">
    <w:name w:val="WWNum34"/>
    <w:basedOn w:val="a3"/>
    <w:rsid w:val="00705460"/>
    <w:pPr>
      <w:numPr>
        <w:numId w:val="7"/>
      </w:numPr>
    </w:pPr>
  </w:style>
  <w:style w:type="numbering" w:customStyle="1" w:styleId="WWNum42">
    <w:name w:val="WWNum42"/>
    <w:basedOn w:val="a3"/>
    <w:rsid w:val="00705460"/>
    <w:pPr>
      <w:numPr>
        <w:numId w:val="8"/>
      </w:numPr>
    </w:pPr>
  </w:style>
  <w:style w:type="numbering" w:customStyle="1" w:styleId="WWNum49">
    <w:name w:val="WWNum49"/>
    <w:basedOn w:val="a3"/>
    <w:rsid w:val="00705460"/>
    <w:pPr>
      <w:numPr>
        <w:numId w:val="9"/>
      </w:numPr>
    </w:pPr>
  </w:style>
  <w:style w:type="numbering" w:customStyle="1" w:styleId="WWNum52">
    <w:name w:val="WWNum52"/>
    <w:basedOn w:val="a3"/>
    <w:rsid w:val="00705460"/>
    <w:pPr>
      <w:numPr>
        <w:numId w:val="10"/>
      </w:numPr>
    </w:pPr>
  </w:style>
  <w:style w:type="numbering" w:customStyle="1" w:styleId="WWNum61">
    <w:name w:val="WWNum61"/>
    <w:basedOn w:val="a3"/>
    <w:rsid w:val="00705460"/>
    <w:pPr>
      <w:numPr>
        <w:numId w:val="11"/>
      </w:numPr>
    </w:pPr>
  </w:style>
  <w:style w:type="paragraph" w:styleId="a8">
    <w:name w:val="Normal (Web)"/>
    <w:basedOn w:val="a"/>
    <w:uiPriority w:val="99"/>
    <w:unhideWhenUsed/>
    <w:rsid w:val="0070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705460"/>
    <w:rPr>
      <w:b/>
      <w:bCs/>
    </w:rPr>
  </w:style>
  <w:style w:type="paragraph" w:customStyle="1" w:styleId="13">
    <w:name w:val="Верхний колонтитул1"/>
    <w:basedOn w:val="a"/>
    <w:next w:val="aa"/>
    <w:link w:val="ab"/>
    <w:uiPriority w:val="99"/>
    <w:unhideWhenUsed/>
    <w:rsid w:val="0070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13"/>
    <w:uiPriority w:val="99"/>
    <w:rsid w:val="00705460"/>
  </w:style>
  <w:style w:type="paragraph" w:customStyle="1" w:styleId="14">
    <w:name w:val="Нижний колонтитул1"/>
    <w:basedOn w:val="a"/>
    <w:next w:val="ac"/>
    <w:link w:val="ad"/>
    <w:uiPriority w:val="99"/>
    <w:unhideWhenUsed/>
    <w:rsid w:val="0070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14"/>
    <w:uiPriority w:val="99"/>
    <w:rsid w:val="00705460"/>
  </w:style>
  <w:style w:type="paragraph" w:styleId="aa">
    <w:name w:val="header"/>
    <w:basedOn w:val="a"/>
    <w:link w:val="15"/>
    <w:uiPriority w:val="99"/>
    <w:unhideWhenUsed/>
    <w:rsid w:val="0070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1"/>
    <w:link w:val="aa"/>
    <w:uiPriority w:val="99"/>
    <w:rsid w:val="00705460"/>
  </w:style>
  <w:style w:type="paragraph" w:styleId="ac">
    <w:name w:val="footer"/>
    <w:basedOn w:val="a"/>
    <w:link w:val="16"/>
    <w:uiPriority w:val="99"/>
    <w:unhideWhenUsed/>
    <w:rsid w:val="0070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1"/>
    <w:link w:val="ac"/>
    <w:uiPriority w:val="99"/>
    <w:rsid w:val="00705460"/>
  </w:style>
  <w:style w:type="character" w:styleId="ae">
    <w:name w:val="Subtle Emphasis"/>
    <w:basedOn w:val="a1"/>
    <w:uiPriority w:val="19"/>
    <w:qFormat/>
    <w:rsid w:val="00705460"/>
    <w:rPr>
      <w:i/>
      <w:iCs/>
      <w:color w:val="404040" w:themeColor="text1" w:themeTint="BF"/>
    </w:rPr>
  </w:style>
  <w:style w:type="paragraph" w:styleId="af">
    <w:name w:val="Subtitle"/>
    <w:basedOn w:val="a"/>
    <w:next w:val="a"/>
    <w:link w:val="af0"/>
    <w:uiPriority w:val="11"/>
    <w:qFormat/>
    <w:rsid w:val="00705460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1"/>
    <w:link w:val="af"/>
    <w:uiPriority w:val="11"/>
    <w:rsid w:val="00705460"/>
    <w:rPr>
      <w:rFonts w:eastAsiaTheme="minorEastAsia"/>
      <w:color w:val="5A5A5A" w:themeColor="text1" w:themeTint="A5"/>
      <w:spacing w:val="15"/>
    </w:rPr>
  </w:style>
  <w:style w:type="paragraph" w:styleId="af1">
    <w:name w:val="Title"/>
    <w:basedOn w:val="a"/>
    <w:next w:val="a"/>
    <w:link w:val="af2"/>
    <w:uiPriority w:val="10"/>
    <w:qFormat/>
    <w:rsid w:val="007054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1"/>
    <w:link w:val="af1"/>
    <w:uiPriority w:val="10"/>
    <w:rsid w:val="0070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21E"/>
  </w:style>
  <w:style w:type="paragraph" w:styleId="1">
    <w:name w:val="heading 1"/>
    <w:basedOn w:val="a"/>
    <w:next w:val="a"/>
    <w:link w:val="10"/>
    <w:uiPriority w:val="9"/>
    <w:qFormat/>
    <w:rsid w:val="007054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0546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705460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paragraph" w:styleId="5">
    <w:name w:val="heading 5"/>
    <w:aliases w:val="Title"/>
    <w:basedOn w:val="a0"/>
    <w:next w:val="a"/>
    <w:link w:val="50"/>
    <w:qFormat/>
    <w:rsid w:val="00705460"/>
    <w:pPr>
      <w:jc w:val="both"/>
      <w:outlineLvl w:val="4"/>
    </w:pPr>
    <w:rPr>
      <w:rFonts w:ascii="Times New Roman" w:hAnsi="Times New Roman"/>
      <w:color w:val="auto"/>
      <w:sz w:val="32"/>
      <w:lang w:eastAsia="ru-RU"/>
    </w:rPr>
  </w:style>
  <w:style w:type="paragraph" w:styleId="7">
    <w:name w:val="heading 7"/>
    <w:basedOn w:val="a"/>
    <w:next w:val="a"/>
    <w:link w:val="70"/>
    <w:qFormat/>
    <w:rsid w:val="0070546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705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7054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705460"/>
    <w:rPr>
      <w:rFonts w:ascii="Times New Roman" w:eastAsia="Times New Roman" w:hAnsi="Times New Roman" w:cs="Arial"/>
      <w:b/>
      <w:bCs/>
      <w:sz w:val="28"/>
      <w:szCs w:val="26"/>
      <w:lang w:eastAsia="ru-RU"/>
    </w:rPr>
  </w:style>
  <w:style w:type="character" w:customStyle="1" w:styleId="50">
    <w:name w:val="Заголовок 5 Знак"/>
    <w:aliases w:val="Title Знак"/>
    <w:basedOn w:val="a1"/>
    <w:link w:val="5"/>
    <w:rsid w:val="00705460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customStyle="1" w:styleId="70">
    <w:name w:val="Заголовок 7 Знак"/>
    <w:basedOn w:val="a1"/>
    <w:link w:val="7"/>
    <w:rsid w:val="0070546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0">
    <w:name w:val="TOC Heading"/>
    <w:basedOn w:val="1"/>
    <w:next w:val="a"/>
    <w:uiPriority w:val="39"/>
    <w:semiHidden/>
    <w:unhideWhenUsed/>
    <w:qFormat/>
    <w:rsid w:val="00705460"/>
    <w:pPr>
      <w:outlineLvl w:val="9"/>
    </w:pPr>
  </w:style>
  <w:style w:type="paragraph" w:styleId="a4">
    <w:name w:val="List Paragraph"/>
    <w:basedOn w:val="a"/>
    <w:uiPriority w:val="34"/>
    <w:qFormat/>
    <w:rsid w:val="00705460"/>
    <w:pPr>
      <w:ind w:left="720"/>
      <w:contextualSpacing/>
    </w:pPr>
  </w:style>
  <w:style w:type="numbering" w:customStyle="1" w:styleId="11">
    <w:name w:val="Нет списка1"/>
    <w:next w:val="a3"/>
    <w:uiPriority w:val="99"/>
    <w:semiHidden/>
    <w:unhideWhenUsed/>
    <w:rsid w:val="00705460"/>
  </w:style>
  <w:style w:type="character" w:customStyle="1" w:styleId="apple-converted-space">
    <w:name w:val="apple-converted-space"/>
    <w:basedOn w:val="a1"/>
    <w:rsid w:val="00705460"/>
  </w:style>
  <w:style w:type="paragraph" w:customStyle="1" w:styleId="voproc">
    <w:name w:val="voproc"/>
    <w:basedOn w:val="a"/>
    <w:uiPriority w:val="99"/>
    <w:rsid w:val="00705460"/>
    <w:pPr>
      <w:widowControl w:val="0"/>
      <w:tabs>
        <w:tab w:val="left" w:pos="397"/>
      </w:tabs>
      <w:overflowPunct w:val="0"/>
      <w:autoSpaceDE w:val="0"/>
      <w:autoSpaceDN w:val="0"/>
      <w:adjustRightInd w:val="0"/>
      <w:spacing w:before="120" w:after="60" w:line="240" w:lineRule="auto"/>
      <w:ind w:left="397" w:hanging="39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oaaou">
    <w:name w:val="Ioaaou"/>
    <w:basedOn w:val="a"/>
    <w:uiPriority w:val="99"/>
    <w:rsid w:val="00705460"/>
    <w:pPr>
      <w:widowControl w:val="0"/>
      <w:overflowPunct w:val="0"/>
      <w:autoSpaceDE w:val="0"/>
      <w:autoSpaceDN w:val="0"/>
      <w:adjustRightInd w:val="0"/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a5">
    <w:name w:val="Îòâåòû"/>
    <w:basedOn w:val="a"/>
    <w:rsid w:val="00705460"/>
    <w:pPr>
      <w:spacing w:after="40" w:line="240" w:lineRule="auto"/>
      <w:ind w:left="595" w:hanging="198"/>
      <w:jc w:val="both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Default">
    <w:name w:val="Default"/>
    <w:rsid w:val="007054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1"/>
    <w:qFormat/>
    <w:rsid w:val="007054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odytext">
    <w:name w:val="Body text_"/>
    <w:basedOn w:val="a1"/>
    <w:link w:val="12"/>
    <w:rsid w:val="0070546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odytext11ptBoldItalic">
    <w:name w:val="Body text + 11 pt;Bold;Italic"/>
    <w:basedOn w:val="Bodytext"/>
    <w:rsid w:val="0070546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BodytextSpacing1pt">
    <w:name w:val="Body text + Spacing 1 pt"/>
    <w:basedOn w:val="Bodytext"/>
    <w:rsid w:val="00705460"/>
    <w:rPr>
      <w:rFonts w:ascii="Times New Roman" w:eastAsia="Times New Roman" w:hAnsi="Times New Roman" w:cs="Times New Roman"/>
      <w:color w:val="000000"/>
      <w:spacing w:val="2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Bodytext95ptBold">
    <w:name w:val="Body text + 9;5 pt;Bold"/>
    <w:basedOn w:val="Bodytext"/>
    <w:rsid w:val="0070546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blecaption">
    <w:name w:val="Table caption"/>
    <w:basedOn w:val="a1"/>
    <w:rsid w:val="007054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12">
    <w:name w:val="Основной текст1"/>
    <w:basedOn w:val="a"/>
    <w:link w:val="Bodytext"/>
    <w:rsid w:val="00705460"/>
    <w:pPr>
      <w:widowControl w:val="0"/>
      <w:shd w:val="clear" w:color="auto" w:fill="FFFFFF"/>
      <w:spacing w:after="0" w:line="226" w:lineRule="exact"/>
      <w:ind w:hanging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705460"/>
  </w:style>
  <w:style w:type="paragraph" w:customStyle="1" w:styleId="Style1">
    <w:name w:val="Style 1"/>
    <w:rsid w:val="00705460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character" w:customStyle="1" w:styleId="a7">
    <w:name w:val="Без интервала Знак"/>
    <w:basedOn w:val="a1"/>
    <w:link w:val="a6"/>
    <w:uiPriority w:val="1"/>
    <w:rsid w:val="00705460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705460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F"/>
      <w:kern w:val="3"/>
      <w:sz w:val="20"/>
      <w:szCs w:val="20"/>
      <w:lang w:eastAsia="ru-RU"/>
    </w:rPr>
  </w:style>
  <w:style w:type="numbering" w:customStyle="1" w:styleId="WWNum2">
    <w:name w:val="WWNum2"/>
    <w:basedOn w:val="a3"/>
    <w:rsid w:val="00705460"/>
    <w:pPr>
      <w:numPr>
        <w:numId w:val="1"/>
      </w:numPr>
    </w:pPr>
  </w:style>
  <w:style w:type="numbering" w:customStyle="1" w:styleId="WWNum9">
    <w:name w:val="WWNum9"/>
    <w:basedOn w:val="a3"/>
    <w:rsid w:val="00705460"/>
    <w:pPr>
      <w:numPr>
        <w:numId w:val="2"/>
      </w:numPr>
    </w:pPr>
  </w:style>
  <w:style w:type="numbering" w:customStyle="1" w:styleId="WWNum13">
    <w:name w:val="WWNum13"/>
    <w:basedOn w:val="a3"/>
    <w:rsid w:val="00705460"/>
    <w:pPr>
      <w:numPr>
        <w:numId w:val="3"/>
      </w:numPr>
    </w:pPr>
  </w:style>
  <w:style w:type="numbering" w:customStyle="1" w:styleId="WWNum23">
    <w:name w:val="WWNum23"/>
    <w:basedOn w:val="a3"/>
    <w:rsid w:val="00705460"/>
    <w:pPr>
      <w:numPr>
        <w:numId w:val="4"/>
      </w:numPr>
    </w:pPr>
  </w:style>
  <w:style w:type="numbering" w:customStyle="1" w:styleId="WWNum25">
    <w:name w:val="WWNum25"/>
    <w:basedOn w:val="a3"/>
    <w:rsid w:val="00705460"/>
    <w:pPr>
      <w:numPr>
        <w:numId w:val="5"/>
      </w:numPr>
    </w:pPr>
  </w:style>
  <w:style w:type="numbering" w:customStyle="1" w:styleId="WWNum32">
    <w:name w:val="WWNum32"/>
    <w:basedOn w:val="a3"/>
    <w:rsid w:val="00705460"/>
    <w:pPr>
      <w:numPr>
        <w:numId w:val="6"/>
      </w:numPr>
    </w:pPr>
  </w:style>
  <w:style w:type="numbering" w:customStyle="1" w:styleId="WWNum34">
    <w:name w:val="WWNum34"/>
    <w:basedOn w:val="a3"/>
    <w:rsid w:val="00705460"/>
    <w:pPr>
      <w:numPr>
        <w:numId w:val="7"/>
      </w:numPr>
    </w:pPr>
  </w:style>
  <w:style w:type="numbering" w:customStyle="1" w:styleId="WWNum42">
    <w:name w:val="WWNum42"/>
    <w:basedOn w:val="a3"/>
    <w:rsid w:val="00705460"/>
    <w:pPr>
      <w:numPr>
        <w:numId w:val="8"/>
      </w:numPr>
    </w:pPr>
  </w:style>
  <w:style w:type="numbering" w:customStyle="1" w:styleId="WWNum49">
    <w:name w:val="WWNum49"/>
    <w:basedOn w:val="a3"/>
    <w:rsid w:val="00705460"/>
    <w:pPr>
      <w:numPr>
        <w:numId w:val="9"/>
      </w:numPr>
    </w:pPr>
  </w:style>
  <w:style w:type="numbering" w:customStyle="1" w:styleId="WWNum52">
    <w:name w:val="WWNum52"/>
    <w:basedOn w:val="a3"/>
    <w:rsid w:val="00705460"/>
    <w:pPr>
      <w:numPr>
        <w:numId w:val="10"/>
      </w:numPr>
    </w:pPr>
  </w:style>
  <w:style w:type="numbering" w:customStyle="1" w:styleId="WWNum61">
    <w:name w:val="WWNum61"/>
    <w:basedOn w:val="a3"/>
    <w:rsid w:val="00705460"/>
    <w:pPr>
      <w:numPr>
        <w:numId w:val="11"/>
      </w:numPr>
    </w:pPr>
  </w:style>
  <w:style w:type="paragraph" w:styleId="a8">
    <w:name w:val="Normal (Web)"/>
    <w:basedOn w:val="a"/>
    <w:uiPriority w:val="99"/>
    <w:unhideWhenUsed/>
    <w:rsid w:val="00705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705460"/>
    <w:rPr>
      <w:b/>
      <w:bCs/>
    </w:rPr>
  </w:style>
  <w:style w:type="paragraph" w:customStyle="1" w:styleId="13">
    <w:name w:val="Верхний колонтитул1"/>
    <w:basedOn w:val="a"/>
    <w:next w:val="aa"/>
    <w:link w:val="ab"/>
    <w:uiPriority w:val="99"/>
    <w:unhideWhenUsed/>
    <w:rsid w:val="0070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13"/>
    <w:uiPriority w:val="99"/>
    <w:rsid w:val="00705460"/>
  </w:style>
  <w:style w:type="paragraph" w:customStyle="1" w:styleId="14">
    <w:name w:val="Нижний колонтитул1"/>
    <w:basedOn w:val="a"/>
    <w:next w:val="ac"/>
    <w:link w:val="ad"/>
    <w:uiPriority w:val="99"/>
    <w:unhideWhenUsed/>
    <w:rsid w:val="0070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14"/>
    <w:uiPriority w:val="99"/>
    <w:rsid w:val="00705460"/>
  </w:style>
  <w:style w:type="paragraph" w:styleId="aa">
    <w:name w:val="header"/>
    <w:basedOn w:val="a"/>
    <w:link w:val="15"/>
    <w:uiPriority w:val="99"/>
    <w:unhideWhenUsed/>
    <w:rsid w:val="0070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5">
    <w:name w:val="Верхний колонтитул Знак1"/>
    <w:basedOn w:val="a1"/>
    <w:link w:val="aa"/>
    <w:uiPriority w:val="99"/>
    <w:rsid w:val="00705460"/>
  </w:style>
  <w:style w:type="paragraph" w:styleId="ac">
    <w:name w:val="footer"/>
    <w:basedOn w:val="a"/>
    <w:link w:val="16"/>
    <w:uiPriority w:val="99"/>
    <w:unhideWhenUsed/>
    <w:rsid w:val="007054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Нижний колонтитул Знак1"/>
    <w:basedOn w:val="a1"/>
    <w:link w:val="ac"/>
    <w:uiPriority w:val="99"/>
    <w:rsid w:val="00705460"/>
  </w:style>
  <w:style w:type="character" w:styleId="ae">
    <w:name w:val="Subtle Emphasis"/>
    <w:basedOn w:val="a1"/>
    <w:uiPriority w:val="19"/>
    <w:qFormat/>
    <w:rsid w:val="00705460"/>
    <w:rPr>
      <w:i/>
      <w:iCs/>
      <w:color w:val="404040" w:themeColor="text1" w:themeTint="BF"/>
    </w:rPr>
  </w:style>
  <w:style w:type="paragraph" w:styleId="af">
    <w:name w:val="Subtitle"/>
    <w:basedOn w:val="a"/>
    <w:next w:val="a"/>
    <w:link w:val="af0"/>
    <w:uiPriority w:val="11"/>
    <w:qFormat/>
    <w:rsid w:val="00705460"/>
    <w:pPr>
      <w:numPr>
        <w:ilvl w:val="1"/>
      </w:numPr>
      <w:spacing w:after="160" w:line="259" w:lineRule="auto"/>
    </w:pPr>
    <w:rPr>
      <w:rFonts w:eastAsiaTheme="minorEastAsia"/>
      <w:color w:val="5A5A5A" w:themeColor="text1" w:themeTint="A5"/>
      <w:spacing w:val="15"/>
    </w:rPr>
  </w:style>
  <w:style w:type="character" w:customStyle="1" w:styleId="af0">
    <w:name w:val="Подзаголовок Знак"/>
    <w:basedOn w:val="a1"/>
    <w:link w:val="af"/>
    <w:uiPriority w:val="11"/>
    <w:rsid w:val="00705460"/>
    <w:rPr>
      <w:rFonts w:eastAsiaTheme="minorEastAsia"/>
      <w:color w:val="5A5A5A" w:themeColor="text1" w:themeTint="A5"/>
      <w:spacing w:val="15"/>
    </w:rPr>
  </w:style>
  <w:style w:type="paragraph" w:styleId="af1">
    <w:name w:val="Title"/>
    <w:basedOn w:val="a"/>
    <w:next w:val="a"/>
    <w:link w:val="af2"/>
    <w:uiPriority w:val="10"/>
    <w:qFormat/>
    <w:rsid w:val="007054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2">
    <w:name w:val="Название Знак"/>
    <w:basedOn w:val="a1"/>
    <w:link w:val="af1"/>
    <w:uiPriority w:val="10"/>
    <w:rsid w:val="0070546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7</cp:revision>
  <dcterms:created xsi:type="dcterms:W3CDTF">2018-09-07T04:56:00Z</dcterms:created>
  <dcterms:modified xsi:type="dcterms:W3CDTF">2023-10-13T09:51:00Z</dcterms:modified>
</cp:coreProperties>
</file>