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B8" w:rsidRPr="006B6FCC" w:rsidRDefault="00E25094" w:rsidP="000716D2">
      <w:pPr>
        <w:pStyle w:val="a7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6B6FCC"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 УЧЕБНОЙ КОМНАТЫ:</w:t>
      </w:r>
    </w:p>
    <w:p w:rsidR="009F5002" w:rsidRPr="009F5002" w:rsidRDefault="009F5002" w:rsidP="009F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34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7230"/>
      </w:tblGrid>
      <w:tr w:rsidR="00777621" w:rsidRPr="00901D2D" w:rsidTr="00694973">
        <w:tc>
          <w:tcPr>
            <w:tcW w:w="274" w:type="pct"/>
          </w:tcPr>
          <w:p w:rsidR="00777621" w:rsidRPr="00901D2D" w:rsidRDefault="00777621" w:rsidP="00376D3C">
            <w:pPr>
              <w:jc w:val="center"/>
              <w:rPr>
                <w:sz w:val="24"/>
                <w:szCs w:val="24"/>
              </w:rPr>
            </w:pPr>
            <w:r w:rsidRPr="00901D2D">
              <w:rPr>
                <w:sz w:val="24"/>
                <w:szCs w:val="24"/>
              </w:rPr>
              <w:t xml:space="preserve">№ </w:t>
            </w:r>
            <w:proofErr w:type="gramStart"/>
            <w:r w:rsidRPr="00901D2D">
              <w:rPr>
                <w:sz w:val="24"/>
                <w:szCs w:val="24"/>
              </w:rPr>
              <w:t>п</w:t>
            </w:r>
            <w:proofErr w:type="gramEnd"/>
            <w:r w:rsidRPr="00901D2D">
              <w:rPr>
                <w:sz w:val="24"/>
                <w:szCs w:val="24"/>
              </w:rPr>
              <w:t>/п</w:t>
            </w:r>
          </w:p>
        </w:tc>
        <w:tc>
          <w:tcPr>
            <w:tcW w:w="1233" w:type="pct"/>
          </w:tcPr>
          <w:p w:rsidR="00777621" w:rsidRPr="00901D2D" w:rsidRDefault="00777621" w:rsidP="00376D3C">
            <w:pPr>
              <w:jc w:val="center"/>
              <w:rPr>
                <w:sz w:val="24"/>
                <w:szCs w:val="24"/>
              </w:rPr>
            </w:pPr>
            <w:r w:rsidRPr="00901D2D">
              <w:rPr>
                <w:sz w:val="24"/>
                <w:szCs w:val="24"/>
              </w:rPr>
              <w:t>Название ТСО</w:t>
            </w:r>
          </w:p>
        </w:tc>
        <w:tc>
          <w:tcPr>
            <w:tcW w:w="3493" w:type="pct"/>
          </w:tcPr>
          <w:p w:rsidR="00777621" w:rsidRPr="00901D2D" w:rsidRDefault="00777621" w:rsidP="00376D3C">
            <w:pPr>
              <w:jc w:val="center"/>
              <w:rPr>
                <w:sz w:val="24"/>
                <w:szCs w:val="24"/>
              </w:rPr>
            </w:pPr>
            <w:r w:rsidRPr="00901D2D"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777621" w:rsidRPr="00901D2D" w:rsidTr="00694973">
        <w:tc>
          <w:tcPr>
            <w:tcW w:w="274" w:type="pct"/>
          </w:tcPr>
          <w:p w:rsidR="00777621" w:rsidRPr="00901D2D" w:rsidRDefault="00777621" w:rsidP="00A55FEA">
            <w:pPr>
              <w:snapToGrid w:val="0"/>
              <w:rPr>
                <w:sz w:val="24"/>
                <w:szCs w:val="24"/>
              </w:rPr>
            </w:pPr>
            <w:bookmarkStart w:id="0" w:name="_GoBack" w:colFirst="2" w:colLast="2"/>
            <w:r w:rsidRPr="00901D2D">
              <w:rPr>
                <w:sz w:val="24"/>
                <w:szCs w:val="24"/>
              </w:rPr>
              <w:t>1</w:t>
            </w:r>
          </w:p>
        </w:tc>
        <w:tc>
          <w:tcPr>
            <w:tcW w:w="1233" w:type="pct"/>
          </w:tcPr>
          <w:p w:rsidR="00777621" w:rsidRPr="005C28EE" w:rsidRDefault="00777621" w:rsidP="00B0016D">
            <w:pPr>
              <w:rPr>
                <w:b/>
                <w:sz w:val="24"/>
                <w:szCs w:val="24"/>
              </w:rPr>
            </w:pPr>
            <w:r w:rsidRPr="005C28EE">
              <w:rPr>
                <w:b/>
                <w:sz w:val="24"/>
                <w:szCs w:val="24"/>
              </w:rPr>
              <w:t xml:space="preserve">Туловище подавившегося взрослого </w:t>
            </w:r>
          </w:p>
          <w:p w:rsidR="00777621" w:rsidRPr="00901D2D" w:rsidRDefault="00777621" w:rsidP="00B0016D">
            <w:pPr>
              <w:rPr>
                <w:sz w:val="24"/>
                <w:szCs w:val="24"/>
              </w:rPr>
            </w:pPr>
            <w:r w:rsidRPr="005C28EE">
              <w:rPr>
                <w:noProof/>
                <w:sz w:val="24"/>
                <w:szCs w:val="24"/>
              </w:rPr>
              <w:drawing>
                <wp:inline distT="0" distB="0" distL="0" distR="0" wp14:anchorId="0C10250C" wp14:editId="6269E478">
                  <wp:extent cx="1171575" cy="1247775"/>
                  <wp:effectExtent l="0" t="0" r="9525" b="9525"/>
                  <wp:docPr id="1" name="Рисунок 15" descr="http://mirmanekenov.ru/sites/default/files/imagecache/product/product_images/25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irmanekenov.ru/sites/default/files/imagecache/product/product_images/25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3" w:type="pct"/>
          </w:tcPr>
          <w:p w:rsidR="00777621" w:rsidRPr="00694973" w:rsidRDefault="00777621" w:rsidP="00B0016D">
            <w:r w:rsidRPr="00694973">
              <w:t xml:space="preserve">Система спасения пациента при попадании посторонних предметов в дыхательные пути </w:t>
            </w:r>
            <w:proofErr w:type="spellStart"/>
            <w:r w:rsidRPr="00694973">
              <w:t>Chokingmanikin</w:t>
            </w:r>
            <w:proofErr w:type="spellEnd"/>
            <w:r w:rsidRPr="00694973">
              <w:t xml:space="preserve"> (прием </w:t>
            </w:r>
            <w:proofErr w:type="spellStart"/>
            <w:r w:rsidRPr="00694973">
              <w:t>Геймлиха</w:t>
            </w:r>
            <w:proofErr w:type="spellEnd"/>
            <w:r w:rsidRPr="00694973">
              <w:t xml:space="preserve"> / </w:t>
            </w:r>
            <w:proofErr w:type="spellStart"/>
            <w:r w:rsidRPr="00694973">
              <w:t>Хеймлиха</w:t>
            </w:r>
            <w:proofErr w:type="spellEnd"/>
            <w:r w:rsidRPr="00694973">
              <w:t xml:space="preserve">) выполнена в виде головы и торса человека с имитацией анатомических структур </w:t>
            </w:r>
            <w:proofErr w:type="spellStart"/>
            <w:r w:rsidRPr="00694973">
              <w:t>рото</w:t>
            </w:r>
            <w:proofErr w:type="spellEnd"/>
            <w:r w:rsidRPr="00694973">
              <w:t>-</w:t>
            </w:r>
            <w:proofErr w:type="spellStart"/>
            <w:r w:rsidRPr="00694973">
              <w:t>гортано</w:t>
            </w:r>
            <w:proofErr w:type="spellEnd"/>
            <w:r w:rsidRPr="00694973">
              <w:t xml:space="preserve">-глотки, где наиболее вероятно могут располагаться инородные тела, приводящие к нарушению дыхания по </w:t>
            </w:r>
            <w:proofErr w:type="spellStart"/>
            <w:r w:rsidRPr="00694973">
              <w:t>обтурационно</w:t>
            </w:r>
            <w:proofErr w:type="spellEnd"/>
            <w:r w:rsidRPr="00694973">
              <w:t xml:space="preserve">-аспирационному типу и немедленной гибели пациента. Прием </w:t>
            </w:r>
            <w:proofErr w:type="spellStart"/>
            <w:r w:rsidRPr="00694973">
              <w:t>Геймлиха</w:t>
            </w:r>
            <w:proofErr w:type="spellEnd"/>
            <w:r w:rsidRPr="00694973">
              <w:t xml:space="preserve"> / </w:t>
            </w:r>
            <w:proofErr w:type="spellStart"/>
            <w:r w:rsidRPr="00694973">
              <w:t>Хеймлиха</w:t>
            </w:r>
            <w:proofErr w:type="spellEnd"/>
            <w:r w:rsidRPr="00694973">
              <w:t>, обучение которому осуществляется на данном манекене, основан на быстром создании избыточного внутригрудного давления, что способствует выбросу инородных предметов из дыхательных путей и восстановлению их проходимости. Этот фантом необходим для проведения постоянного обучения всех категорий медицинских работников, сотрудников экстренных служб и широких слоев населения.</w:t>
            </w:r>
          </w:p>
        </w:tc>
      </w:tr>
      <w:tr w:rsidR="00777621" w:rsidRPr="00901D2D" w:rsidTr="00694973">
        <w:tc>
          <w:tcPr>
            <w:tcW w:w="274" w:type="pct"/>
          </w:tcPr>
          <w:p w:rsidR="00777621" w:rsidRPr="00901D2D" w:rsidRDefault="00777621" w:rsidP="00A55FEA">
            <w:pPr>
              <w:snapToGrid w:val="0"/>
              <w:rPr>
                <w:sz w:val="24"/>
                <w:szCs w:val="24"/>
              </w:rPr>
            </w:pPr>
            <w:r w:rsidRPr="00901D2D">
              <w:rPr>
                <w:sz w:val="24"/>
                <w:szCs w:val="24"/>
              </w:rPr>
              <w:t>2</w:t>
            </w:r>
          </w:p>
        </w:tc>
        <w:tc>
          <w:tcPr>
            <w:tcW w:w="1233" w:type="pct"/>
          </w:tcPr>
          <w:p w:rsidR="00777621" w:rsidRPr="005C28EE" w:rsidRDefault="00777621" w:rsidP="005C28EE">
            <w:pPr>
              <w:rPr>
                <w:b/>
                <w:sz w:val="24"/>
                <w:szCs w:val="24"/>
              </w:rPr>
            </w:pPr>
            <w:r w:rsidRPr="005C28EE">
              <w:rPr>
                <w:b/>
                <w:sz w:val="24"/>
                <w:szCs w:val="24"/>
              </w:rPr>
              <w:t>Тренажер для освоения сердечно-легочной реанимации (туловище) с возможностью электронного контроля</w:t>
            </w:r>
          </w:p>
          <w:p w:rsidR="00777621" w:rsidRPr="00901D2D" w:rsidRDefault="00777621" w:rsidP="00B0016D">
            <w:pPr>
              <w:rPr>
                <w:sz w:val="24"/>
                <w:szCs w:val="24"/>
              </w:rPr>
            </w:pPr>
            <w:r w:rsidRPr="005C28EE">
              <w:rPr>
                <w:noProof/>
                <w:sz w:val="24"/>
                <w:szCs w:val="24"/>
              </w:rPr>
              <w:drawing>
                <wp:inline distT="0" distB="0" distL="0" distR="0" wp14:anchorId="5F74226D" wp14:editId="05599F18">
                  <wp:extent cx="1905000" cy="1476375"/>
                  <wp:effectExtent l="0" t="0" r="0" b="0"/>
                  <wp:docPr id="2" name="Рисунок 7" descr="http://mirmanekenov.ru/sites/default/files/imagecache/product/product_images/127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mirmanekenov.ru/sites/default/files/imagecache/product/product_images/127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621" w:rsidRPr="00901D2D" w:rsidRDefault="00777621" w:rsidP="00B0016D">
            <w:pPr>
              <w:rPr>
                <w:sz w:val="24"/>
                <w:szCs w:val="24"/>
              </w:rPr>
            </w:pPr>
          </w:p>
        </w:tc>
        <w:tc>
          <w:tcPr>
            <w:tcW w:w="3493" w:type="pct"/>
          </w:tcPr>
          <w:p w:rsidR="00777621" w:rsidRPr="00694973" w:rsidRDefault="00777621" w:rsidP="005C28EE">
            <w:r w:rsidRPr="00694973">
              <w:t xml:space="preserve">Особенности: </w:t>
            </w:r>
          </w:p>
          <w:p w:rsidR="00777621" w:rsidRPr="00694973" w:rsidRDefault="00777621" w:rsidP="005C28EE">
            <w:r w:rsidRPr="00694973">
              <w:t>* анатомически правильная голова, шея и челюсти, позволяющие наклонять голову и запрокидывать подбородок в позицию "вдыхания воздуха"</w:t>
            </w:r>
          </w:p>
          <w:p w:rsidR="00777621" w:rsidRPr="00694973" w:rsidRDefault="00777621" w:rsidP="005C28EE">
            <w:r w:rsidRPr="00694973">
              <w:t>* дыхательные пути блокируются, когда голова наклонена вперед</w:t>
            </w:r>
          </w:p>
          <w:p w:rsidR="00777621" w:rsidRPr="00694973" w:rsidRDefault="00777621" w:rsidP="005C28EE">
            <w:r w:rsidRPr="00694973">
              <w:t xml:space="preserve">* легкодоступная грудная клетка со сформированными легкими, сердцем и возможностью проведения маневра </w:t>
            </w:r>
            <w:proofErr w:type="spellStart"/>
            <w:r w:rsidRPr="00694973">
              <w:t>Хеймлиха</w:t>
            </w:r>
            <w:proofErr w:type="spellEnd"/>
          </w:p>
          <w:p w:rsidR="00777621" w:rsidRPr="00694973" w:rsidRDefault="00777621" w:rsidP="005C28EE">
            <w:r w:rsidRPr="00694973">
              <w:t>* реалистичные движения груди</w:t>
            </w:r>
          </w:p>
          <w:p w:rsidR="00777621" w:rsidRPr="00694973" w:rsidRDefault="00777621" w:rsidP="005C28EE">
            <w:r w:rsidRPr="00694973">
              <w:t>* пульс сонной и бедренной артерий</w:t>
            </w:r>
          </w:p>
          <w:p w:rsidR="00777621" w:rsidRPr="00694973" w:rsidRDefault="00777621" w:rsidP="005C28EE">
            <w:r w:rsidRPr="00694973">
              <w:t>* глаза открываются и закрываются, один зрачок расширен</w:t>
            </w:r>
          </w:p>
          <w:p w:rsidR="00777621" w:rsidRPr="00694973" w:rsidRDefault="00777621" w:rsidP="005C28EE">
            <w:r w:rsidRPr="00694973">
              <w:t>* системы жизнеобеспечения Голубой код и СЛР-</w:t>
            </w:r>
            <w:proofErr w:type="spellStart"/>
            <w:r w:rsidRPr="00694973">
              <w:t>Линк</w:t>
            </w:r>
            <w:proofErr w:type="spellEnd"/>
            <w:r w:rsidRPr="00694973">
              <w:t>, позволяющие контролировать каденцию и глубину сердечного сжатия, а также процесс вентиляции легких</w:t>
            </w:r>
          </w:p>
          <w:p w:rsidR="00777621" w:rsidRPr="00694973" w:rsidRDefault="00777621" w:rsidP="005C28EE">
            <w:r w:rsidRPr="00694973">
              <w:t>* электроника Голубой код</w:t>
            </w:r>
          </w:p>
          <w:p w:rsidR="00777621" w:rsidRPr="00694973" w:rsidRDefault="00777621" w:rsidP="005C28EE">
            <w:r w:rsidRPr="00694973">
              <w:t>* рука, предназначенная для внутривенных вливаний</w:t>
            </w:r>
          </w:p>
          <w:p w:rsidR="00777621" w:rsidRPr="00694973" w:rsidRDefault="00777621" w:rsidP="005C28EE">
            <w:r w:rsidRPr="00694973">
              <w:t>* сочлененные локти, запястья, колени и лодыжки</w:t>
            </w:r>
          </w:p>
          <w:p w:rsidR="00777621" w:rsidRPr="00694973" w:rsidRDefault="00777621" w:rsidP="005C28EE">
            <w:r w:rsidRPr="00694973">
              <w:t>* 10 одноразовых дыхательных путей</w:t>
            </w:r>
          </w:p>
          <w:p w:rsidR="00777621" w:rsidRPr="00694973" w:rsidRDefault="00777621" w:rsidP="005C28EE">
            <w:r w:rsidRPr="00694973">
              <w:t>* съемный торс для удобства хранения.</w:t>
            </w:r>
          </w:p>
          <w:p w:rsidR="00777621" w:rsidRPr="00694973" w:rsidRDefault="00777621" w:rsidP="00B0016D"/>
        </w:tc>
      </w:tr>
      <w:tr w:rsidR="00777621" w:rsidRPr="00901D2D" w:rsidTr="00694973">
        <w:tc>
          <w:tcPr>
            <w:tcW w:w="274" w:type="pct"/>
          </w:tcPr>
          <w:p w:rsidR="00777621" w:rsidRPr="00901D2D" w:rsidRDefault="00777621" w:rsidP="005509EC">
            <w:pPr>
              <w:rPr>
                <w:sz w:val="24"/>
                <w:szCs w:val="24"/>
              </w:rPr>
            </w:pPr>
            <w:r w:rsidRPr="00901D2D">
              <w:rPr>
                <w:sz w:val="24"/>
                <w:szCs w:val="24"/>
              </w:rPr>
              <w:t>3</w:t>
            </w:r>
          </w:p>
        </w:tc>
        <w:tc>
          <w:tcPr>
            <w:tcW w:w="1233" w:type="pct"/>
          </w:tcPr>
          <w:p w:rsidR="00777621" w:rsidRPr="005C28EE" w:rsidRDefault="00777621" w:rsidP="00E0555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C28EE">
              <w:rPr>
                <w:b/>
                <w:sz w:val="24"/>
                <w:szCs w:val="24"/>
              </w:rPr>
              <w:t xml:space="preserve">Манекен-тренажер </w:t>
            </w:r>
            <w:proofErr w:type="spellStart"/>
            <w:r w:rsidRPr="005C28EE">
              <w:rPr>
                <w:b/>
                <w:sz w:val="24"/>
                <w:szCs w:val="24"/>
              </w:rPr>
              <w:t>Литл</w:t>
            </w:r>
            <w:proofErr w:type="spellEnd"/>
            <w:r w:rsidRPr="005C28EE">
              <w:rPr>
                <w:b/>
                <w:sz w:val="24"/>
                <w:szCs w:val="24"/>
              </w:rPr>
              <w:t xml:space="preserve"> Энн</w:t>
            </w:r>
          </w:p>
          <w:p w:rsidR="00777621" w:rsidRPr="00901D2D" w:rsidRDefault="00777621" w:rsidP="00E0555D">
            <w:pPr>
              <w:pStyle w:val="xl63"/>
              <w:snapToGrid w:val="0"/>
            </w:pPr>
            <w:r w:rsidRPr="005C28EE">
              <w:rPr>
                <w:noProof/>
              </w:rPr>
              <w:drawing>
                <wp:inline distT="0" distB="0" distL="0" distR="0" wp14:anchorId="0AD960D3" wp14:editId="50643A5F">
                  <wp:extent cx="1323975" cy="1190625"/>
                  <wp:effectExtent l="19050" t="0" r="9525" b="0"/>
                  <wp:docPr id="9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3" w:type="pct"/>
          </w:tcPr>
          <w:p w:rsidR="00777621" w:rsidRPr="00694973" w:rsidRDefault="00777621" w:rsidP="00E0555D">
            <w:pPr>
              <w:snapToGrid w:val="0"/>
            </w:pPr>
            <w:r w:rsidRPr="00694973">
              <w:t>Манекен, имитирующий взрослого пациента, торс с головой, специальный малый комплект, только для получения и отработки навыков сердечно-легочной реанимации с сумкой</w:t>
            </w:r>
          </w:p>
        </w:tc>
      </w:tr>
      <w:tr w:rsidR="00777621" w:rsidRPr="00901D2D" w:rsidTr="00694973">
        <w:tc>
          <w:tcPr>
            <w:tcW w:w="274" w:type="pct"/>
          </w:tcPr>
          <w:p w:rsidR="00777621" w:rsidRPr="00901D2D" w:rsidRDefault="00777621" w:rsidP="005509EC">
            <w:pPr>
              <w:rPr>
                <w:sz w:val="24"/>
                <w:szCs w:val="24"/>
              </w:rPr>
            </w:pPr>
            <w:r w:rsidRPr="00901D2D">
              <w:rPr>
                <w:sz w:val="24"/>
                <w:szCs w:val="24"/>
              </w:rPr>
              <w:t>4</w:t>
            </w:r>
          </w:p>
        </w:tc>
        <w:tc>
          <w:tcPr>
            <w:tcW w:w="1233" w:type="pct"/>
          </w:tcPr>
          <w:p w:rsidR="00777621" w:rsidRPr="005C28EE" w:rsidRDefault="00777621" w:rsidP="00E0555D">
            <w:pPr>
              <w:ind w:firstLine="34"/>
              <w:rPr>
                <w:b/>
                <w:sz w:val="24"/>
                <w:szCs w:val="24"/>
              </w:rPr>
            </w:pPr>
            <w:r w:rsidRPr="005C28EE">
              <w:rPr>
                <w:b/>
                <w:sz w:val="24"/>
                <w:szCs w:val="24"/>
              </w:rPr>
              <w:t xml:space="preserve">МАНЕКЕН ТРЕНАЖЕР </w:t>
            </w:r>
            <w:proofErr w:type="spellStart"/>
            <w:r w:rsidRPr="005C28EE">
              <w:rPr>
                <w:b/>
                <w:sz w:val="24"/>
                <w:szCs w:val="24"/>
              </w:rPr>
              <w:t>Литл</w:t>
            </w:r>
            <w:proofErr w:type="spellEnd"/>
            <w:r w:rsidRPr="005C28EE">
              <w:rPr>
                <w:b/>
                <w:sz w:val="24"/>
                <w:szCs w:val="24"/>
              </w:rPr>
              <w:t xml:space="preserve"> Энн /</w:t>
            </w:r>
          </w:p>
          <w:p w:rsidR="00777621" w:rsidRPr="005C28EE" w:rsidRDefault="00777621" w:rsidP="00E0555D">
            <w:pPr>
              <w:ind w:firstLine="34"/>
              <w:rPr>
                <w:b/>
                <w:sz w:val="24"/>
                <w:szCs w:val="24"/>
              </w:rPr>
            </w:pPr>
            <w:r w:rsidRPr="005C28EE">
              <w:rPr>
                <w:b/>
                <w:sz w:val="24"/>
                <w:szCs w:val="24"/>
              </w:rPr>
              <w:t xml:space="preserve">Фантом-система дыхания, наружного массажа сердца и </w:t>
            </w:r>
            <w:proofErr w:type="spellStart"/>
            <w:r w:rsidRPr="005C28EE">
              <w:rPr>
                <w:b/>
                <w:sz w:val="24"/>
                <w:szCs w:val="24"/>
              </w:rPr>
              <w:t>дефибриляции</w:t>
            </w:r>
            <w:proofErr w:type="spellEnd"/>
          </w:p>
          <w:p w:rsidR="00777621" w:rsidRPr="00901D2D" w:rsidRDefault="00777621" w:rsidP="00E0555D">
            <w:pPr>
              <w:ind w:firstLine="34"/>
              <w:rPr>
                <w:sz w:val="24"/>
                <w:szCs w:val="24"/>
              </w:rPr>
            </w:pPr>
          </w:p>
          <w:p w:rsidR="00777621" w:rsidRPr="00901D2D" w:rsidRDefault="00777621" w:rsidP="00E0555D">
            <w:pPr>
              <w:ind w:firstLine="34"/>
              <w:rPr>
                <w:sz w:val="24"/>
                <w:szCs w:val="24"/>
              </w:rPr>
            </w:pPr>
            <w:r w:rsidRPr="005C28EE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2DCA861F" wp14:editId="4D88205D">
                  <wp:extent cx="1371600" cy="1323975"/>
                  <wp:effectExtent l="19050" t="0" r="0" b="0"/>
                  <wp:docPr id="10" name="Рисунок 14" descr="http://mirmanekenov.ru/sites/default/files/imagecache/product/product_images/SAM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irmanekenov.ru/sites/default/files/imagecache/product/product_images/SAM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3" w:type="pct"/>
          </w:tcPr>
          <w:p w:rsidR="00777621" w:rsidRPr="00694973" w:rsidRDefault="00777621" w:rsidP="00E0555D">
            <w:r w:rsidRPr="00694973">
              <w:lastRenderedPageBreak/>
              <w:t xml:space="preserve">Основные преимущества </w:t>
            </w:r>
            <w:proofErr w:type="spellStart"/>
            <w:r w:rsidRPr="00694973">
              <w:t>Амбу</w:t>
            </w:r>
            <w:proofErr w:type="spellEnd"/>
            <w:r w:rsidRPr="00694973">
              <w:t xml:space="preserve"> SAM: Обучение работы на </w:t>
            </w:r>
            <w:proofErr w:type="spellStart"/>
            <w:r w:rsidRPr="00694973">
              <w:t>дефибриляторах</w:t>
            </w:r>
            <w:proofErr w:type="spellEnd"/>
            <w:r w:rsidRPr="00694973">
              <w:t xml:space="preserve"> AED (АНД) </w:t>
            </w:r>
            <w:proofErr w:type="spellStart"/>
            <w:r w:rsidRPr="00694973">
              <w:t>Амбу</w:t>
            </w:r>
            <w:proofErr w:type="spellEnd"/>
            <w:r w:rsidRPr="00694973">
              <w:t xml:space="preserve"> SAM представляем собой торс, где могут размещаться электроды AED и на нем можно обучать как на реальном человеке. Практические характеристики </w:t>
            </w:r>
          </w:p>
          <w:p w:rsidR="00777621" w:rsidRPr="00694973" w:rsidRDefault="00777621" w:rsidP="00E0555D">
            <w:r w:rsidRPr="00694973">
              <w:t xml:space="preserve">Понятие </w:t>
            </w:r>
            <w:proofErr w:type="spellStart"/>
            <w:r w:rsidRPr="00694973">
              <w:t>Ambu</w:t>
            </w:r>
            <w:proofErr w:type="spellEnd"/>
            <w:r w:rsidRPr="00694973">
              <w:t xml:space="preserve"> "смотреть-слушать-чувствовать" дает слушателям реалистичные ощущения вентиляции. Индикатор компрессии подтверждает правильную глубину. Закрытая форма торса с его анатомически правильными ориентирами особенно облегчает студентам изучение полного алгоритма поддержки основ </w:t>
            </w:r>
            <w:proofErr w:type="spellStart"/>
            <w:r w:rsidRPr="00694973">
              <w:t>жизнидеятельности</w:t>
            </w:r>
            <w:proofErr w:type="spellEnd"/>
            <w:r w:rsidRPr="00694973">
              <w:t xml:space="preserve">, включая использование автоматического внешнего Дефибриллятора (AED) и размещение AED электродов. Открытые Дыхательные пути Дыхательные пути открыты только тогда, когда голова запрокинута – </w:t>
            </w:r>
            <w:r w:rsidRPr="00694973">
              <w:lastRenderedPageBreak/>
              <w:t>манекен обладает реалистичным сопротивлением дыхательных путей и экскурсией грудной клетки.</w:t>
            </w:r>
          </w:p>
          <w:p w:rsidR="00777621" w:rsidRPr="00694973" w:rsidRDefault="00777621" w:rsidP="00E0555D">
            <w:pPr>
              <w:rPr>
                <w:i/>
              </w:rPr>
            </w:pPr>
            <w:r w:rsidRPr="00694973">
              <w:t xml:space="preserve">По-настоящему 100% способ гигиенического обучения. Лицевые маски, изготовленные из материала позволяющего мыть их умеренным детергентом вручную, в стиральной или посудомоечной машине. </w:t>
            </w:r>
          </w:p>
          <w:p w:rsidR="00777621" w:rsidRPr="00694973" w:rsidRDefault="00777621" w:rsidP="00E0555D">
            <w:pPr>
              <w:ind w:firstLine="34"/>
              <w:rPr>
                <w:i/>
              </w:rPr>
            </w:pPr>
          </w:p>
        </w:tc>
      </w:tr>
      <w:tr w:rsidR="00777621" w:rsidRPr="00901D2D" w:rsidTr="00694973">
        <w:tc>
          <w:tcPr>
            <w:tcW w:w="274" w:type="pct"/>
          </w:tcPr>
          <w:p w:rsidR="00777621" w:rsidRPr="00901D2D" w:rsidRDefault="00777621" w:rsidP="00550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233" w:type="pct"/>
          </w:tcPr>
          <w:p w:rsidR="00777621" w:rsidRDefault="00777621" w:rsidP="00777621">
            <w:pPr>
              <w:ind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Манекен, имитатор травматологического больного</w:t>
            </w:r>
          </w:p>
          <w:p w:rsidR="00777621" w:rsidRDefault="00777621" w:rsidP="00777621">
            <w:pPr>
              <w:ind w:firstLine="34"/>
              <w:rPr>
                <w:b/>
                <w:sz w:val="24"/>
                <w:szCs w:val="24"/>
              </w:rPr>
            </w:pPr>
          </w:p>
          <w:p w:rsidR="00777621" w:rsidRPr="005C28EE" w:rsidRDefault="00777621" w:rsidP="00777621">
            <w:pPr>
              <w:ind w:firstLine="34"/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A5BC558" wp14:editId="2DAEC0B9">
                  <wp:extent cx="1423283" cy="1200647"/>
                  <wp:effectExtent l="0" t="0" r="0" b="0"/>
                  <wp:docPr id="3" name="Рисунок 3" descr="G:\ЮЛИЯ 1\ФОТО ОСЦ\ОСЦ\IMG_0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ЮЛИЯ 1\ФОТО ОСЦ\ОСЦ\IMG_01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650" cy="120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3" w:type="pct"/>
          </w:tcPr>
          <w:p w:rsidR="0074786C" w:rsidRPr="00694973" w:rsidRDefault="00694973" w:rsidP="0074786C">
            <w:pPr>
              <w:ind w:firstLine="34"/>
            </w:pPr>
            <w:r w:rsidRPr="00694973">
              <w:rPr>
                <w:bCs/>
                <w:color w:val="333333"/>
                <w:shd w:val="clear" w:color="auto" w:fill="FFFFFF"/>
              </w:rPr>
              <w:t>Манекен</w:t>
            </w:r>
            <w:r w:rsidRPr="00694973">
              <w:rPr>
                <w:color w:val="333333"/>
                <w:shd w:val="clear" w:color="auto" w:fill="FFFFFF"/>
              </w:rPr>
              <w:t>-</w:t>
            </w:r>
            <w:r w:rsidRPr="00694973">
              <w:rPr>
                <w:bCs/>
                <w:color w:val="333333"/>
                <w:shd w:val="clear" w:color="auto" w:fill="FFFFFF"/>
              </w:rPr>
              <w:t>тренажер</w:t>
            </w:r>
            <w:r w:rsidRPr="00694973"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 w:rsidRPr="00694973">
              <w:rPr>
                <w:color w:val="333333"/>
                <w:shd w:val="clear" w:color="auto" w:fill="FFFFFF"/>
              </w:rPr>
              <w:t xml:space="preserve">медицинский взрослого человека </w:t>
            </w:r>
            <w:proofErr w:type="gramStart"/>
            <w:r w:rsidRPr="00694973">
              <w:rPr>
                <w:color w:val="333333"/>
                <w:shd w:val="clear" w:color="auto" w:fill="FFFFFF"/>
              </w:rPr>
              <w:t>-ж</w:t>
            </w:r>
            <w:proofErr w:type="gramEnd"/>
            <w:r w:rsidRPr="00694973">
              <w:rPr>
                <w:color w:val="333333"/>
                <w:shd w:val="clear" w:color="auto" w:fill="FFFFFF"/>
              </w:rPr>
              <w:t>енщины, в</w:t>
            </w:r>
            <w:r w:rsidRPr="00694973"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 w:rsidRPr="00694973">
              <w:rPr>
                <w:color w:val="333333"/>
                <w:shd w:val="clear" w:color="auto" w:fill="FFFFFF"/>
              </w:rPr>
              <w:t>натуральную величину, с подвижными суставами предназначен как для отработки основных навыков по уходу за</w:t>
            </w:r>
            <w:r w:rsidRPr="00694973"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 w:rsidRPr="00694973">
              <w:rPr>
                <w:bCs/>
                <w:color w:val="333333"/>
                <w:shd w:val="clear" w:color="auto" w:fill="FFFFFF"/>
              </w:rPr>
              <w:t>больным, так и для</w:t>
            </w:r>
            <w:r w:rsidRPr="00694973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Pr="00694973">
              <w:rPr>
                <w:color w:val="333333"/>
                <w:shd w:val="clear" w:color="auto" w:fill="FFFFFF"/>
              </w:rPr>
              <w:t>освоения базовых навыков оказания неотложной помощи при травмах, выполнения  сердечно-легочной реанимации.</w:t>
            </w:r>
            <w:r w:rsidRPr="00694973">
              <w:rPr>
                <w:color w:val="333333"/>
                <w:shd w:val="clear" w:color="auto" w:fill="FFFFFF"/>
              </w:rPr>
              <w:t xml:space="preserve"> </w:t>
            </w:r>
            <w:r w:rsidR="007A2595" w:rsidRPr="00694973">
              <w:t>Набор травм прилагается.</w:t>
            </w:r>
          </w:p>
          <w:p w:rsidR="00777621" w:rsidRPr="00694973" w:rsidRDefault="00777621" w:rsidP="00E0555D"/>
        </w:tc>
      </w:tr>
      <w:tr w:rsidR="007A2595" w:rsidRPr="00C512DB" w:rsidTr="00694973">
        <w:tblPrEx>
          <w:tblLook w:val="04A0" w:firstRow="1" w:lastRow="0" w:firstColumn="1" w:lastColumn="0" w:noHBand="0" w:noVBand="1"/>
        </w:tblPrEx>
        <w:tc>
          <w:tcPr>
            <w:tcW w:w="274" w:type="pct"/>
          </w:tcPr>
          <w:p w:rsidR="007A2595" w:rsidRPr="00C512DB" w:rsidRDefault="007A2595" w:rsidP="000E64A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33" w:type="pct"/>
          </w:tcPr>
          <w:p w:rsidR="007A2595" w:rsidRDefault="007A2595" w:rsidP="000E64A5">
            <w:pPr>
              <w:pStyle w:val="xl63"/>
              <w:widowControl w:val="0"/>
              <w:snapToGrid w:val="0"/>
              <w:spacing w:before="0" w:beforeAutospacing="0" w:after="0" w:afterAutospacing="0"/>
              <w:ind w:right="-108"/>
            </w:pPr>
            <w:proofErr w:type="gramStart"/>
            <w:r>
              <w:t>Учебный</w:t>
            </w:r>
            <w:proofErr w:type="gramEnd"/>
            <w:r>
              <w:t xml:space="preserve"> АНД</w:t>
            </w:r>
          </w:p>
          <w:p w:rsidR="007A2595" w:rsidRDefault="007A2595" w:rsidP="000E64A5">
            <w:pPr>
              <w:pStyle w:val="xl63"/>
              <w:widowControl w:val="0"/>
              <w:snapToGrid w:val="0"/>
              <w:spacing w:before="0" w:beforeAutospacing="0" w:after="0" w:afterAutospacing="0"/>
              <w:ind w:right="-108"/>
            </w:pPr>
          </w:p>
          <w:p w:rsidR="007A2595" w:rsidRPr="00C512DB" w:rsidRDefault="007A2595" w:rsidP="000E64A5">
            <w:pPr>
              <w:pStyle w:val="xl63"/>
              <w:widowControl w:val="0"/>
              <w:snapToGrid w:val="0"/>
              <w:spacing w:before="0" w:beforeAutospacing="0" w:after="0" w:afterAutospacing="0"/>
              <w:ind w:right="-108"/>
            </w:pPr>
            <w:r w:rsidRPr="009C4BA7">
              <w:rPr>
                <w:noProof/>
              </w:rPr>
              <w:drawing>
                <wp:inline distT="0" distB="0" distL="0" distR="0" wp14:anchorId="5206D27B" wp14:editId="6AC5978A">
                  <wp:extent cx="1428750" cy="1352550"/>
                  <wp:effectExtent l="0" t="0" r="0" b="0"/>
                  <wp:docPr id="4" name="Рисунок 8" descr="Учебный дефибриллятор Powerheart и манекен для СЛР Resusci An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Учебный дефибриллятор Powerheart и манекен для СЛР Resusci 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80" cy="13567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3" w:type="pct"/>
          </w:tcPr>
          <w:p w:rsidR="007A2595" w:rsidRPr="00694973" w:rsidRDefault="007A2595" w:rsidP="000E64A5">
            <w:pPr>
              <w:pStyle w:val="3"/>
              <w:shd w:val="clear" w:color="auto" w:fill="FFFFFF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694973">
              <w:rPr>
                <w:rFonts w:ascii="Times New Roman" w:hAnsi="Times New Roman" w:cs="Times New Roman"/>
                <w:b w:val="0"/>
                <w:color w:val="auto"/>
              </w:rPr>
              <w:t xml:space="preserve">Компактный и легкий учебный дефибриллятор </w:t>
            </w:r>
            <w:proofErr w:type="spellStart"/>
            <w:r w:rsidRPr="00694973">
              <w:rPr>
                <w:rFonts w:ascii="Times New Roman" w:hAnsi="Times New Roman" w:cs="Times New Roman"/>
                <w:b w:val="0"/>
                <w:color w:val="auto"/>
              </w:rPr>
              <w:t>Powerheart</w:t>
            </w:r>
            <w:proofErr w:type="spellEnd"/>
            <w:r w:rsidRPr="00694973">
              <w:rPr>
                <w:rFonts w:ascii="Times New Roman" w:hAnsi="Times New Roman" w:cs="Times New Roman"/>
                <w:b w:val="0"/>
                <w:color w:val="auto"/>
              </w:rPr>
              <w:t xml:space="preserve"> AED поможет приобрести навыки работы с автоматическим дефибриллятором и уверенно помогать пациентам с внезапной остановкой сердца.</w:t>
            </w:r>
          </w:p>
          <w:p w:rsidR="007A2595" w:rsidRPr="00694973" w:rsidRDefault="007A2595" w:rsidP="007A2595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</w:pPr>
            <w:r w:rsidRPr="00694973">
              <w:t>Восемь запрограммированных сценариев спасения</w:t>
            </w:r>
          </w:p>
          <w:p w:rsidR="007A2595" w:rsidRPr="00694973" w:rsidRDefault="007A2595" w:rsidP="007A2595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</w:pPr>
            <w:r w:rsidRPr="00694973">
              <w:t>Инструктор управляет сценариями через</w:t>
            </w:r>
            <w:r w:rsidRPr="00694973">
              <w:rPr>
                <w:rStyle w:val="apple-converted-space"/>
              </w:rPr>
              <w:t> </w:t>
            </w:r>
            <w:r w:rsidRPr="00694973">
              <w:rPr>
                <w:rStyle w:val="a9"/>
              </w:rPr>
              <w:t>пульт дистанционного управления</w:t>
            </w:r>
          </w:p>
          <w:p w:rsidR="007A2595" w:rsidRPr="00694973" w:rsidRDefault="007A2595" w:rsidP="007A2595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</w:pPr>
            <w:r w:rsidRPr="00694973">
              <w:t>Совместим с любым типом</w:t>
            </w:r>
            <w:r w:rsidRPr="00694973">
              <w:rPr>
                <w:rStyle w:val="apple-converted-space"/>
              </w:rPr>
              <w:t> </w:t>
            </w:r>
            <w:hyperlink r:id="rId13" w:history="1">
              <w:r w:rsidRPr="00694973">
                <w:rPr>
                  <w:rStyle w:val="ab"/>
                  <w:rFonts w:ascii="Times New Roman" w:hAnsi="Times New Roman" w:cs="Times New Roman"/>
                </w:rPr>
                <w:t>манекенов для СЛР</w:t>
              </w:r>
            </w:hyperlink>
            <w:r w:rsidRPr="00694973">
              <w:t> </w:t>
            </w:r>
          </w:p>
          <w:p w:rsidR="007A2595" w:rsidRPr="00694973" w:rsidRDefault="007A2595" w:rsidP="007A2595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</w:pPr>
            <w:r w:rsidRPr="00694973">
              <w:t>Симуляция безопасного электрического импульса для учебных целей</w:t>
            </w:r>
          </w:p>
          <w:p w:rsidR="007A2595" w:rsidRPr="00694973" w:rsidRDefault="007A2595" w:rsidP="007A2595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</w:pPr>
            <w:r w:rsidRPr="00694973">
              <w:t>Специальные учебные электроды</w:t>
            </w:r>
          </w:p>
          <w:p w:rsidR="007A2595" w:rsidRPr="00694973" w:rsidRDefault="007A2595" w:rsidP="000E64A5">
            <w:pPr>
              <w:widowControl w:val="0"/>
              <w:shd w:val="clear" w:color="auto" w:fill="FFFFFF"/>
              <w:ind w:right="150"/>
            </w:pPr>
          </w:p>
        </w:tc>
      </w:tr>
      <w:tr w:rsidR="00777621" w:rsidRPr="00901D2D" w:rsidTr="00694973">
        <w:trPr>
          <w:trHeight w:val="688"/>
        </w:trPr>
        <w:tc>
          <w:tcPr>
            <w:tcW w:w="274" w:type="pct"/>
          </w:tcPr>
          <w:p w:rsidR="00777621" w:rsidRPr="00901D2D" w:rsidRDefault="007A2595" w:rsidP="007A25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33" w:type="pct"/>
          </w:tcPr>
          <w:p w:rsidR="00777621" w:rsidRPr="00901D2D" w:rsidRDefault="00777621" w:rsidP="00E0555D">
            <w:pPr>
              <w:pStyle w:val="xl63"/>
              <w:snapToGrid w:val="0"/>
            </w:pPr>
            <w:r w:rsidRPr="00901D2D">
              <w:t>Жгут компрессионный венозный ЖВ-01-«Еламед»</w:t>
            </w:r>
          </w:p>
          <w:p w:rsidR="00777621" w:rsidRPr="00901D2D" w:rsidRDefault="00777621" w:rsidP="00E0555D">
            <w:pPr>
              <w:snapToGrid w:val="0"/>
              <w:ind w:right="5"/>
              <w:rPr>
                <w:sz w:val="24"/>
                <w:szCs w:val="24"/>
              </w:rPr>
            </w:pPr>
          </w:p>
        </w:tc>
        <w:tc>
          <w:tcPr>
            <w:tcW w:w="3493" w:type="pct"/>
          </w:tcPr>
          <w:p w:rsidR="00777621" w:rsidRPr="00694973" w:rsidRDefault="00777621" w:rsidP="00E0555D">
            <w:pPr>
              <w:jc w:val="both"/>
            </w:pPr>
            <w:r w:rsidRPr="00694973">
              <w:t>Жгут кровоостанавливающий предназначен для ограничения циркуляции венозной крови при проведении внутривенных манипуляций. Зажимное устройство жгута позволяет регулировать силу сжатия и мгновенно размыкать сжимающую петлю.</w:t>
            </w:r>
          </w:p>
          <w:p w:rsidR="00777621" w:rsidRPr="00694973" w:rsidRDefault="00777621" w:rsidP="00E0555D">
            <w:pPr>
              <w:jc w:val="both"/>
            </w:pPr>
            <w:r w:rsidRPr="00694973">
              <w:rPr>
                <w:b/>
                <w:noProof/>
              </w:rPr>
              <w:drawing>
                <wp:inline distT="0" distB="0" distL="0" distR="0" wp14:anchorId="3ADD1127" wp14:editId="4DE7DF4E">
                  <wp:extent cx="2314575" cy="1981200"/>
                  <wp:effectExtent l="19050" t="0" r="9525" b="0"/>
                  <wp:docPr id="12" name="Рисунок 20" descr="C:\Documents and Settings\Genon\Мои документы\Мои рисунки\жгут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Documents and Settings\Genon\Мои документы\Мои рисунки\жгут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621" w:rsidRPr="00901D2D" w:rsidTr="00694973">
        <w:trPr>
          <w:trHeight w:val="688"/>
        </w:trPr>
        <w:tc>
          <w:tcPr>
            <w:tcW w:w="274" w:type="pct"/>
          </w:tcPr>
          <w:p w:rsidR="00777621" w:rsidRPr="00901D2D" w:rsidRDefault="007A2595" w:rsidP="00550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33" w:type="pct"/>
          </w:tcPr>
          <w:p w:rsidR="00777621" w:rsidRPr="00B91005" w:rsidRDefault="00777621" w:rsidP="00E0555D">
            <w:pPr>
              <w:snapToGrid w:val="0"/>
              <w:ind w:right="5"/>
              <w:rPr>
                <w:sz w:val="24"/>
                <w:szCs w:val="24"/>
              </w:rPr>
            </w:pPr>
            <w:r w:rsidRPr="00B91005">
              <w:rPr>
                <w:sz w:val="24"/>
                <w:szCs w:val="24"/>
              </w:rPr>
              <w:t xml:space="preserve">Шина лестничная </w:t>
            </w:r>
            <w:r w:rsidR="007A2595" w:rsidRPr="00B91005">
              <w:rPr>
                <w:noProof/>
              </w:rPr>
              <w:lastRenderedPageBreak/>
              <w:drawing>
                <wp:inline distT="0" distB="0" distL="0" distR="0" wp14:anchorId="0D094FEF" wp14:editId="394C344E">
                  <wp:extent cx="1914525" cy="1428750"/>
                  <wp:effectExtent l="0" t="0" r="0" b="0"/>
                  <wp:docPr id="13" name="Рисунок 8" descr="http://im6-tub-ru.yandex.net/i?id=87613741-13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im6-tub-ru.yandex.net/i?id=87613741-13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3" w:type="pct"/>
          </w:tcPr>
          <w:p w:rsidR="00777621" w:rsidRPr="00694973" w:rsidRDefault="00777621" w:rsidP="00E0555D">
            <w:pPr>
              <w:pStyle w:val="xl63"/>
              <w:snapToGrid w:val="0"/>
              <w:rPr>
                <w:sz w:val="20"/>
                <w:szCs w:val="20"/>
              </w:rPr>
            </w:pPr>
          </w:p>
          <w:p w:rsidR="00777621" w:rsidRPr="00694973" w:rsidRDefault="00777621" w:rsidP="00E0555D">
            <w:pPr>
              <w:pStyle w:val="xl63"/>
              <w:snapToGrid w:val="0"/>
              <w:rPr>
                <w:sz w:val="20"/>
                <w:szCs w:val="20"/>
              </w:rPr>
            </w:pPr>
            <w:r w:rsidRPr="00694973">
              <w:rPr>
                <w:sz w:val="20"/>
                <w:szCs w:val="20"/>
                <w:shd w:val="clear" w:color="auto" w:fill="FFFFFF"/>
              </w:rPr>
              <w:t xml:space="preserve">Медицинская проволочная шина </w:t>
            </w:r>
            <w:proofErr w:type="spellStart"/>
            <w:r w:rsidRPr="00694973">
              <w:rPr>
                <w:sz w:val="20"/>
                <w:szCs w:val="20"/>
                <w:shd w:val="clear" w:color="auto" w:fill="FFFFFF"/>
              </w:rPr>
              <w:t>Крамера</w:t>
            </w:r>
            <w:proofErr w:type="spellEnd"/>
            <w:r w:rsidRPr="00694973">
              <w:rPr>
                <w:sz w:val="20"/>
                <w:szCs w:val="20"/>
                <w:shd w:val="clear" w:color="auto" w:fill="FFFFFF"/>
              </w:rPr>
              <w:t xml:space="preserve"> (примерные габаритные размеры 10х120 см) для рук и ног предназначена</w:t>
            </w:r>
            <w:r w:rsidRPr="00694973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hyperlink r:id="rId16" w:tooltip="Раздел " w:history="1">
              <w:r w:rsidRPr="00694973">
                <w:rPr>
                  <w:rStyle w:val="a8"/>
                  <w:b w:val="0"/>
                  <w:sz w:val="20"/>
                  <w:szCs w:val="20"/>
                  <w:shd w:val="clear" w:color="auto" w:fill="FFFFFF"/>
                </w:rPr>
                <w:t>для транспортной иммобилизации</w:t>
              </w:r>
            </w:hyperlink>
            <w:r w:rsidRPr="00694973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694973">
              <w:rPr>
                <w:sz w:val="20"/>
                <w:szCs w:val="20"/>
                <w:shd w:val="clear" w:color="auto" w:fill="FFFFFF"/>
              </w:rPr>
              <w:t>пациен</w:t>
            </w:r>
            <w:r w:rsidRPr="00694973">
              <w:rPr>
                <w:sz w:val="20"/>
                <w:szCs w:val="20"/>
                <w:shd w:val="clear" w:color="auto" w:fill="FFFFFF"/>
              </w:rPr>
              <w:softHyphen/>
              <w:t>тов в основном при переломах нижних конечностей.</w:t>
            </w:r>
          </w:p>
        </w:tc>
      </w:tr>
      <w:tr w:rsidR="00777621" w:rsidRPr="00901D2D" w:rsidTr="00694973">
        <w:tc>
          <w:tcPr>
            <w:tcW w:w="274" w:type="pct"/>
          </w:tcPr>
          <w:p w:rsidR="00777621" w:rsidRPr="00901D2D" w:rsidRDefault="00214E4F" w:rsidP="00550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233" w:type="pct"/>
          </w:tcPr>
          <w:p w:rsidR="00777621" w:rsidRDefault="00777621" w:rsidP="00737BDD">
            <w:pPr>
              <w:snapToGrid w:val="0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Вакуумные шины</w:t>
            </w:r>
          </w:p>
          <w:p w:rsidR="007A2595" w:rsidRPr="00B91005" w:rsidRDefault="007A2595" w:rsidP="00737BDD">
            <w:pPr>
              <w:snapToGrid w:val="0"/>
              <w:ind w:right="5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CF5F897" wp14:editId="534E74CC">
                  <wp:extent cx="1533525" cy="1514475"/>
                  <wp:effectExtent l="0" t="0" r="0" b="0"/>
                  <wp:docPr id="5" name="Рисунок 5" descr="http://www.8a.ru/kat/big/263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8a.ru/kat/big/263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3" w:type="pct"/>
          </w:tcPr>
          <w:p w:rsidR="00777621" w:rsidRPr="00694973" w:rsidRDefault="00777621" w:rsidP="00737BDD">
            <w:pPr>
              <w:pStyle w:val="xl63"/>
              <w:snapToGrid w:val="0"/>
              <w:rPr>
                <w:sz w:val="20"/>
                <w:szCs w:val="20"/>
              </w:rPr>
            </w:pPr>
          </w:p>
        </w:tc>
      </w:tr>
      <w:tr w:rsidR="00777621" w:rsidRPr="00901D2D" w:rsidTr="00694973">
        <w:tc>
          <w:tcPr>
            <w:tcW w:w="274" w:type="pct"/>
          </w:tcPr>
          <w:p w:rsidR="00777621" w:rsidRPr="00901D2D" w:rsidRDefault="00214E4F" w:rsidP="00550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33" w:type="pct"/>
          </w:tcPr>
          <w:p w:rsidR="00777621" w:rsidRDefault="00777621" w:rsidP="002E05D6">
            <w:pPr>
              <w:snapToGrid w:val="0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Носилки мягкие</w:t>
            </w:r>
          </w:p>
          <w:p w:rsidR="007A2595" w:rsidRDefault="007A2595" w:rsidP="002E05D6">
            <w:pPr>
              <w:snapToGrid w:val="0"/>
              <w:ind w:right="5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ED27E00" wp14:editId="4C389FB0">
                  <wp:extent cx="1419225" cy="1114425"/>
                  <wp:effectExtent l="0" t="0" r="0" b="0"/>
                  <wp:docPr id="6" name="Рисунок 6" descr="http://www.ua.all.biz/img/ua/catalog/12426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ua.all.biz/img/ua/catalog/12426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3" w:type="pct"/>
          </w:tcPr>
          <w:p w:rsidR="00777621" w:rsidRPr="00694973" w:rsidRDefault="00777621" w:rsidP="00737BDD">
            <w:pPr>
              <w:pStyle w:val="xl63"/>
              <w:snapToGrid w:val="0"/>
              <w:rPr>
                <w:sz w:val="20"/>
                <w:szCs w:val="20"/>
              </w:rPr>
            </w:pPr>
          </w:p>
        </w:tc>
      </w:tr>
      <w:tr w:rsidR="00694973" w:rsidRPr="00901D2D" w:rsidTr="00694973">
        <w:trPr>
          <w:trHeight w:val="688"/>
        </w:trPr>
        <w:tc>
          <w:tcPr>
            <w:tcW w:w="274" w:type="pct"/>
          </w:tcPr>
          <w:p w:rsidR="00694973" w:rsidRPr="00901D2D" w:rsidRDefault="00694973" w:rsidP="000E64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33" w:type="pct"/>
          </w:tcPr>
          <w:p w:rsidR="00694973" w:rsidRPr="00FF5B70" w:rsidRDefault="00694973" w:rsidP="000E64A5">
            <w:pPr>
              <w:snapToGrid w:val="0"/>
              <w:ind w:right="5"/>
              <w:rPr>
                <w:b/>
                <w:sz w:val="24"/>
                <w:szCs w:val="24"/>
              </w:rPr>
            </w:pPr>
            <w:r w:rsidRPr="00FF5B70">
              <w:rPr>
                <w:b/>
                <w:sz w:val="24"/>
                <w:szCs w:val="24"/>
              </w:rPr>
              <w:t>Воротник Шанца</w:t>
            </w:r>
          </w:p>
          <w:p w:rsidR="00694973" w:rsidRPr="00B91005" w:rsidRDefault="00694973" w:rsidP="000E64A5">
            <w:pPr>
              <w:snapToGrid w:val="0"/>
              <w:ind w:right="5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7C2D3F0" wp14:editId="58494932">
                  <wp:extent cx="1428750" cy="1238250"/>
                  <wp:effectExtent l="19050" t="0" r="0" b="0"/>
                  <wp:docPr id="7" name="Рисунок 1" descr="http://23.img.avito.st/640x480/19336503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23.img.avito.st/640x480/19336503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</w:tcPr>
          <w:p w:rsidR="00694973" w:rsidRPr="00694973" w:rsidRDefault="00694973" w:rsidP="000E64A5">
            <w:pPr>
              <w:pStyle w:val="xl63"/>
              <w:snapToGrid w:val="0"/>
              <w:rPr>
                <w:noProof/>
                <w:sz w:val="20"/>
                <w:szCs w:val="20"/>
              </w:rPr>
            </w:pPr>
            <w:r w:rsidRPr="00694973">
              <w:rPr>
                <w:sz w:val="20"/>
                <w:szCs w:val="20"/>
              </w:rPr>
              <w:t>Воротник предназначен для корректирования возникших патологий позвоночника в области шеи</w:t>
            </w:r>
            <w:proofErr w:type="gramStart"/>
            <w:r w:rsidRPr="00694973">
              <w:rPr>
                <w:sz w:val="20"/>
                <w:szCs w:val="20"/>
              </w:rPr>
              <w:t>.</w:t>
            </w:r>
            <w:proofErr w:type="gramEnd"/>
            <w:r w:rsidRPr="00694973">
              <w:rPr>
                <w:sz w:val="20"/>
                <w:szCs w:val="20"/>
              </w:rPr>
              <w:t xml:space="preserve"> </w:t>
            </w:r>
            <w:proofErr w:type="gramStart"/>
            <w:r w:rsidRPr="00694973">
              <w:rPr>
                <w:sz w:val="20"/>
                <w:szCs w:val="20"/>
              </w:rPr>
              <w:t>р</w:t>
            </w:r>
            <w:proofErr w:type="gramEnd"/>
            <w:r w:rsidRPr="00694973">
              <w:rPr>
                <w:sz w:val="20"/>
                <w:szCs w:val="20"/>
              </w:rPr>
              <w:t>екомендуется применять</w:t>
            </w:r>
            <w:r w:rsidRPr="00694973">
              <w:rPr>
                <w:rStyle w:val="apple-converted-space"/>
                <w:sz w:val="20"/>
                <w:szCs w:val="20"/>
              </w:rPr>
              <w:t> </w:t>
            </w:r>
            <w:hyperlink r:id="rId20" w:tooltip="мягкий воротник шанца" w:history="1">
              <w:r w:rsidRPr="00694973">
                <w:rPr>
                  <w:rStyle w:val="ab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мягкий воротник Шанца</w:t>
              </w:r>
            </w:hyperlink>
            <w:r w:rsidRPr="00694973">
              <w:rPr>
                <w:sz w:val="20"/>
                <w:szCs w:val="20"/>
              </w:rPr>
              <w:t xml:space="preserve">, изготовленный с использованием специального медицинского поролона или пористого материала, которому присуще свойство особой упругости. То есть, конструкция изготавливается из </w:t>
            </w:r>
            <w:proofErr w:type="spellStart"/>
            <w:r w:rsidRPr="00694973">
              <w:rPr>
                <w:sz w:val="20"/>
                <w:szCs w:val="20"/>
              </w:rPr>
              <w:t>пенополиуретана</w:t>
            </w:r>
            <w:proofErr w:type="spellEnd"/>
            <w:r w:rsidRPr="00694973">
              <w:rPr>
                <w:sz w:val="20"/>
                <w:szCs w:val="20"/>
              </w:rPr>
              <w:t xml:space="preserve"> и представляет собой гибкую полосу с анатомической выемкой для подбородка. Объем воротника регулируется с помощью застежек-липучек.</w:t>
            </w:r>
          </w:p>
        </w:tc>
      </w:tr>
      <w:tr w:rsidR="00694973" w:rsidRPr="00901D2D" w:rsidTr="00694973">
        <w:trPr>
          <w:trHeight w:val="688"/>
        </w:trPr>
        <w:tc>
          <w:tcPr>
            <w:tcW w:w="274" w:type="pct"/>
          </w:tcPr>
          <w:p w:rsidR="00694973" w:rsidRPr="00901D2D" w:rsidRDefault="00694973" w:rsidP="000E64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33" w:type="pct"/>
          </w:tcPr>
          <w:p w:rsidR="00694973" w:rsidRDefault="00694973" w:rsidP="000E64A5">
            <w:pPr>
              <w:snapToGrid w:val="0"/>
              <w:ind w:right="5"/>
              <w:rPr>
                <w:b/>
                <w:sz w:val="24"/>
                <w:szCs w:val="24"/>
              </w:rPr>
            </w:pPr>
            <w:r w:rsidRPr="00C17745">
              <w:rPr>
                <w:b/>
                <w:sz w:val="24"/>
                <w:szCs w:val="24"/>
              </w:rPr>
              <w:t>Аптечка первой помощи</w:t>
            </w:r>
          </w:p>
          <w:p w:rsidR="00694973" w:rsidRPr="00C17745" w:rsidRDefault="00694973" w:rsidP="000E64A5">
            <w:pPr>
              <w:snapToGrid w:val="0"/>
              <w:ind w:right="5"/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E7F5064" wp14:editId="253C020B">
                  <wp:extent cx="1543050" cy="1266825"/>
                  <wp:effectExtent l="19050" t="0" r="0" b="0"/>
                  <wp:docPr id="8" name="Рисунок 8" descr="http://dixinews.kz/upload/iblock/0f4/14012015_17-11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ixinews.kz/upload/iblock/0f4/14012015_17-11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2" w:type="pct"/>
          </w:tcPr>
          <w:p w:rsidR="00694973" w:rsidRPr="00694973" w:rsidRDefault="00694973" w:rsidP="00694973">
            <w:pPr>
              <w:pStyle w:val="aa"/>
              <w:shd w:val="clear" w:color="auto" w:fill="FFFFFF"/>
              <w:spacing w:line="270" w:lineRule="atLeast"/>
              <w:rPr>
                <w:noProof/>
                <w:sz w:val="20"/>
                <w:szCs w:val="20"/>
              </w:rPr>
            </w:pPr>
            <w:r w:rsidRPr="00694973">
              <w:rPr>
                <w:b/>
                <w:bCs/>
                <w:color w:val="111111"/>
                <w:sz w:val="20"/>
                <w:szCs w:val="20"/>
              </w:rPr>
              <w:t xml:space="preserve">Аптечка первой помощи автомобильная. </w:t>
            </w:r>
            <w:r w:rsidRPr="00694973">
              <w:rPr>
                <w:color w:val="111111"/>
                <w:sz w:val="20"/>
                <w:szCs w:val="20"/>
              </w:rPr>
              <w:t xml:space="preserve">Аптечка автомобильная предназначена для оказания первой медицинской помощи людям, находящимся в автомобиле, микроавтобусе, автобусе, на улице. </w:t>
            </w:r>
          </w:p>
        </w:tc>
      </w:tr>
      <w:bookmarkEnd w:id="0"/>
    </w:tbl>
    <w:p w:rsidR="00EB4DB8" w:rsidRDefault="00EB4DB8" w:rsidP="00EB4DB8">
      <w:pPr>
        <w:rPr>
          <w:sz w:val="28"/>
          <w:szCs w:val="28"/>
        </w:rPr>
      </w:pPr>
    </w:p>
    <w:p w:rsidR="00B91005" w:rsidRDefault="00B91005" w:rsidP="00EB4DB8">
      <w:pPr>
        <w:rPr>
          <w:sz w:val="28"/>
          <w:szCs w:val="28"/>
        </w:rPr>
      </w:pPr>
    </w:p>
    <w:p w:rsidR="00B91005" w:rsidRDefault="00B91005" w:rsidP="00EB4DB8">
      <w:pPr>
        <w:rPr>
          <w:sz w:val="28"/>
          <w:szCs w:val="28"/>
        </w:rPr>
      </w:pPr>
    </w:p>
    <w:p w:rsidR="00B91005" w:rsidRDefault="00B91005" w:rsidP="00EB4DB8">
      <w:pPr>
        <w:rPr>
          <w:sz w:val="28"/>
          <w:szCs w:val="28"/>
        </w:rPr>
      </w:pPr>
    </w:p>
    <w:p w:rsidR="00B91005" w:rsidRDefault="00B91005" w:rsidP="00EB4DB8">
      <w:pPr>
        <w:rPr>
          <w:sz w:val="28"/>
          <w:szCs w:val="28"/>
        </w:rPr>
      </w:pPr>
    </w:p>
    <w:p w:rsidR="00B91005" w:rsidRDefault="00B91005" w:rsidP="00EB4DB8">
      <w:pPr>
        <w:rPr>
          <w:sz w:val="28"/>
          <w:szCs w:val="28"/>
        </w:rPr>
      </w:pPr>
    </w:p>
    <w:p w:rsidR="00E84F82" w:rsidRDefault="00E84F82" w:rsidP="00EB4DB8">
      <w:pPr>
        <w:rPr>
          <w:sz w:val="28"/>
          <w:szCs w:val="28"/>
        </w:rPr>
      </w:pPr>
    </w:p>
    <w:p w:rsidR="00E84F82" w:rsidRDefault="00E84F82" w:rsidP="00EB4DB8">
      <w:pPr>
        <w:rPr>
          <w:sz w:val="28"/>
          <w:szCs w:val="28"/>
        </w:rPr>
      </w:pPr>
    </w:p>
    <w:p w:rsidR="00E84F82" w:rsidRDefault="00E84F82" w:rsidP="00EB4DB8">
      <w:pPr>
        <w:rPr>
          <w:sz w:val="28"/>
          <w:szCs w:val="28"/>
        </w:rPr>
      </w:pPr>
    </w:p>
    <w:p w:rsidR="00E84F82" w:rsidRDefault="00E84F82" w:rsidP="00EB4DB8">
      <w:pPr>
        <w:rPr>
          <w:sz w:val="28"/>
          <w:szCs w:val="28"/>
        </w:rPr>
      </w:pPr>
    </w:p>
    <w:p w:rsidR="00E84F82" w:rsidRDefault="00E84F82" w:rsidP="00EB4DB8">
      <w:pPr>
        <w:rPr>
          <w:sz w:val="28"/>
          <w:szCs w:val="28"/>
        </w:rPr>
      </w:pPr>
    </w:p>
    <w:p w:rsidR="00B91005" w:rsidRDefault="00B91005" w:rsidP="00EB4DB8">
      <w:pPr>
        <w:rPr>
          <w:sz w:val="28"/>
          <w:szCs w:val="28"/>
        </w:rPr>
      </w:pPr>
    </w:p>
    <w:p w:rsidR="00B91005" w:rsidRDefault="00B91005" w:rsidP="00EB4DB8">
      <w:pPr>
        <w:rPr>
          <w:sz w:val="28"/>
          <w:szCs w:val="28"/>
        </w:rPr>
      </w:pPr>
    </w:p>
    <w:p w:rsidR="0050789F" w:rsidRDefault="00E25094" w:rsidP="0050789F">
      <w:pPr>
        <w:pStyle w:val="a7"/>
        <w:numPr>
          <w:ilvl w:val="0"/>
          <w:numId w:val="2"/>
        </w:numPr>
        <w:ind w:left="284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89F">
        <w:rPr>
          <w:rFonts w:ascii="Times New Roman" w:hAnsi="Times New Roman" w:cs="Times New Roman"/>
          <w:b/>
          <w:sz w:val="28"/>
          <w:szCs w:val="28"/>
        </w:rPr>
        <w:t>МЕТОДИЧЕСКИЕ И УЧЕБНЫЕ ПОСОБИЯ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9809"/>
      </w:tblGrid>
      <w:tr w:rsidR="008C2DA7" w:rsidRPr="0050789F" w:rsidTr="00802CD6">
        <w:tc>
          <w:tcPr>
            <w:tcW w:w="647" w:type="dxa"/>
          </w:tcPr>
          <w:p w:rsidR="008C2DA7" w:rsidRPr="0050789F" w:rsidRDefault="008C2DA7" w:rsidP="00802C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89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0789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0789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809" w:type="dxa"/>
          </w:tcPr>
          <w:p w:rsidR="008C2DA7" w:rsidRPr="0050789F" w:rsidRDefault="008C2DA7" w:rsidP="00802C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89F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</w:tr>
      <w:tr w:rsidR="008C2DA7" w:rsidRPr="0050789F" w:rsidTr="00802CD6">
        <w:tc>
          <w:tcPr>
            <w:tcW w:w="647" w:type="dxa"/>
          </w:tcPr>
          <w:p w:rsidR="008C2DA7" w:rsidRPr="0050789F" w:rsidRDefault="008C2DA7" w:rsidP="00802C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9809" w:type="dxa"/>
          </w:tcPr>
          <w:p w:rsidR="008C2DA7" w:rsidRPr="0050789F" w:rsidRDefault="008C2DA7" w:rsidP="00802C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DA7" w:rsidRPr="0050789F" w:rsidTr="00802CD6">
        <w:tc>
          <w:tcPr>
            <w:tcW w:w="647" w:type="dxa"/>
          </w:tcPr>
          <w:p w:rsidR="008C2DA7" w:rsidRPr="0050789F" w:rsidRDefault="008C2DA7" w:rsidP="00802C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9809" w:type="dxa"/>
          </w:tcPr>
          <w:p w:rsidR="008C2DA7" w:rsidRPr="0050789F" w:rsidRDefault="008C2DA7" w:rsidP="00802C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DA7" w:rsidRPr="0050789F" w:rsidTr="00802CD6">
        <w:tc>
          <w:tcPr>
            <w:tcW w:w="647" w:type="dxa"/>
          </w:tcPr>
          <w:p w:rsidR="008C2DA7" w:rsidRPr="0050789F" w:rsidRDefault="008C2DA7" w:rsidP="00802C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9809" w:type="dxa"/>
          </w:tcPr>
          <w:p w:rsidR="008C2DA7" w:rsidRPr="0050789F" w:rsidRDefault="008C2DA7" w:rsidP="00802C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DA7" w:rsidRPr="0050789F" w:rsidTr="00802CD6">
        <w:tc>
          <w:tcPr>
            <w:tcW w:w="647" w:type="dxa"/>
          </w:tcPr>
          <w:p w:rsidR="008C2DA7" w:rsidRPr="0050789F" w:rsidRDefault="008C2DA7" w:rsidP="00802C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9809" w:type="dxa"/>
          </w:tcPr>
          <w:p w:rsidR="008C2DA7" w:rsidRPr="0050789F" w:rsidRDefault="008C2DA7" w:rsidP="00802C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2DA7" w:rsidRPr="0050789F" w:rsidRDefault="008C2DA7" w:rsidP="008C2DA7">
      <w:pPr>
        <w:pStyle w:val="a7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89F" w:rsidRDefault="0050789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8C2DA7" w:rsidRDefault="008C2DA7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14B5F" w:rsidRDefault="00914B5F" w:rsidP="0050789F">
      <w:pPr>
        <w:pStyle w:val="a7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530A85" w:rsidRPr="006F70D2" w:rsidRDefault="00276213" w:rsidP="007F63C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0D2">
        <w:rPr>
          <w:rFonts w:ascii="Times New Roman" w:hAnsi="Times New Roman" w:cs="Times New Roman"/>
          <w:b/>
          <w:sz w:val="28"/>
          <w:szCs w:val="28"/>
        </w:rPr>
        <w:t>ПРАВИЛА ПОЛЬЗОВАНИЯ УЧЕБНОЙ КОМНАТ</w:t>
      </w:r>
      <w:r>
        <w:rPr>
          <w:rFonts w:ascii="Times New Roman" w:hAnsi="Times New Roman" w:cs="Times New Roman"/>
          <w:b/>
          <w:sz w:val="28"/>
          <w:szCs w:val="28"/>
        </w:rPr>
        <w:t>ОЙ СТУДЕНТАМИ И ПРЕПОДАВАТЕЛЯМИ</w:t>
      </w:r>
    </w:p>
    <w:p w:rsidR="00E06336" w:rsidRPr="006F70D2" w:rsidRDefault="00E06336" w:rsidP="007F63CE">
      <w:pPr>
        <w:pStyle w:val="aa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>Общие положения</w:t>
      </w:r>
      <w:r w:rsidR="005041F5" w:rsidRPr="006F70D2">
        <w:rPr>
          <w:color w:val="000000"/>
          <w:sz w:val="28"/>
          <w:szCs w:val="28"/>
        </w:rPr>
        <w:t>:</w:t>
      </w:r>
    </w:p>
    <w:p w:rsidR="00E06336" w:rsidRPr="006F70D2" w:rsidRDefault="00E06336" w:rsidP="007F63CE">
      <w:pPr>
        <w:pStyle w:val="aa"/>
        <w:spacing w:before="0" w:beforeAutospacing="0" w:after="0" w:afterAutospacing="0"/>
        <w:ind w:left="108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>Учебная комната «</w:t>
      </w:r>
      <w:r w:rsidR="00B91005">
        <w:rPr>
          <w:color w:val="000000"/>
          <w:sz w:val="28"/>
          <w:szCs w:val="28"/>
        </w:rPr>
        <w:t>первая медицинская помощь</w:t>
      </w:r>
      <w:r w:rsidRPr="006F70D2">
        <w:rPr>
          <w:color w:val="000000"/>
          <w:sz w:val="28"/>
          <w:szCs w:val="28"/>
        </w:rPr>
        <w:t>» Обучающего симуляционного центра (ОСЦ)предназначена для учебных занятий студентов</w:t>
      </w:r>
      <w:r w:rsidR="00E46A52" w:rsidRPr="006F70D2">
        <w:rPr>
          <w:color w:val="000000"/>
          <w:sz w:val="28"/>
          <w:szCs w:val="28"/>
        </w:rPr>
        <w:t xml:space="preserve"> по</w:t>
      </w:r>
      <w:r w:rsidR="00B91005">
        <w:rPr>
          <w:color w:val="000000"/>
          <w:sz w:val="28"/>
          <w:szCs w:val="28"/>
        </w:rPr>
        <w:t xml:space="preserve"> изучению основ первой медицинской помощи</w:t>
      </w:r>
      <w:r w:rsidRPr="006F70D2">
        <w:rPr>
          <w:color w:val="000000"/>
          <w:sz w:val="28"/>
          <w:szCs w:val="28"/>
        </w:rPr>
        <w:t xml:space="preserve">. </w:t>
      </w:r>
    </w:p>
    <w:p w:rsidR="00BD3BD0" w:rsidRPr="006F70D2" w:rsidRDefault="00E06336" w:rsidP="007F63CE">
      <w:pPr>
        <w:pStyle w:val="aa"/>
        <w:spacing w:before="0" w:beforeAutospacing="0" w:after="0" w:afterAutospacing="0"/>
        <w:ind w:left="720" w:firstLine="36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 xml:space="preserve">График работы </w:t>
      </w:r>
      <w:r w:rsidR="00E46A52" w:rsidRPr="006F70D2">
        <w:rPr>
          <w:color w:val="000000"/>
          <w:sz w:val="28"/>
          <w:szCs w:val="28"/>
        </w:rPr>
        <w:t xml:space="preserve">учебной </w:t>
      </w:r>
      <w:r w:rsidRPr="006F70D2">
        <w:rPr>
          <w:color w:val="000000"/>
          <w:sz w:val="28"/>
          <w:szCs w:val="28"/>
        </w:rPr>
        <w:t xml:space="preserve">комнаты:  по будням </w:t>
      </w:r>
      <w:r w:rsidRPr="006F70D2">
        <w:rPr>
          <w:color w:val="000000"/>
          <w:sz w:val="28"/>
          <w:szCs w:val="28"/>
          <w:u w:val="single"/>
        </w:rPr>
        <w:t xml:space="preserve">с </w:t>
      </w:r>
      <w:r w:rsidR="00E46A52" w:rsidRPr="006F70D2">
        <w:rPr>
          <w:color w:val="000000"/>
          <w:sz w:val="28"/>
          <w:szCs w:val="28"/>
          <w:u w:val="single"/>
        </w:rPr>
        <w:t xml:space="preserve">8.30 </w:t>
      </w:r>
      <w:r w:rsidRPr="006F70D2">
        <w:rPr>
          <w:color w:val="000000"/>
          <w:sz w:val="28"/>
          <w:szCs w:val="28"/>
          <w:u w:val="single"/>
        </w:rPr>
        <w:t xml:space="preserve">до </w:t>
      </w:r>
      <w:r w:rsidR="00E46A52" w:rsidRPr="006F70D2">
        <w:rPr>
          <w:color w:val="000000"/>
          <w:sz w:val="28"/>
          <w:szCs w:val="28"/>
          <w:u w:val="single"/>
        </w:rPr>
        <w:t>17.</w:t>
      </w:r>
      <w:r w:rsidRPr="006F70D2">
        <w:rPr>
          <w:color w:val="000000"/>
          <w:sz w:val="28"/>
          <w:szCs w:val="28"/>
          <w:u w:val="single"/>
        </w:rPr>
        <w:t>30</w:t>
      </w:r>
      <w:r w:rsidRPr="006F70D2">
        <w:rPr>
          <w:color w:val="000000"/>
          <w:sz w:val="28"/>
          <w:szCs w:val="28"/>
        </w:rPr>
        <w:t xml:space="preserve">, а также в иное время, </w:t>
      </w:r>
      <w:r w:rsidR="00072F71" w:rsidRPr="006F70D2">
        <w:rPr>
          <w:color w:val="000000"/>
          <w:sz w:val="28"/>
          <w:szCs w:val="28"/>
        </w:rPr>
        <w:t>по согласованию с руководителем ОСЦ</w:t>
      </w:r>
      <w:r w:rsidRPr="006F70D2">
        <w:rPr>
          <w:color w:val="000000"/>
          <w:sz w:val="28"/>
          <w:szCs w:val="28"/>
        </w:rPr>
        <w:t xml:space="preserve">. В период сессий и каникул график работы </w:t>
      </w:r>
      <w:r w:rsidR="00E46A52" w:rsidRPr="006F70D2">
        <w:rPr>
          <w:color w:val="000000"/>
          <w:sz w:val="28"/>
          <w:szCs w:val="28"/>
        </w:rPr>
        <w:t xml:space="preserve">учебной </w:t>
      </w:r>
      <w:r w:rsidRPr="006F70D2">
        <w:rPr>
          <w:color w:val="000000"/>
          <w:sz w:val="28"/>
          <w:szCs w:val="28"/>
        </w:rPr>
        <w:t xml:space="preserve">комнаты утверждается отдельно руководителем </w:t>
      </w:r>
      <w:r w:rsidR="00E46A52" w:rsidRPr="006F70D2">
        <w:rPr>
          <w:color w:val="000000"/>
          <w:sz w:val="28"/>
          <w:szCs w:val="28"/>
        </w:rPr>
        <w:t>ОСЦ</w:t>
      </w:r>
      <w:r w:rsidRPr="006F70D2">
        <w:rPr>
          <w:color w:val="000000"/>
          <w:sz w:val="28"/>
          <w:szCs w:val="28"/>
        </w:rPr>
        <w:t xml:space="preserve"> и публикуется на сайте </w:t>
      </w:r>
      <w:proofErr w:type="spellStart"/>
      <w:r w:rsidR="00E46A52" w:rsidRPr="006F70D2">
        <w:rPr>
          <w:color w:val="000000"/>
          <w:sz w:val="28"/>
          <w:szCs w:val="28"/>
        </w:rPr>
        <w:t>ОрГМА</w:t>
      </w:r>
      <w:r w:rsidRPr="006F70D2">
        <w:rPr>
          <w:color w:val="000000"/>
          <w:sz w:val="28"/>
          <w:szCs w:val="28"/>
        </w:rPr>
        <w:t>и</w:t>
      </w:r>
      <w:proofErr w:type="spellEnd"/>
      <w:r w:rsidRPr="006F70D2">
        <w:rPr>
          <w:color w:val="000000"/>
          <w:sz w:val="28"/>
          <w:szCs w:val="28"/>
        </w:rPr>
        <w:t xml:space="preserve"> на досках объявления. </w:t>
      </w:r>
    </w:p>
    <w:p w:rsidR="00BD3BD0" w:rsidRPr="006F70D2" w:rsidRDefault="00BD3BD0" w:rsidP="007F63CE">
      <w:pPr>
        <w:pStyle w:val="aa"/>
        <w:spacing w:before="0" w:beforeAutospacing="0" w:after="0" w:afterAutospacing="0"/>
        <w:ind w:left="720" w:firstLine="36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 xml:space="preserve">Заниматься в процедурном кабинете могут только студенты, прошедшие специальный инструктаж по правилам поведения и технике безопасности. </w:t>
      </w:r>
    </w:p>
    <w:p w:rsidR="00DD1F0C" w:rsidRPr="006F70D2" w:rsidRDefault="00E06336" w:rsidP="007F63CE">
      <w:pPr>
        <w:pStyle w:val="aa"/>
        <w:spacing w:before="0" w:beforeAutospacing="0" w:after="0" w:afterAutospacing="0"/>
        <w:ind w:left="720" w:firstLine="36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>Ответственн</w:t>
      </w:r>
      <w:r w:rsidR="00CC0488" w:rsidRPr="006F70D2">
        <w:rPr>
          <w:color w:val="000000"/>
          <w:sz w:val="28"/>
          <w:szCs w:val="28"/>
        </w:rPr>
        <w:t>ость</w:t>
      </w:r>
      <w:r w:rsidRPr="006F70D2">
        <w:rPr>
          <w:color w:val="000000"/>
          <w:sz w:val="28"/>
          <w:szCs w:val="28"/>
        </w:rPr>
        <w:t xml:space="preserve"> за </w:t>
      </w:r>
      <w:r w:rsidR="00E46A52" w:rsidRPr="006F70D2">
        <w:rPr>
          <w:color w:val="000000"/>
          <w:sz w:val="28"/>
          <w:szCs w:val="28"/>
        </w:rPr>
        <w:t xml:space="preserve">учебную </w:t>
      </w:r>
      <w:r w:rsidR="00DD1F0C" w:rsidRPr="006F70D2">
        <w:rPr>
          <w:color w:val="000000"/>
          <w:sz w:val="28"/>
          <w:szCs w:val="28"/>
        </w:rPr>
        <w:t xml:space="preserve">комнату несут - методисты ОСЦ, преподаватели, </w:t>
      </w:r>
      <w:proofErr w:type="gramStart"/>
      <w:r w:rsidR="00DD1F0C" w:rsidRPr="006F70D2">
        <w:rPr>
          <w:color w:val="000000"/>
          <w:sz w:val="28"/>
          <w:szCs w:val="28"/>
        </w:rPr>
        <w:t>осуществляющими</w:t>
      </w:r>
      <w:proofErr w:type="gramEnd"/>
      <w:r w:rsidR="00DD1F0C" w:rsidRPr="006F70D2">
        <w:rPr>
          <w:color w:val="000000"/>
          <w:sz w:val="28"/>
          <w:szCs w:val="28"/>
        </w:rPr>
        <w:t xml:space="preserve"> обучение  и  студенты.</w:t>
      </w:r>
    </w:p>
    <w:p w:rsidR="00C908F0" w:rsidRPr="006F70D2" w:rsidRDefault="00C908F0" w:rsidP="007F63CE">
      <w:pPr>
        <w:pStyle w:val="aa"/>
        <w:spacing w:before="0" w:beforeAutospacing="0" w:after="0" w:afterAutospacing="0"/>
        <w:ind w:left="1080"/>
        <w:jc w:val="both"/>
        <w:rPr>
          <w:color w:val="000000"/>
          <w:sz w:val="28"/>
          <w:szCs w:val="28"/>
        </w:rPr>
      </w:pPr>
    </w:p>
    <w:p w:rsidR="00E06336" w:rsidRPr="006F70D2" w:rsidRDefault="00E06336" w:rsidP="007F63CE">
      <w:pPr>
        <w:pStyle w:val="aa"/>
        <w:spacing w:before="0" w:beforeAutospacing="0" w:after="0" w:afterAutospacing="0"/>
        <w:ind w:left="108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 xml:space="preserve">Обязанности </w:t>
      </w:r>
      <w:r w:rsidR="004B064A" w:rsidRPr="006F70D2">
        <w:rPr>
          <w:color w:val="000000"/>
          <w:sz w:val="28"/>
          <w:szCs w:val="28"/>
        </w:rPr>
        <w:t>преподавателя</w:t>
      </w:r>
      <w:r w:rsidR="00E00CBD" w:rsidRPr="006F70D2">
        <w:rPr>
          <w:color w:val="000000"/>
          <w:sz w:val="28"/>
          <w:szCs w:val="28"/>
        </w:rPr>
        <w:t>, поводящего обучение в учебной комнате</w:t>
      </w:r>
      <w:r w:rsidRPr="006F70D2">
        <w:rPr>
          <w:color w:val="000000"/>
          <w:sz w:val="28"/>
          <w:szCs w:val="28"/>
        </w:rPr>
        <w:t xml:space="preserve">: </w:t>
      </w:r>
    </w:p>
    <w:p w:rsidR="004433C3" w:rsidRPr="006F70D2" w:rsidRDefault="004433C3" w:rsidP="007F63CE">
      <w:pPr>
        <w:pStyle w:val="aa"/>
        <w:spacing w:before="0" w:beforeAutospacing="0" w:after="0" w:afterAutospacing="0"/>
        <w:ind w:left="1080"/>
        <w:jc w:val="both"/>
        <w:rPr>
          <w:color w:val="000000"/>
          <w:sz w:val="28"/>
          <w:szCs w:val="28"/>
        </w:rPr>
      </w:pPr>
    </w:p>
    <w:p w:rsidR="0050533A" w:rsidRPr="006F70D2" w:rsidRDefault="0050533A" w:rsidP="007F63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0D2">
        <w:rPr>
          <w:rFonts w:ascii="Times New Roman" w:hAnsi="Times New Roman" w:cs="Times New Roman"/>
          <w:b/>
          <w:sz w:val="28"/>
          <w:szCs w:val="28"/>
        </w:rPr>
        <w:t>ПРЕПОДАВАТЕЛЬ ДОЛЖЕН:</w:t>
      </w:r>
    </w:p>
    <w:p w:rsidR="0050533A" w:rsidRPr="006F70D2" w:rsidRDefault="0050533A" w:rsidP="007F63CE">
      <w:pPr>
        <w:pStyle w:val="a7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Прибыть на место проведения занятий за 10  минут до начала.</w:t>
      </w:r>
    </w:p>
    <w:p w:rsidR="0050533A" w:rsidRPr="006F70D2" w:rsidRDefault="0050533A" w:rsidP="007F63CE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Проводить занятия только с одной группой студентов.</w:t>
      </w:r>
    </w:p>
    <w:p w:rsidR="0050533A" w:rsidRPr="006F70D2" w:rsidRDefault="0050533A" w:rsidP="007F63CE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 xml:space="preserve">Перед выполнением студентами манипуляции провести вводный инструктаж по технике безопасности и санитарно-гигиеническим вопросам работы с медицинскими фантомами. </w:t>
      </w:r>
    </w:p>
    <w:p w:rsidR="0050533A" w:rsidRPr="006F70D2" w:rsidRDefault="0050533A" w:rsidP="007F63CE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Разрешить войти в учебную комнату студентам в соответствующем виде: медицинский халат, шапочку, сменную обувь (бахилы), резиновые перчатки (если необходимо – марлевую салфетку, фонендоскоп и т.п.).</w:t>
      </w:r>
    </w:p>
    <w:p w:rsidR="0050533A" w:rsidRPr="006F70D2" w:rsidRDefault="0050533A" w:rsidP="007F63CE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При работе с имитационным оборудованием следить за соблюдением инструкции по использованию.</w:t>
      </w:r>
    </w:p>
    <w:p w:rsidR="0050533A" w:rsidRPr="006F70D2" w:rsidRDefault="0050533A" w:rsidP="007F63CE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По окончанию занятия проверить целостность манекенов и комплектность тренажера (</w:t>
      </w:r>
      <w:proofErr w:type="gramStart"/>
      <w:r w:rsidRPr="006F70D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6F70D2">
        <w:rPr>
          <w:rFonts w:ascii="Times New Roman" w:hAnsi="Times New Roman" w:cs="Times New Roman"/>
          <w:sz w:val="28"/>
          <w:szCs w:val="28"/>
        </w:rPr>
        <w:t xml:space="preserve"> разборных).</w:t>
      </w:r>
    </w:p>
    <w:p w:rsidR="0050533A" w:rsidRPr="006F70D2" w:rsidRDefault="0050533A" w:rsidP="007F63CE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lastRenderedPageBreak/>
        <w:t>Произвести визуальный осмотр на предмет выявления механических повреждений. При поломке учебного оборудования необходимо составить акт о факте выхода его  из строя.</w:t>
      </w:r>
    </w:p>
    <w:p w:rsidR="0050533A" w:rsidRPr="006F70D2" w:rsidRDefault="0050533A" w:rsidP="007F63CE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Восстановить первоначальную расстановку тренажеров.</w:t>
      </w:r>
    </w:p>
    <w:p w:rsidR="0050533A" w:rsidRPr="006F70D2" w:rsidRDefault="0050533A" w:rsidP="007F63CE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 xml:space="preserve">По окончании  занятия сдать комнату старшему лаборанту ОСЦ. </w:t>
      </w:r>
    </w:p>
    <w:p w:rsidR="007F63CE" w:rsidRDefault="007F63CE" w:rsidP="007F63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33A" w:rsidRPr="006F70D2" w:rsidRDefault="0050533A" w:rsidP="007F63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0D2">
        <w:rPr>
          <w:rFonts w:ascii="Times New Roman" w:hAnsi="Times New Roman" w:cs="Times New Roman"/>
          <w:b/>
          <w:sz w:val="28"/>
          <w:szCs w:val="28"/>
        </w:rPr>
        <w:t>П</w:t>
      </w:r>
      <w:r w:rsidR="001E3E3B">
        <w:rPr>
          <w:rFonts w:ascii="Times New Roman" w:hAnsi="Times New Roman" w:cs="Times New Roman"/>
          <w:b/>
          <w:sz w:val="28"/>
          <w:szCs w:val="28"/>
        </w:rPr>
        <w:t>РАВИЛА ПОВЕДЕНИЯ СТУДЕНТА В</w:t>
      </w:r>
      <w:r w:rsidRPr="006F70D2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7F63CE">
        <w:rPr>
          <w:rFonts w:ascii="Times New Roman" w:hAnsi="Times New Roman" w:cs="Times New Roman"/>
          <w:b/>
          <w:sz w:val="28"/>
          <w:szCs w:val="28"/>
        </w:rPr>
        <w:t>СЦ</w:t>
      </w:r>
    </w:p>
    <w:p w:rsidR="0050533A" w:rsidRPr="006F70D2" w:rsidRDefault="0050533A" w:rsidP="007F63C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Для успешного прохождения обучения  СТУДЕНТ ДОЛЖЕН:</w:t>
      </w:r>
    </w:p>
    <w:p w:rsidR="0050533A" w:rsidRPr="006F70D2" w:rsidRDefault="0050533A" w:rsidP="007F63CE">
      <w:pPr>
        <w:pStyle w:val="a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Для  прохождения практического занятий прибыть в ОСЦ  строго в соответствии с расписанием за 10 минут до начала.</w:t>
      </w:r>
    </w:p>
    <w:p w:rsidR="0050533A" w:rsidRPr="006F70D2" w:rsidRDefault="0050533A" w:rsidP="007F63CE">
      <w:pPr>
        <w:pStyle w:val="a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 xml:space="preserve">Знать теоретическую и методическую часть конкретной темы, показания, противопоказания к манипуляциям по теме занятия, а также алгоритм их проведения. </w:t>
      </w:r>
    </w:p>
    <w:p w:rsidR="0050533A" w:rsidRPr="006F70D2" w:rsidRDefault="0050533A" w:rsidP="007F63CE">
      <w:pPr>
        <w:pStyle w:val="a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С собой иметь: медицинский халат, шапочку, сменную обувь, (если необходимо – резиновые перчатки, фонендоскоп и т.п.). Соблюдать правила личной гигиены.</w:t>
      </w:r>
    </w:p>
    <w:p w:rsidR="0050533A" w:rsidRPr="006F70D2" w:rsidRDefault="0050533A" w:rsidP="007F63CE">
      <w:pPr>
        <w:pStyle w:val="a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 xml:space="preserve">Перед началом занятия староста группы  регистрирует группу в «Журнале учета использования материально-технического оснащения ОСЦ», получает у лаборанта на группу методические пособия, необходимые медицинские фантомы. По окончанию занятия старший лаборант принимает учебное оборудование и делает отметку в журнале о сдаче пособий в рабочем состоянии. </w:t>
      </w:r>
    </w:p>
    <w:p w:rsidR="0050533A" w:rsidRPr="006F70D2" w:rsidRDefault="0050533A" w:rsidP="007F63CE">
      <w:pPr>
        <w:pStyle w:val="a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 xml:space="preserve">Перед выполнением манипуляции прослушать вводный инструктаж по технике безопасности и санитарно-гигиеническим вопросам работы с медицинскими фантомами. </w:t>
      </w:r>
    </w:p>
    <w:p w:rsidR="0050533A" w:rsidRPr="006F70D2" w:rsidRDefault="0050533A" w:rsidP="007F63CE">
      <w:pPr>
        <w:pStyle w:val="a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Перед началом работы убедитесь в исправности  тренажера, ознакомьтесь с правилами работы с данным тренажером. При выполнении манипуляции строго соблюдать алгоритм. Во время работы соблюдать порядок, чистоту и аккуратность и правила работы с учебным оборудованием.</w:t>
      </w:r>
    </w:p>
    <w:p w:rsidR="0050533A" w:rsidRPr="006F70D2" w:rsidRDefault="00276213" w:rsidP="007F63CE">
      <w:pPr>
        <w:pStyle w:val="a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13">
        <w:rPr>
          <w:rFonts w:ascii="Times New Roman" w:hAnsi="Times New Roman" w:cs="Times New Roman"/>
          <w:sz w:val="28"/>
          <w:szCs w:val="28"/>
        </w:rPr>
        <w:t>При возникновении неисправности учебного оборудования не пыта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276213">
        <w:rPr>
          <w:rFonts w:ascii="Times New Roman" w:hAnsi="Times New Roman" w:cs="Times New Roman"/>
          <w:sz w:val="28"/>
          <w:szCs w:val="28"/>
        </w:rPr>
        <w:t xml:space="preserve"> устр</w:t>
      </w:r>
      <w:r>
        <w:rPr>
          <w:rFonts w:ascii="Times New Roman" w:hAnsi="Times New Roman" w:cs="Times New Roman"/>
          <w:sz w:val="28"/>
          <w:szCs w:val="28"/>
        </w:rPr>
        <w:t>анить проблему  самостоятельно, поставить в известность преподавателя, ответственного за учебную комнату.</w:t>
      </w:r>
    </w:p>
    <w:p w:rsidR="0050533A" w:rsidRPr="006F70D2" w:rsidRDefault="0050533A" w:rsidP="007F63CE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D2">
        <w:rPr>
          <w:rFonts w:ascii="Times New Roman" w:hAnsi="Times New Roman" w:cs="Times New Roman"/>
          <w:sz w:val="28"/>
          <w:szCs w:val="28"/>
        </w:rPr>
        <w:t>По окончании работы привести рабочее место в первоначальный вид.</w:t>
      </w:r>
    </w:p>
    <w:p w:rsidR="0050533A" w:rsidRPr="006F70D2" w:rsidRDefault="0050533A" w:rsidP="007F63CE">
      <w:pPr>
        <w:pStyle w:val="aa"/>
        <w:spacing w:before="0" w:beforeAutospacing="0" w:after="0" w:afterAutospacing="0"/>
        <w:ind w:left="1080"/>
        <w:rPr>
          <w:color w:val="000000"/>
        </w:rPr>
      </w:pPr>
    </w:p>
    <w:p w:rsidR="00E06336" w:rsidRPr="006F70D2" w:rsidRDefault="00E06336" w:rsidP="007F63CE">
      <w:pPr>
        <w:pStyle w:val="aa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>Ответственность за нарушение правил пользования учебной комнатой.</w:t>
      </w:r>
    </w:p>
    <w:p w:rsidR="00E06336" w:rsidRPr="006F70D2" w:rsidRDefault="00E06336" w:rsidP="007F63CE">
      <w:pPr>
        <w:pStyle w:val="aa"/>
        <w:spacing w:before="0" w:beforeAutospacing="0" w:after="0" w:afterAutospacing="0"/>
        <w:ind w:left="144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 xml:space="preserve">За нарушение </w:t>
      </w:r>
      <w:r w:rsidR="00BD3BD0" w:rsidRPr="006F70D2">
        <w:rPr>
          <w:color w:val="000000"/>
          <w:sz w:val="28"/>
          <w:szCs w:val="28"/>
        </w:rPr>
        <w:t xml:space="preserve">студентами </w:t>
      </w:r>
      <w:r w:rsidRPr="006F70D2">
        <w:rPr>
          <w:color w:val="000000"/>
          <w:sz w:val="28"/>
          <w:szCs w:val="28"/>
        </w:rPr>
        <w:t>правил пользования учебной комнатой, нарушение правил техники безопасности, порче инвентаря или нанесени</w:t>
      </w:r>
      <w:r w:rsidR="00BD3BD0" w:rsidRPr="006F70D2">
        <w:rPr>
          <w:color w:val="000000"/>
          <w:sz w:val="28"/>
          <w:szCs w:val="28"/>
        </w:rPr>
        <w:t>и</w:t>
      </w:r>
      <w:r w:rsidRPr="006F70D2">
        <w:rPr>
          <w:color w:val="000000"/>
          <w:sz w:val="28"/>
          <w:szCs w:val="28"/>
        </w:rPr>
        <w:t xml:space="preserve"> иного вреда  могут применяться следующие административные меры: </w:t>
      </w:r>
    </w:p>
    <w:p w:rsidR="00E06336" w:rsidRPr="006F70D2" w:rsidRDefault="002A501D" w:rsidP="007F63CE">
      <w:pPr>
        <w:pStyle w:val="aa"/>
        <w:spacing w:before="0" w:beforeAutospacing="0" w:after="0" w:afterAutospacing="0"/>
        <w:ind w:left="216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>-</w:t>
      </w:r>
      <w:r w:rsidR="00C4717E" w:rsidRPr="006F70D2">
        <w:rPr>
          <w:color w:val="000000"/>
          <w:sz w:val="28"/>
          <w:szCs w:val="28"/>
        </w:rPr>
        <w:t xml:space="preserve"> у</w:t>
      </w:r>
      <w:r w:rsidR="00E06336" w:rsidRPr="006F70D2">
        <w:rPr>
          <w:color w:val="000000"/>
          <w:sz w:val="28"/>
          <w:szCs w:val="28"/>
        </w:rPr>
        <w:t xml:space="preserve">стное замечание </w:t>
      </w:r>
    </w:p>
    <w:p w:rsidR="00E06336" w:rsidRPr="006F70D2" w:rsidRDefault="002A501D" w:rsidP="007F63CE">
      <w:pPr>
        <w:pStyle w:val="aa"/>
        <w:spacing w:before="0" w:beforeAutospacing="0" w:after="0" w:afterAutospacing="0"/>
        <w:ind w:left="216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>-</w:t>
      </w:r>
      <w:r w:rsidR="00C4717E" w:rsidRPr="006F70D2">
        <w:rPr>
          <w:color w:val="000000"/>
          <w:sz w:val="28"/>
          <w:szCs w:val="28"/>
        </w:rPr>
        <w:t xml:space="preserve"> с</w:t>
      </w:r>
      <w:r w:rsidR="00E06336" w:rsidRPr="006F70D2">
        <w:rPr>
          <w:color w:val="000000"/>
          <w:sz w:val="28"/>
          <w:szCs w:val="28"/>
        </w:rPr>
        <w:t>ообщение в деканат факультета</w:t>
      </w:r>
    </w:p>
    <w:p w:rsidR="00E06336" w:rsidRPr="006F70D2" w:rsidRDefault="002A501D" w:rsidP="007F63CE">
      <w:pPr>
        <w:pStyle w:val="aa"/>
        <w:spacing w:before="0" w:beforeAutospacing="0" w:after="0" w:afterAutospacing="0"/>
        <w:ind w:left="216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t>-</w:t>
      </w:r>
      <w:r w:rsidR="00C4717E" w:rsidRPr="006F70D2">
        <w:rPr>
          <w:color w:val="000000"/>
          <w:sz w:val="28"/>
          <w:szCs w:val="28"/>
        </w:rPr>
        <w:t xml:space="preserve"> в</w:t>
      </w:r>
      <w:r w:rsidR="00E06336" w:rsidRPr="006F70D2">
        <w:rPr>
          <w:color w:val="000000"/>
          <w:sz w:val="28"/>
          <w:szCs w:val="28"/>
        </w:rPr>
        <w:t xml:space="preserve">озмещение ущерба. </w:t>
      </w:r>
    </w:p>
    <w:p w:rsidR="00E06336" w:rsidRPr="006F70D2" w:rsidRDefault="00E06336" w:rsidP="007F63CE">
      <w:pPr>
        <w:pStyle w:val="aa"/>
        <w:spacing w:before="0" w:beforeAutospacing="0" w:after="0" w:afterAutospacing="0"/>
        <w:ind w:left="1440"/>
        <w:jc w:val="both"/>
        <w:rPr>
          <w:color w:val="000000"/>
          <w:sz w:val="28"/>
          <w:szCs w:val="28"/>
        </w:rPr>
      </w:pPr>
      <w:r w:rsidRPr="006F70D2">
        <w:rPr>
          <w:color w:val="000000"/>
          <w:sz w:val="28"/>
          <w:szCs w:val="28"/>
        </w:rPr>
        <w:lastRenderedPageBreak/>
        <w:t xml:space="preserve">Если последствием данных нарушений стало причинение вреда здоровью или материального ущерба в крупных размерах, то виновные несут ответственность, предусмотренную УК РФ. </w:t>
      </w:r>
    </w:p>
    <w:p w:rsidR="0050533A" w:rsidRPr="006F70D2" w:rsidRDefault="0050533A" w:rsidP="007F63C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70D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54678" w:rsidRDefault="00454678" w:rsidP="007F63CE">
      <w:pPr>
        <w:spacing w:line="240" w:lineRule="auto"/>
        <w:ind w:right="-31"/>
        <w:rPr>
          <w:rFonts w:ascii="Verdana" w:hAnsi="Verdana"/>
          <w:color w:val="000000"/>
          <w:sz w:val="17"/>
          <w:szCs w:val="17"/>
        </w:rPr>
      </w:pPr>
    </w:p>
    <w:p w:rsidR="00454678" w:rsidRDefault="00454678" w:rsidP="007F63CE">
      <w:pPr>
        <w:spacing w:line="240" w:lineRule="auto"/>
        <w:ind w:right="-31"/>
        <w:rPr>
          <w:rFonts w:ascii="Verdana" w:hAnsi="Verdana"/>
          <w:color w:val="000000"/>
          <w:sz w:val="17"/>
          <w:szCs w:val="17"/>
        </w:rPr>
      </w:pPr>
    </w:p>
    <w:p w:rsidR="00454678" w:rsidRDefault="00454678" w:rsidP="007F63CE">
      <w:pPr>
        <w:spacing w:line="240" w:lineRule="auto"/>
        <w:ind w:right="-31"/>
        <w:rPr>
          <w:rFonts w:ascii="Verdana" w:hAnsi="Verdana"/>
          <w:color w:val="000000"/>
          <w:sz w:val="17"/>
          <w:szCs w:val="17"/>
        </w:rPr>
      </w:pPr>
    </w:p>
    <w:p w:rsidR="00454678" w:rsidRDefault="00454678" w:rsidP="007F63CE">
      <w:pPr>
        <w:spacing w:line="240" w:lineRule="auto"/>
        <w:ind w:right="-31"/>
        <w:rPr>
          <w:rFonts w:ascii="Verdana" w:hAnsi="Verdana"/>
          <w:color w:val="000000"/>
          <w:sz w:val="17"/>
          <w:szCs w:val="17"/>
        </w:rPr>
      </w:pPr>
    </w:p>
    <w:p w:rsidR="00454678" w:rsidRDefault="00454678" w:rsidP="007F63CE">
      <w:pPr>
        <w:spacing w:line="240" w:lineRule="auto"/>
        <w:ind w:right="-31"/>
        <w:rPr>
          <w:rFonts w:ascii="Verdana" w:hAnsi="Verdana"/>
          <w:color w:val="000000"/>
          <w:sz w:val="17"/>
          <w:szCs w:val="17"/>
        </w:rPr>
      </w:pPr>
    </w:p>
    <w:p w:rsidR="00454678" w:rsidRDefault="00454678" w:rsidP="007F63CE">
      <w:pPr>
        <w:spacing w:line="240" w:lineRule="auto"/>
        <w:ind w:right="-31"/>
        <w:rPr>
          <w:rFonts w:ascii="Verdana" w:hAnsi="Verdana"/>
          <w:color w:val="000000"/>
          <w:sz w:val="17"/>
          <w:szCs w:val="17"/>
        </w:rPr>
      </w:pPr>
    </w:p>
    <w:p w:rsidR="00454678" w:rsidRDefault="00454678" w:rsidP="007F63CE">
      <w:pPr>
        <w:spacing w:line="240" w:lineRule="auto"/>
        <w:ind w:right="-31"/>
        <w:rPr>
          <w:rFonts w:ascii="Verdana" w:hAnsi="Verdana"/>
          <w:color w:val="000000"/>
          <w:sz w:val="17"/>
          <w:szCs w:val="17"/>
        </w:rPr>
      </w:pPr>
    </w:p>
    <w:p w:rsidR="007F63CE" w:rsidRDefault="00276213" w:rsidP="007F63CE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0D2">
        <w:rPr>
          <w:rFonts w:ascii="Times New Roman" w:hAnsi="Times New Roman" w:cs="Times New Roman"/>
          <w:b/>
          <w:sz w:val="28"/>
          <w:szCs w:val="28"/>
        </w:rPr>
        <w:t>ИНСТРУКЦИЯ ПО ЭКСПЛУАТАЦИИ ИМИТАЦИОННОГО ОБОРУДОВАНИЯ ДЛЯ ОБУЧЕНИЯ</w:t>
      </w:r>
    </w:p>
    <w:p w:rsidR="00692F17" w:rsidRPr="007F63CE" w:rsidRDefault="00692F17" w:rsidP="00BD6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Приступая к </w:t>
      </w:r>
      <w:r w:rsidR="00D56EFC" w:rsidRPr="007F6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эксплуатации </w:t>
      </w:r>
      <w:r w:rsidRPr="007F6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любого оборудования впервые, перед началом работы, необходимо ознакомится с инструкцией производителя. </w:t>
      </w:r>
    </w:p>
    <w:p w:rsidR="00692F17" w:rsidRPr="006F70D2" w:rsidRDefault="007F63CE" w:rsidP="00BD62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началом занятий:</w:t>
      </w:r>
    </w:p>
    <w:p w:rsidR="00692F17" w:rsidRPr="006F70D2" w:rsidRDefault="00692F17" w:rsidP="00BD62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Проверить наличие </w:t>
      </w:r>
      <w:r w:rsidR="00D56EFC" w:rsidRPr="006F7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необходимых </w:t>
      </w:r>
      <w:r w:rsidRPr="006F7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сопутствующих расходных материалов: смазывающего геля или мыльного раствора, антисептика, талька</w:t>
      </w:r>
      <w:r w:rsidR="0027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2F17" w:rsidRPr="006F70D2" w:rsidRDefault="007F63CE" w:rsidP="00BD62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занятий:</w:t>
      </w:r>
    </w:p>
    <w:p w:rsidR="00692F17" w:rsidRPr="006F70D2" w:rsidRDefault="00692F17" w:rsidP="00BD62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Проверить комплектность тренажера (для разборных образцов). </w:t>
      </w:r>
    </w:p>
    <w:p w:rsidR="00692F17" w:rsidRDefault="00692F17" w:rsidP="00B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Провести визуальный осмотр на предмет выявления механических повреждений. </w:t>
      </w:r>
      <w:r w:rsidRPr="006F7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Удалить подтёки  марлевыми салфетками. </w:t>
      </w:r>
    </w:p>
    <w:p w:rsidR="00A96605" w:rsidRDefault="00692F17" w:rsidP="00BD62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Проверить первоначальную расстановку тренажеров (при необходимости восстановить)</w:t>
      </w:r>
      <w:r w:rsidR="00A96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6605" w:rsidRDefault="00A96605" w:rsidP="002762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2F17" w:rsidRPr="006F70D2" w:rsidRDefault="00692F17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02A" w:rsidRDefault="0089302A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13" w:rsidRDefault="00276213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605" w:rsidRPr="006F70D2" w:rsidRDefault="00A96605" w:rsidP="007F6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4BAE" w:rsidRPr="00677D7D" w:rsidRDefault="00384BAE" w:rsidP="007F63CE">
      <w:pPr>
        <w:pStyle w:val="a7"/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2F17" w:rsidRPr="00BD6210" w:rsidRDefault="00BD6210" w:rsidP="00BD6210">
      <w:pPr>
        <w:pStyle w:val="a7"/>
        <w:numPr>
          <w:ilvl w:val="0"/>
          <w:numId w:val="2"/>
        </w:num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62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ГРАФИК ПРОВЕДЕНИЯ ИТО В КАБИНЕТ 0</w:t>
      </w:r>
      <w:r w:rsidR="00F627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04</w:t>
      </w:r>
    </w:p>
    <w:p w:rsidR="00692F17" w:rsidRPr="00D56EFC" w:rsidRDefault="00F823C2" w:rsidP="00F823C2">
      <w:pPr>
        <w:pStyle w:val="a7"/>
        <w:shd w:val="clear" w:color="auto" w:fill="FFFFFF"/>
        <w:spacing w:after="30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92F17" w:rsidRPr="00D56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</w:t>
      </w:r>
      <w:r w:rsidRPr="00D56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ВЕРЖДАЮ»</w:t>
      </w:r>
    </w:p>
    <w:p w:rsidR="00F823C2" w:rsidRPr="00D56EFC" w:rsidRDefault="00692F17" w:rsidP="00F823C2">
      <w:pPr>
        <w:pStyle w:val="a7"/>
        <w:shd w:val="clear" w:color="auto" w:fill="FFFFFF"/>
        <w:spacing w:after="30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</w:t>
      </w:r>
      <w:r w:rsidR="00F823C2" w:rsidRPr="00D56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Обучающего Симуляционного </w:t>
      </w:r>
      <w:r w:rsidRPr="00D56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</w:t>
      </w:r>
    </w:p>
    <w:p w:rsidR="00F823C2" w:rsidRPr="00D56EFC" w:rsidRDefault="00F823C2" w:rsidP="00F823C2">
      <w:pPr>
        <w:pStyle w:val="a7"/>
        <w:shd w:val="clear" w:color="auto" w:fill="FFFFFF"/>
        <w:spacing w:after="30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692F17" w:rsidRPr="00D56EFC" w:rsidRDefault="00B62510" w:rsidP="00F823C2">
      <w:pPr>
        <w:pStyle w:val="a7"/>
        <w:shd w:val="clear" w:color="auto" w:fill="FFFFFF"/>
        <w:spacing w:after="30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«____»____________2013</w:t>
      </w:r>
      <w:r w:rsidR="00F823C2" w:rsidRPr="00D56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F823C2" w:rsidRPr="00D56EFC" w:rsidRDefault="00F823C2" w:rsidP="00F823C2">
      <w:pPr>
        <w:pStyle w:val="a7"/>
        <w:shd w:val="clear" w:color="auto" w:fill="FFFFFF"/>
        <w:spacing w:after="30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58"/>
        <w:gridCol w:w="2006"/>
        <w:gridCol w:w="1461"/>
        <w:gridCol w:w="1725"/>
        <w:gridCol w:w="1586"/>
        <w:gridCol w:w="2323"/>
      </w:tblGrid>
      <w:tr w:rsidR="00B62510" w:rsidRPr="00D56EFC" w:rsidTr="00B62510">
        <w:trPr>
          <w:trHeight w:val="323"/>
        </w:trPr>
        <w:tc>
          <w:tcPr>
            <w:tcW w:w="507" w:type="dxa"/>
            <w:vMerge w:val="restart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D56EFC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50" w:type="dxa"/>
            <w:vMerge w:val="restart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D56EFC">
              <w:rPr>
                <w:color w:val="000000"/>
                <w:sz w:val="24"/>
                <w:szCs w:val="24"/>
              </w:rPr>
              <w:t>Ответственный за ИТО</w:t>
            </w:r>
            <w:proofErr w:type="gramEnd"/>
          </w:p>
        </w:tc>
        <w:tc>
          <w:tcPr>
            <w:tcW w:w="4941" w:type="dxa"/>
            <w:gridSpan w:val="3"/>
          </w:tcPr>
          <w:p w:rsidR="00B62510" w:rsidRPr="00D56EFC" w:rsidRDefault="00B62510" w:rsidP="00D56EFC">
            <w:pPr>
              <w:pStyle w:val="a7"/>
              <w:spacing w:after="300" w:line="36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56EFC">
              <w:rPr>
                <w:color w:val="000000"/>
                <w:sz w:val="24"/>
                <w:szCs w:val="24"/>
              </w:rPr>
              <w:t>Вид обслуживания</w:t>
            </w:r>
          </w:p>
        </w:tc>
        <w:tc>
          <w:tcPr>
            <w:tcW w:w="5691" w:type="dxa"/>
            <w:vMerge w:val="restart"/>
          </w:tcPr>
          <w:p w:rsidR="00B62510" w:rsidRPr="00D56EFC" w:rsidRDefault="00B62510" w:rsidP="00D56EFC">
            <w:pPr>
              <w:pStyle w:val="a7"/>
              <w:spacing w:after="300" w:line="36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56EFC"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R="00B62510" w:rsidRPr="00D56EFC" w:rsidTr="00B62510">
        <w:trPr>
          <w:trHeight w:val="322"/>
        </w:trPr>
        <w:tc>
          <w:tcPr>
            <w:tcW w:w="507" w:type="dxa"/>
            <w:vMerge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vMerge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56EFC">
              <w:rPr>
                <w:color w:val="000000"/>
                <w:sz w:val="24"/>
                <w:szCs w:val="24"/>
              </w:rPr>
              <w:t>Ежедневное</w:t>
            </w:r>
          </w:p>
        </w:tc>
        <w:tc>
          <w:tcPr>
            <w:tcW w:w="1894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56EFC">
              <w:rPr>
                <w:color w:val="000000"/>
                <w:sz w:val="24"/>
                <w:szCs w:val="24"/>
              </w:rPr>
              <w:t>Еженедельное</w:t>
            </w:r>
          </w:p>
        </w:tc>
        <w:tc>
          <w:tcPr>
            <w:tcW w:w="1586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56EFC">
              <w:rPr>
                <w:color w:val="000000"/>
                <w:sz w:val="24"/>
                <w:szCs w:val="24"/>
              </w:rPr>
              <w:t>Ежемесячное</w:t>
            </w:r>
          </w:p>
        </w:tc>
        <w:tc>
          <w:tcPr>
            <w:tcW w:w="5691" w:type="dxa"/>
            <w:vMerge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2510" w:rsidRPr="00D56EFC" w:rsidTr="00B62510">
        <w:tc>
          <w:tcPr>
            <w:tcW w:w="507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</w:tcPr>
          <w:p w:rsidR="00B62510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  <w:p w:rsidR="006F70D2" w:rsidRPr="00D56EFC" w:rsidRDefault="006F70D2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2510" w:rsidRPr="00D56EFC" w:rsidTr="00B62510">
        <w:tc>
          <w:tcPr>
            <w:tcW w:w="507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</w:tcPr>
          <w:p w:rsidR="00B62510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  <w:p w:rsidR="006F70D2" w:rsidRPr="00D56EFC" w:rsidRDefault="006F70D2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2510" w:rsidRPr="00D56EFC" w:rsidTr="00B62510">
        <w:tc>
          <w:tcPr>
            <w:tcW w:w="507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</w:tcPr>
          <w:p w:rsidR="00B62510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  <w:p w:rsidR="006F70D2" w:rsidRPr="00D56EFC" w:rsidRDefault="006F70D2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2510" w:rsidRPr="00D56EFC" w:rsidTr="00B62510">
        <w:tc>
          <w:tcPr>
            <w:tcW w:w="507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</w:tcPr>
          <w:p w:rsidR="00B62510" w:rsidRPr="00D56EFC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</w:tcPr>
          <w:p w:rsidR="00B62510" w:rsidRDefault="00B62510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  <w:p w:rsidR="006F70D2" w:rsidRPr="00D56EFC" w:rsidRDefault="006F70D2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6605" w:rsidRPr="00D56EFC" w:rsidTr="00B62510">
        <w:tc>
          <w:tcPr>
            <w:tcW w:w="507" w:type="dxa"/>
          </w:tcPr>
          <w:p w:rsidR="00A96605" w:rsidRPr="00D56EFC" w:rsidRDefault="00A96605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</w:tcPr>
          <w:p w:rsidR="00A96605" w:rsidRPr="00D56EFC" w:rsidRDefault="00A96605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</w:tcPr>
          <w:p w:rsidR="00A96605" w:rsidRPr="00D56EFC" w:rsidRDefault="00A96605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</w:tcPr>
          <w:p w:rsidR="00A96605" w:rsidRPr="00D56EFC" w:rsidRDefault="00A96605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</w:tcPr>
          <w:p w:rsidR="00A96605" w:rsidRPr="00D56EFC" w:rsidRDefault="00A96605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</w:tcPr>
          <w:p w:rsidR="00A96605" w:rsidRDefault="00A96605" w:rsidP="00F823C2">
            <w:pPr>
              <w:pStyle w:val="a7"/>
              <w:spacing w:after="300" w:line="360" w:lineRule="auto"/>
              <w:ind w:left="0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6F70D2" w:rsidRDefault="00692F17" w:rsidP="00D56EFC">
      <w:pPr>
        <w:pStyle w:val="a7"/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92F1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692F1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sectPr w:rsidR="006F70D2" w:rsidSect="00FD426C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A5253C"/>
    <w:multiLevelType w:val="multilevel"/>
    <w:tmpl w:val="4FBAE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5020A"/>
    <w:multiLevelType w:val="hybridMultilevel"/>
    <w:tmpl w:val="F07C6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BB272F"/>
    <w:multiLevelType w:val="multilevel"/>
    <w:tmpl w:val="0636C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7F43013"/>
    <w:multiLevelType w:val="hybridMultilevel"/>
    <w:tmpl w:val="E9AAA0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2E5E89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C1AD4"/>
    <w:multiLevelType w:val="hybridMultilevel"/>
    <w:tmpl w:val="BCC67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9218E9"/>
    <w:multiLevelType w:val="multilevel"/>
    <w:tmpl w:val="C994C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9C6A8D"/>
    <w:multiLevelType w:val="multilevel"/>
    <w:tmpl w:val="63AE85C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6930189E"/>
    <w:multiLevelType w:val="multilevel"/>
    <w:tmpl w:val="5C443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0268E6"/>
    <w:multiLevelType w:val="hybridMultilevel"/>
    <w:tmpl w:val="11206DDA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DC68B0"/>
    <w:multiLevelType w:val="multilevel"/>
    <w:tmpl w:val="E10A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D83F18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D247E"/>
    <w:multiLevelType w:val="multilevel"/>
    <w:tmpl w:val="5C4EA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215EF6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0"/>
  </w:num>
  <w:num w:numId="8">
    <w:abstractNumId w:val="13"/>
  </w:num>
  <w:num w:numId="9">
    <w:abstractNumId w:val="1"/>
  </w:num>
  <w:num w:numId="10">
    <w:abstractNumId w:val="9"/>
  </w:num>
  <w:num w:numId="11">
    <w:abstractNumId w:val="7"/>
  </w:num>
  <w:num w:numId="12">
    <w:abstractNumId w:val="14"/>
  </w:num>
  <w:num w:numId="13">
    <w:abstractNumId w:val="3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7B17"/>
    <w:rsid w:val="0000495D"/>
    <w:rsid w:val="000248F6"/>
    <w:rsid w:val="00024D25"/>
    <w:rsid w:val="00030454"/>
    <w:rsid w:val="00032EB3"/>
    <w:rsid w:val="00050116"/>
    <w:rsid w:val="000716D2"/>
    <w:rsid w:val="00072F71"/>
    <w:rsid w:val="00073F56"/>
    <w:rsid w:val="00076062"/>
    <w:rsid w:val="000B01AF"/>
    <w:rsid w:val="000C6280"/>
    <w:rsid w:val="000D0DCD"/>
    <w:rsid w:val="00104471"/>
    <w:rsid w:val="00127C01"/>
    <w:rsid w:val="001408F0"/>
    <w:rsid w:val="00143631"/>
    <w:rsid w:val="00151D49"/>
    <w:rsid w:val="001646DD"/>
    <w:rsid w:val="001646FF"/>
    <w:rsid w:val="0019146D"/>
    <w:rsid w:val="001A0B3D"/>
    <w:rsid w:val="001D7188"/>
    <w:rsid w:val="001E3E3B"/>
    <w:rsid w:val="00212BE3"/>
    <w:rsid w:val="00214E4F"/>
    <w:rsid w:val="00232ED7"/>
    <w:rsid w:val="002377DF"/>
    <w:rsid w:val="00276213"/>
    <w:rsid w:val="00295DF8"/>
    <w:rsid w:val="002A501D"/>
    <w:rsid w:val="002D7505"/>
    <w:rsid w:val="002E05D6"/>
    <w:rsid w:val="002E0E24"/>
    <w:rsid w:val="002E1CAE"/>
    <w:rsid w:val="002F7AE9"/>
    <w:rsid w:val="002F7B17"/>
    <w:rsid w:val="00313585"/>
    <w:rsid w:val="003172C7"/>
    <w:rsid w:val="003343EF"/>
    <w:rsid w:val="00340E14"/>
    <w:rsid w:val="00344EE8"/>
    <w:rsid w:val="00367DAB"/>
    <w:rsid w:val="00376D3C"/>
    <w:rsid w:val="00384BAE"/>
    <w:rsid w:val="003A1BA6"/>
    <w:rsid w:val="003B2503"/>
    <w:rsid w:val="003F2C29"/>
    <w:rsid w:val="00412DF2"/>
    <w:rsid w:val="0043113F"/>
    <w:rsid w:val="004433C3"/>
    <w:rsid w:val="00454678"/>
    <w:rsid w:val="00455BCF"/>
    <w:rsid w:val="00460EC7"/>
    <w:rsid w:val="00465AAF"/>
    <w:rsid w:val="004A5AF9"/>
    <w:rsid w:val="004B064A"/>
    <w:rsid w:val="004B6878"/>
    <w:rsid w:val="005041F5"/>
    <w:rsid w:val="00504519"/>
    <w:rsid w:val="0050533A"/>
    <w:rsid w:val="0050789F"/>
    <w:rsid w:val="00530A85"/>
    <w:rsid w:val="005509EC"/>
    <w:rsid w:val="0057243F"/>
    <w:rsid w:val="005845A2"/>
    <w:rsid w:val="005939E3"/>
    <w:rsid w:val="005A7ACB"/>
    <w:rsid w:val="005B52BD"/>
    <w:rsid w:val="005B7908"/>
    <w:rsid w:val="005C28EE"/>
    <w:rsid w:val="005D27F7"/>
    <w:rsid w:val="005E1C91"/>
    <w:rsid w:val="005F4B42"/>
    <w:rsid w:val="005F6BB9"/>
    <w:rsid w:val="00621184"/>
    <w:rsid w:val="00646D8D"/>
    <w:rsid w:val="00671432"/>
    <w:rsid w:val="0067233D"/>
    <w:rsid w:val="00677D7D"/>
    <w:rsid w:val="00692F17"/>
    <w:rsid w:val="00694973"/>
    <w:rsid w:val="006B6FCC"/>
    <w:rsid w:val="006F657A"/>
    <w:rsid w:val="006F70D2"/>
    <w:rsid w:val="0074712E"/>
    <w:rsid w:val="0074786C"/>
    <w:rsid w:val="0075296A"/>
    <w:rsid w:val="00777621"/>
    <w:rsid w:val="007A2595"/>
    <w:rsid w:val="007B6F0F"/>
    <w:rsid w:val="007F63CE"/>
    <w:rsid w:val="00823EE3"/>
    <w:rsid w:val="008524D1"/>
    <w:rsid w:val="008643A5"/>
    <w:rsid w:val="00864BE5"/>
    <w:rsid w:val="0088033E"/>
    <w:rsid w:val="0089302A"/>
    <w:rsid w:val="008B2959"/>
    <w:rsid w:val="008C2DA7"/>
    <w:rsid w:val="008E2DD9"/>
    <w:rsid w:val="008E4937"/>
    <w:rsid w:val="00901D2D"/>
    <w:rsid w:val="00914B5F"/>
    <w:rsid w:val="009639FA"/>
    <w:rsid w:val="009A22B4"/>
    <w:rsid w:val="009F5002"/>
    <w:rsid w:val="00A059A8"/>
    <w:rsid w:val="00A15CAF"/>
    <w:rsid w:val="00A43CCE"/>
    <w:rsid w:val="00A56BB5"/>
    <w:rsid w:val="00A72B46"/>
    <w:rsid w:val="00A758B6"/>
    <w:rsid w:val="00A82542"/>
    <w:rsid w:val="00A963E0"/>
    <w:rsid w:val="00A96605"/>
    <w:rsid w:val="00AA3CD5"/>
    <w:rsid w:val="00AB4658"/>
    <w:rsid w:val="00AC4529"/>
    <w:rsid w:val="00AF40BD"/>
    <w:rsid w:val="00B54C4D"/>
    <w:rsid w:val="00B62510"/>
    <w:rsid w:val="00B71FFE"/>
    <w:rsid w:val="00B756B8"/>
    <w:rsid w:val="00B76A19"/>
    <w:rsid w:val="00B90CEC"/>
    <w:rsid w:val="00B91005"/>
    <w:rsid w:val="00BA3654"/>
    <w:rsid w:val="00BB4E46"/>
    <w:rsid w:val="00BD3BD0"/>
    <w:rsid w:val="00BD6210"/>
    <w:rsid w:val="00BF51D8"/>
    <w:rsid w:val="00C21864"/>
    <w:rsid w:val="00C2667A"/>
    <w:rsid w:val="00C4717E"/>
    <w:rsid w:val="00C816B0"/>
    <w:rsid w:val="00C908F0"/>
    <w:rsid w:val="00CA0025"/>
    <w:rsid w:val="00CC0488"/>
    <w:rsid w:val="00D17ED7"/>
    <w:rsid w:val="00D249F6"/>
    <w:rsid w:val="00D30D18"/>
    <w:rsid w:val="00D33558"/>
    <w:rsid w:val="00D56EFC"/>
    <w:rsid w:val="00D94FE8"/>
    <w:rsid w:val="00DB6B14"/>
    <w:rsid w:val="00DD1F0C"/>
    <w:rsid w:val="00DD390A"/>
    <w:rsid w:val="00DD42F6"/>
    <w:rsid w:val="00DE1F1D"/>
    <w:rsid w:val="00E00CBD"/>
    <w:rsid w:val="00E017E3"/>
    <w:rsid w:val="00E06336"/>
    <w:rsid w:val="00E25094"/>
    <w:rsid w:val="00E46A52"/>
    <w:rsid w:val="00E73878"/>
    <w:rsid w:val="00E84F82"/>
    <w:rsid w:val="00EB4DB8"/>
    <w:rsid w:val="00EC0B20"/>
    <w:rsid w:val="00EF6D16"/>
    <w:rsid w:val="00F004C9"/>
    <w:rsid w:val="00F14591"/>
    <w:rsid w:val="00F336C3"/>
    <w:rsid w:val="00F627D6"/>
    <w:rsid w:val="00F71ECD"/>
    <w:rsid w:val="00F823C2"/>
    <w:rsid w:val="00F8669C"/>
    <w:rsid w:val="00FC0FCB"/>
    <w:rsid w:val="00FD426C"/>
    <w:rsid w:val="00FE6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6FF"/>
  </w:style>
  <w:style w:type="paragraph" w:styleId="2">
    <w:name w:val="heading 2"/>
    <w:basedOn w:val="a"/>
    <w:next w:val="a"/>
    <w:link w:val="20"/>
    <w:qFormat/>
    <w:rsid w:val="005B52BD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6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D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6B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9F500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5B52B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7">
    <w:name w:val="List Paragraph"/>
    <w:basedOn w:val="a"/>
    <w:uiPriority w:val="34"/>
    <w:qFormat/>
    <w:rsid w:val="00412DF2"/>
    <w:pPr>
      <w:ind w:left="720"/>
      <w:contextualSpacing/>
    </w:pPr>
  </w:style>
  <w:style w:type="character" w:styleId="a8">
    <w:name w:val="Strong"/>
    <w:uiPriority w:val="22"/>
    <w:qFormat/>
    <w:rsid w:val="00B76A19"/>
    <w:rPr>
      <w:b/>
      <w:bCs/>
    </w:rPr>
  </w:style>
  <w:style w:type="character" w:styleId="a9">
    <w:name w:val="Emphasis"/>
    <w:uiPriority w:val="20"/>
    <w:qFormat/>
    <w:rsid w:val="00B76A19"/>
    <w:rPr>
      <w:i/>
      <w:iCs/>
    </w:rPr>
  </w:style>
  <w:style w:type="paragraph" w:styleId="aa">
    <w:name w:val="Normal (Web)"/>
    <w:basedOn w:val="a"/>
    <w:uiPriority w:val="99"/>
    <w:rsid w:val="00B7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7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76A1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06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semiHidden/>
    <w:unhideWhenUsed/>
    <w:rsid w:val="00692F17"/>
    <w:rPr>
      <w:rFonts w:ascii="Tahoma" w:hAnsi="Tahoma" w:cs="Tahoma" w:hint="default"/>
      <w:strike w:val="0"/>
      <w:dstrike w:val="0"/>
      <w:color w:val="000066"/>
      <w:u w:val="none"/>
      <w:effect w:val="none"/>
    </w:rPr>
  </w:style>
  <w:style w:type="character" w:customStyle="1" w:styleId="hl1">
    <w:name w:val="hl1"/>
    <w:basedOn w:val="a0"/>
    <w:rsid w:val="00692F17"/>
    <w:rPr>
      <w:color w:val="4682B4"/>
    </w:rPr>
  </w:style>
  <w:style w:type="table" w:customStyle="1" w:styleId="1">
    <w:name w:val="Сетка таблицы1"/>
    <w:basedOn w:val="a1"/>
    <w:next w:val="a3"/>
    <w:rsid w:val="00B90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B4E46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sz w:val="24"/>
      <w:szCs w:val="24"/>
      <w:lang w:eastAsia="ru-RU" w:bidi="hi-IN"/>
    </w:rPr>
  </w:style>
  <w:style w:type="character" w:customStyle="1" w:styleId="apple-converted-space">
    <w:name w:val="apple-converted-space"/>
    <w:basedOn w:val="a0"/>
    <w:rsid w:val="009A22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B52BD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D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6B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9F500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5B52B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7">
    <w:name w:val="List Paragraph"/>
    <w:basedOn w:val="a"/>
    <w:uiPriority w:val="34"/>
    <w:qFormat/>
    <w:rsid w:val="00412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3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8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56616">
                      <w:marLeft w:val="-3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22145">
                          <w:marLeft w:val="420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4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69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78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30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922825">
                                              <w:marLeft w:val="0"/>
                                              <w:marRight w:val="25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461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1" w:color="E3E9EF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reepl.ru/index.php?p=MC8xOC81My83Mi83Mw%3D%3D" TargetMode="External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hyperlink" Target="http://www.medrk.ru/shop/index.php?id_group=91&amp;id_subgroup=158" TargetMode="External"/><Relationship Id="rId20" Type="http://schemas.openxmlformats.org/officeDocument/2006/relationships/hyperlink" Target="http://moisustav.ru/ortopedicheskie-izdeliya/vorotnik-shantsa-otzyivyi-razmer-vyibrat-myagkiy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51A79-D1FD-4498-AEC1-00CBC231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8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Кафедра</cp:lastModifiedBy>
  <cp:revision>115</cp:revision>
  <cp:lastPrinted>2013-08-29T06:03:00Z</cp:lastPrinted>
  <dcterms:created xsi:type="dcterms:W3CDTF">2012-11-30T13:40:00Z</dcterms:created>
  <dcterms:modified xsi:type="dcterms:W3CDTF">2017-01-30T08:08:00Z</dcterms:modified>
</cp:coreProperties>
</file>